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B96" w:rsidRPr="004D0C02" w:rsidRDefault="00A176BD">
      <w:pPr>
        <w:pStyle w:val="Heading3"/>
        <w:tabs>
          <w:tab w:val="left" w:pos="1552"/>
        </w:tabs>
        <w:jc w:val="left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</w:rPr>
        <w:tab/>
      </w:r>
    </w:p>
    <w:p w:rsidR="004D0C02" w:rsidRDefault="004D0C02">
      <w:pPr>
        <w:pStyle w:val="Heading3"/>
        <w:rPr>
          <w:rFonts w:ascii="Arial" w:hAnsi="Arial" w:cs="Arial"/>
          <w:sz w:val="24"/>
        </w:rPr>
      </w:pPr>
    </w:p>
    <w:p w:rsidR="004D0C02" w:rsidRDefault="004D0C02">
      <w:pPr>
        <w:pStyle w:val="Heading3"/>
        <w:rPr>
          <w:rFonts w:ascii="Arial" w:hAnsi="Arial" w:cs="Arial"/>
          <w:sz w:val="24"/>
        </w:rPr>
      </w:pPr>
    </w:p>
    <w:p w:rsidR="004D0C02" w:rsidRDefault="004D0C02">
      <w:pPr>
        <w:pStyle w:val="Heading3"/>
        <w:rPr>
          <w:rFonts w:ascii="Arial" w:hAnsi="Arial" w:cs="Arial"/>
          <w:sz w:val="24"/>
        </w:rPr>
      </w:pPr>
    </w:p>
    <w:p w:rsidR="00C32B96" w:rsidRDefault="00A176BD">
      <w:pPr>
        <w:pStyle w:val="Heading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University of Bristol </w:t>
      </w:r>
    </w:p>
    <w:p w:rsidR="00C32B96" w:rsidRDefault="00D421D6">
      <w:pPr>
        <w:pStyle w:val="Heading3"/>
        <w:rPr>
          <w:rFonts w:ascii="Arial" w:hAnsi="Arial" w:cs="Arial"/>
        </w:rPr>
      </w:pPr>
      <w:r>
        <w:rPr>
          <w:rFonts w:ascii="Arial" w:hAnsi="Arial" w:cs="Arial"/>
          <w:sz w:val="24"/>
        </w:rPr>
        <w:t xml:space="preserve">Anti Corruption and Bribery </w:t>
      </w:r>
      <w:r w:rsidR="00A176BD">
        <w:rPr>
          <w:rFonts w:ascii="Arial" w:hAnsi="Arial" w:cs="Arial"/>
          <w:sz w:val="24"/>
        </w:rPr>
        <w:t>Risk Evaluation</w:t>
      </w:r>
    </w:p>
    <w:p w:rsidR="00C32B96" w:rsidRDefault="00C32B96">
      <w:pPr>
        <w:rPr>
          <w:rFonts w:ascii="Arial" w:hAnsi="Arial" w:cs="Arial"/>
        </w:rPr>
      </w:pPr>
    </w:p>
    <w:p w:rsidR="00C32B96" w:rsidRDefault="004D0C02" w:rsidP="00907FA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</w:t>
      </w:r>
      <w:r w:rsidR="00A176BD">
        <w:rPr>
          <w:rFonts w:ascii="Arial" w:hAnsi="Arial" w:cs="Arial"/>
          <w:i/>
        </w:rPr>
        <w:t xml:space="preserve">urther guidance on the </w:t>
      </w:r>
      <w:r w:rsidR="00146F36">
        <w:rPr>
          <w:rFonts w:ascii="Arial" w:hAnsi="Arial" w:cs="Arial"/>
          <w:i/>
        </w:rPr>
        <w:t>completing this</w:t>
      </w:r>
      <w:r w:rsidR="00A176BD">
        <w:rPr>
          <w:rFonts w:ascii="Arial" w:hAnsi="Arial" w:cs="Arial"/>
          <w:i/>
        </w:rPr>
        <w:t xml:space="preserve"> form can be sought from </w:t>
      </w:r>
      <w:r w:rsidR="000A63ED">
        <w:rPr>
          <w:rFonts w:ascii="Arial" w:hAnsi="Arial" w:cs="Arial"/>
          <w:i/>
        </w:rPr>
        <w:t xml:space="preserve">either </w:t>
      </w:r>
      <w:r w:rsidR="00D421D6">
        <w:rPr>
          <w:rFonts w:ascii="Arial" w:hAnsi="Arial" w:cs="Arial"/>
          <w:i/>
        </w:rPr>
        <w:t xml:space="preserve">Sue Paterson </w:t>
      </w:r>
      <w:r w:rsidR="000A63ED">
        <w:rPr>
          <w:rFonts w:ascii="Arial" w:hAnsi="Arial" w:cs="Arial"/>
          <w:i/>
        </w:rPr>
        <w:t xml:space="preserve">or </w:t>
      </w:r>
      <w:r w:rsidR="005041A4">
        <w:rPr>
          <w:rFonts w:ascii="Arial" w:hAnsi="Arial" w:cs="Arial"/>
          <w:i/>
        </w:rPr>
        <w:t xml:space="preserve">Keith Feeney </w:t>
      </w:r>
      <w:r w:rsidR="00D421D6">
        <w:rPr>
          <w:rFonts w:ascii="Arial" w:hAnsi="Arial" w:cs="Arial"/>
          <w:i/>
        </w:rPr>
        <w:t>in</w:t>
      </w:r>
      <w:r w:rsidR="00A176BD">
        <w:rPr>
          <w:rFonts w:ascii="Arial" w:hAnsi="Arial" w:cs="Arial"/>
          <w:i/>
        </w:rPr>
        <w:t xml:space="preserve"> the</w:t>
      </w:r>
      <w:r w:rsidR="00D421D6">
        <w:rPr>
          <w:rFonts w:ascii="Arial" w:hAnsi="Arial" w:cs="Arial"/>
          <w:i/>
        </w:rPr>
        <w:t xml:space="preserve"> Secretary’s Office.</w:t>
      </w:r>
    </w:p>
    <w:p w:rsidR="00C32B96" w:rsidRDefault="00A176B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008" w:type="dxa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288"/>
        <w:gridCol w:w="4720"/>
      </w:tblGrid>
      <w:tr w:rsidR="00C32B96" w:rsidTr="00D3655D">
        <w:trPr>
          <w:trHeight w:val="1101"/>
        </w:trPr>
        <w:tc>
          <w:tcPr>
            <w:tcW w:w="5288" w:type="dxa"/>
          </w:tcPr>
          <w:p w:rsidR="00C32B96" w:rsidRPr="00557080" w:rsidRDefault="00C3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B96" w:rsidRPr="00557080" w:rsidRDefault="00D973F2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D3655D">
              <w:rPr>
                <w:rFonts w:ascii="Arial" w:hAnsi="Arial" w:cs="Arial"/>
                <w:b/>
                <w:bCs/>
              </w:rPr>
              <w:t xml:space="preserve">Return </w:t>
            </w:r>
            <w:r w:rsidR="00A176BD" w:rsidRPr="00D3655D">
              <w:rPr>
                <w:rFonts w:ascii="Arial" w:hAnsi="Arial" w:cs="Arial"/>
                <w:b/>
                <w:bCs/>
              </w:rPr>
              <w:t>Date</w:t>
            </w:r>
            <w:r w:rsidR="00A176BD" w:rsidRPr="00557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57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:rsidR="002814B0" w:rsidRDefault="002814B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C35A4" w:rsidRPr="003C35A4" w:rsidRDefault="003C35A4">
            <w:pPr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720" w:type="dxa"/>
          </w:tcPr>
          <w:p w:rsidR="00C32B96" w:rsidRPr="00557080" w:rsidRDefault="00C3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B96" w:rsidRPr="00D3655D" w:rsidRDefault="00E72B9D">
            <w:pPr>
              <w:rPr>
                <w:rFonts w:ascii="Arial" w:hAnsi="Arial" w:cs="Arial"/>
                <w:b/>
                <w:bCs/>
              </w:rPr>
            </w:pPr>
            <w:r w:rsidRPr="00D3655D">
              <w:rPr>
                <w:rFonts w:ascii="Arial" w:hAnsi="Arial" w:cs="Arial"/>
                <w:b/>
                <w:bCs/>
              </w:rPr>
              <w:t>School</w:t>
            </w:r>
            <w:r w:rsidR="00A60B0C">
              <w:rPr>
                <w:rFonts w:ascii="Arial" w:hAnsi="Arial" w:cs="Arial"/>
                <w:b/>
                <w:bCs/>
              </w:rPr>
              <w:t>/Professional Service</w:t>
            </w:r>
          </w:p>
          <w:p w:rsidR="00C32B96" w:rsidRPr="00557080" w:rsidRDefault="00C3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</w:tcPr>
          <w:p w:rsidR="00C32B96" w:rsidRPr="00D3655D" w:rsidRDefault="00D3655D" w:rsidP="00D3655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Explain the nature of the work undertaken by your school</w:t>
            </w:r>
            <w:r w:rsidR="0027268A">
              <w:rPr>
                <w:rFonts w:ascii="Arial" w:hAnsi="Arial" w:cs="Arial"/>
                <w:bCs/>
                <w:sz w:val="22"/>
                <w:szCs w:val="22"/>
              </w:rPr>
              <w:t>/support service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4B4D9B" w:rsidRPr="00557080" w:rsidRDefault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4B4D9B" w:rsidRPr="00557080" w:rsidRDefault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4B4D9B" w:rsidRPr="00557080" w:rsidRDefault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4B4D9B" w:rsidRPr="00557080" w:rsidRDefault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C32B96" w:rsidRPr="00557080" w:rsidRDefault="00C32B96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</w:tcPr>
          <w:p w:rsidR="00C32B96" w:rsidRPr="00D3655D" w:rsidRDefault="00D3655D" w:rsidP="00D3655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Do you enter into any contracts or arrangements that are not processed through either RED, </w:t>
            </w:r>
            <w:r w:rsidR="0069723A">
              <w:rPr>
                <w:rFonts w:ascii="Arial" w:hAnsi="Arial" w:cs="Arial"/>
                <w:bCs/>
                <w:sz w:val="22"/>
                <w:szCs w:val="22"/>
              </w:rPr>
              <w:t>Estates (including Procurement),</w:t>
            </w:r>
            <w:r w:rsidR="00026892">
              <w:rPr>
                <w:rFonts w:ascii="Arial" w:hAnsi="Arial" w:cs="Arial"/>
                <w:bCs/>
                <w:sz w:val="22"/>
                <w:szCs w:val="22"/>
              </w:rPr>
              <w:t xml:space="preserve"> Finance or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the Secretary’s Office?</w:t>
            </w:r>
          </w:p>
          <w:p w:rsidR="00C32B96" w:rsidRPr="00557080" w:rsidRDefault="00C32B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20" w:type="dxa"/>
          </w:tcPr>
          <w:p w:rsidR="00C32B96" w:rsidRPr="00557080" w:rsidRDefault="00C32B96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  <w:tcBorders>
              <w:bottom w:val="single" w:sz="4" w:space="0" w:color="auto"/>
            </w:tcBorders>
          </w:tcPr>
          <w:p w:rsidR="00C32B96" w:rsidRDefault="00D421D6" w:rsidP="00D3655D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7080">
              <w:rPr>
                <w:rFonts w:ascii="Arial" w:hAnsi="Arial" w:cs="Arial"/>
                <w:bCs/>
                <w:sz w:val="22"/>
                <w:szCs w:val="22"/>
              </w:rPr>
              <w:t>If</w:t>
            </w:r>
            <w:r w:rsidR="000A63ED" w:rsidRPr="00557080">
              <w:rPr>
                <w:rFonts w:ascii="Arial" w:hAnsi="Arial" w:cs="Arial"/>
                <w:bCs/>
                <w:sz w:val="22"/>
                <w:szCs w:val="22"/>
              </w:rPr>
              <w:t xml:space="preserve"> the answer to the previous question is</w:t>
            </w:r>
            <w:r w:rsidR="0073140B" w:rsidRPr="0055708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3655D">
              <w:rPr>
                <w:rFonts w:ascii="Arial" w:hAnsi="Arial" w:cs="Arial"/>
                <w:bCs/>
                <w:sz w:val="22"/>
                <w:szCs w:val="22"/>
              </w:rPr>
              <w:t xml:space="preserve">no, please proceed to question </w:t>
            </w:r>
            <w:r w:rsidR="00D1009B">
              <w:rPr>
                <w:rFonts w:ascii="Arial" w:hAnsi="Arial" w:cs="Arial"/>
                <w:bCs/>
                <w:sz w:val="22"/>
                <w:szCs w:val="22"/>
              </w:rPr>
              <w:t>8 below</w:t>
            </w:r>
            <w:r w:rsidR="00D3655D">
              <w:rPr>
                <w:rFonts w:ascii="Arial" w:hAnsi="Arial" w:cs="Arial"/>
                <w:bCs/>
                <w:sz w:val="22"/>
                <w:szCs w:val="22"/>
              </w:rPr>
              <w:t xml:space="preserve">. If the answer to the previous question is yes, please answer questions 4 to </w:t>
            </w:r>
            <w:r w:rsidR="00D1009B">
              <w:rPr>
                <w:rFonts w:ascii="Arial" w:hAnsi="Arial" w:cs="Arial"/>
                <w:bCs/>
                <w:sz w:val="22"/>
                <w:szCs w:val="22"/>
              </w:rPr>
              <w:t>7 below, and then continue with the remainder of the form</w:t>
            </w:r>
            <w:r w:rsidR="00D3655D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D3655D" w:rsidRPr="00557080" w:rsidRDefault="00D3655D" w:rsidP="00D3655D">
            <w:pPr>
              <w:pStyle w:val="ListParagraph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0A63ED" w:rsidRPr="00557080" w:rsidRDefault="000A63ED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32B96" w:rsidRPr="00557080" w:rsidRDefault="00A176BD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  <w:r w:rsidRPr="00557080">
              <w:rPr>
                <w:rFonts w:ascii="Arial" w:hAnsi="Arial" w:cs="Arial"/>
                <w:bCs/>
                <w:sz w:val="22"/>
                <w:szCs w:val="22"/>
              </w:rPr>
              <w:tab/>
            </w:r>
          </w:p>
        </w:tc>
      </w:tr>
      <w:tr w:rsidR="00C32B96" w:rsidRPr="004B4D9B" w:rsidTr="00D3655D">
        <w:tc>
          <w:tcPr>
            <w:tcW w:w="5288" w:type="dxa"/>
          </w:tcPr>
          <w:p w:rsidR="00C32B96" w:rsidRPr="00557080" w:rsidRDefault="00D3655D" w:rsidP="00D3655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Please detail the contract</w:t>
            </w:r>
            <w:r w:rsidR="004D31A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or arrangement</w:t>
            </w:r>
            <w:r w:rsidR="004D31A0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C32B96" w:rsidRPr="00557080" w:rsidRDefault="00C32B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20" w:type="dxa"/>
          </w:tcPr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B96" w:rsidRPr="00557080" w:rsidRDefault="00C32B96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B96" w:rsidRPr="00557080" w:rsidRDefault="00C32B9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C6C" w:rsidRPr="004B4D9B" w:rsidTr="00D3655D">
        <w:tc>
          <w:tcPr>
            <w:tcW w:w="5288" w:type="dxa"/>
          </w:tcPr>
          <w:p w:rsidR="004B5C6C" w:rsidRPr="00557080" w:rsidRDefault="00D1009B" w:rsidP="0002689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Did you have any dealings</w:t>
            </w:r>
            <w:r w:rsidR="00026892">
              <w:rPr>
                <w:rFonts w:ascii="Arial" w:hAnsi="Arial" w:cs="Arial"/>
                <w:bCs/>
                <w:sz w:val="22"/>
                <w:szCs w:val="22"/>
              </w:rPr>
              <w:t xml:space="preserve"> with foreign public officials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 order</w:t>
            </w:r>
            <w:r w:rsidR="00026892">
              <w:rPr>
                <w:rFonts w:ascii="Arial" w:hAnsi="Arial" w:cs="Arial"/>
                <w:bCs/>
                <w:sz w:val="22"/>
                <w:szCs w:val="22"/>
              </w:rPr>
              <w:t>, for example</w:t>
            </w:r>
            <w:r w:rsidR="00764B1F">
              <w:rPr>
                <w:rFonts w:ascii="Arial" w:hAnsi="Arial" w:cs="Arial"/>
                <w:bCs/>
                <w:sz w:val="22"/>
                <w:szCs w:val="22"/>
              </w:rPr>
              <w:t>, 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obtain a necessary licence/permit in relation to these contracts?</w:t>
            </w:r>
          </w:p>
        </w:tc>
        <w:tc>
          <w:tcPr>
            <w:tcW w:w="4720" w:type="dxa"/>
          </w:tcPr>
          <w:p w:rsidR="000A63ED" w:rsidRPr="00557080" w:rsidRDefault="000A63ED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2456" w:rsidRPr="004B4D9B" w:rsidTr="00D3655D">
        <w:tc>
          <w:tcPr>
            <w:tcW w:w="5288" w:type="dxa"/>
          </w:tcPr>
          <w:p w:rsidR="00BE2456" w:rsidRPr="00557080" w:rsidRDefault="00D1009B" w:rsidP="004D0C02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Did you undertake due diligence i.e. do you know who you are dealing with?</w:t>
            </w:r>
          </w:p>
        </w:tc>
        <w:tc>
          <w:tcPr>
            <w:tcW w:w="4720" w:type="dxa"/>
          </w:tcPr>
          <w:p w:rsidR="00191F18" w:rsidRPr="00557080" w:rsidRDefault="00191F18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4D3F" w:rsidRPr="004B4D9B" w:rsidTr="00D3655D">
        <w:tc>
          <w:tcPr>
            <w:tcW w:w="5288" w:type="dxa"/>
          </w:tcPr>
          <w:p w:rsidR="00124D3F" w:rsidRDefault="00124D3F" w:rsidP="00D1009B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Did your school use third party agents in relation to these contracts? If so, did you undertake due diligence</w:t>
            </w:r>
            <w:r w:rsidR="0027268A">
              <w:rPr>
                <w:rFonts w:ascii="Arial" w:hAnsi="Arial" w:cs="Arial"/>
                <w:bCs/>
                <w:sz w:val="22"/>
                <w:szCs w:val="22"/>
              </w:rPr>
              <w:t xml:space="preserve"> in relation to those agents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and on what basis were they paid e.g. by results? </w:t>
            </w:r>
          </w:p>
        </w:tc>
        <w:tc>
          <w:tcPr>
            <w:tcW w:w="4720" w:type="dxa"/>
          </w:tcPr>
          <w:p w:rsidR="00124D3F" w:rsidRPr="00557080" w:rsidRDefault="00124D3F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  <w:tcBorders>
              <w:bottom w:val="single" w:sz="4" w:space="0" w:color="auto"/>
            </w:tcBorders>
          </w:tcPr>
          <w:p w:rsidR="00C32B96" w:rsidRPr="00557080" w:rsidRDefault="00124D3F" w:rsidP="007C63C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Are corporate</w:t>
            </w:r>
            <w:r w:rsidR="00907FA6" w:rsidRPr="00557080">
              <w:rPr>
                <w:rFonts w:ascii="Arial" w:hAnsi="Arial" w:cs="Arial"/>
                <w:bCs/>
                <w:sz w:val="22"/>
                <w:szCs w:val="22"/>
              </w:rPr>
              <w:t xml:space="preserve"> hospitality</w:t>
            </w:r>
            <w:r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="00907FA6" w:rsidRPr="00557080">
              <w:rPr>
                <w:rFonts w:ascii="Arial" w:hAnsi="Arial" w:cs="Arial"/>
                <w:bCs/>
                <w:sz w:val="22"/>
                <w:szCs w:val="22"/>
              </w:rPr>
              <w:t xml:space="preserve"> gifts or expenses 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commonplace</w:t>
            </w:r>
            <w:r w:rsidR="00341515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191F18" w:rsidRPr="00557080" w:rsidRDefault="00191F18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B96" w:rsidRPr="00557080" w:rsidRDefault="00C32B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1515" w:rsidRPr="004B4D9B" w:rsidTr="00D3655D">
        <w:tc>
          <w:tcPr>
            <w:tcW w:w="5288" w:type="dxa"/>
            <w:tcBorders>
              <w:bottom w:val="single" w:sz="4" w:space="0" w:color="auto"/>
            </w:tcBorders>
          </w:tcPr>
          <w:p w:rsidR="00341515" w:rsidRDefault="00341515" w:rsidP="007C63C8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Are you aware of the new University policy on gifts and hospitality and the consent and registration requirements? 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341515" w:rsidRPr="00557080" w:rsidRDefault="00341515" w:rsidP="004B4D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  <w:tcBorders>
              <w:bottom w:val="single" w:sz="4" w:space="0" w:color="auto"/>
            </w:tcBorders>
          </w:tcPr>
          <w:p w:rsidR="00C32B96" w:rsidRPr="00557080" w:rsidRDefault="00124D3F" w:rsidP="00D3655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Has your school ever had to make </w:t>
            </w:r>
            <w:r w:rsidR="00683BC9">
              <w:rPr>
                <w:rFonts w:ascii="Arial" w:hAnsi="Arial" w:cs="Arial"/>
                <w:sz w:val="22"/>
                <w:szCs w:val="22"/>
              </w:rPr>
              <w:t>“grease</w:t>
            </w:r>
            <w:r>
              <w:rPr>
                <w:rFonts w:ascii="Arial" w:hAnsi="Arial" w:cs="Arial"/>
                <w:sz w:val="22"/>
                <w:szCs w:val="22"/>
              </w:rPr>
              <w:t xml:space="preserve">” </w:t>
            </w:r>
            <w:r w:rsidR="00683BC9">
              <w:rPr>
                <w:rFonts w:ascii="Arial" w:hAnsi="Arial" w:cs="Arial"/>
                <w:sz w:val="22"/>
                <w:szCs w:val="22"/>
              </w:rPr>
              <w:t>(facilitation)</w:t>
            </w:r>
            <w:r>
              <w:rPr>
                <w:rFonts w:ascii="Arial" w:hAnsi="Arial" w:cs="Arial"/>
                <w:sz w:val="22"/>
                <w:szCs w:val="22"/>
              </w:rPr>
              <w:t xml:space="preserve"> payments?</w:t>
            </w:r>
          </w:p>
          <w:p w:rsidR="00C32B96" w:rsidRPr="00557080" w:rsidRDefault="00C32B9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C32B96" w:rsidRPr="00557080" w:rsidRDefault="00C32B96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  <w:tcBorders>
              <w:bottom w:val="single" w:sz="4" w:space="0" w:color="auto"/>
            </w:tcBorders>
          </w:tcPr>
          <w:p w:rsidR="00C32B96" w:rsidRPr="00557080" w:rsidRDefault="004D31A0" w:rsidP="004D31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557080">
              <w:rPr>
                <w:rFonts w:ascii="Arial" w:hAnsi="Arial" w:cs="Arial"/>
                <w:bCs/>
                <w:sz w:val="22"/>
                <w:szCs w:val="22"/>
              </w:rPr>
              <w:t>Does your School/Support Service undertake any business via a joint venture, colla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boration, </w:t>
            </w:r>
            <w:r w:rsidRPr="00557080">
              <w:rPr>
                <w:rFonts w:ascii="Arial" w:hAnsi="Arial" w:cs="Arial"/>
                <w:bCs/>
                <w:sz w:val="22"/>
                <w:szCs w:val="22"/>
              </w:rPr>
              <w:t>partnership</w:t>
            </w:r>
            <w:r w:rsidR="00241CFD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F1577">
              <w:rPr>
                <w:rFonts w:ascii="Arial" w:hAnsi="Arial" w:cs="Arial"/>
                <w:bCs/>
                <w:sz w:val="22"/>
                <w:szCs w:val="22"/>
              </w:rPr>
              <w:t>and spin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out or subsidiary</w:t>
            </w:r>
            <w:r w:rsidRPr="00557080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191F18" w:rsidRPr="00557080" w:rsidRDefault="00191F18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tabs>
                <w:tab w:val="left" w:pos="724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tabs>
                <w:tab w:val="left" w:pos="72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32B96" w:rsidRPr="00557080" w:rsidRDefault="00C32B96">
            <w:pPr>
              <w:tabs>
                <w:tab w:val="left" w:pos="724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  <w:tcBorders>
              <w:bottom w:val="single" w:sz="4" w:space="0" w:color="auto"/>
            </w:tcBorders>
          </w:tcPr>
          <w:p w:rsidR="00C32B96" w:rsidRPr="004D31A0" w:rsidRDefault="004D31A0" w:rsidP="004D31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If yes, and they were not established </w:t>
            </w:r>
            <w:r w:rsidR="00A60B0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through either RED, Procurement or the Secretary’s Office</w:t>
            </w:r>
            <w:r w:rsidR="00EF1577">
              <w:rPr>
                <w:rFonts w:ascii="Arial" w:hAnsi="Arial" w:cs="Arial"/>
                <w:bCs/>
                <w:sz w:val="22"/>
                <w:szCs w:val="22"/>
              </w:rPr>
              <w:t>, please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604BBE">
              <w:rPr>
                <w:rFonts w:ascii="Arial" w:hAnsi="Arial" w:cs="Arial"/>
                <w:bCs/>
                <w:sz w:val="22"/>
                <w:szCs w:val="22"/>
              </w:rPr>
              <w:t>provide details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720" w:type="dxa"/>
            <w:tcBorders>
              <w:bottom w:val="single" w:sz="4" w:space="0" w:color="auto"/>
            </w:tcBorders>
          </w:tcPr>
          <w:p w:rsidR="000A63ED" w:rsidRPr="00557080" w:rsidRDefault="000A63ED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3ED" w:rsidRPr="00557080" w:rsidRDefault="000A63ED" w:rsidP="004B4D9B">
            <w:pPr>
              <w:rPr>
                <w:rFonts w:ascii="Arial" w:hAnsi="Arial" w:cs="Arial"/>
                <w:sz w:val="22"/>
                <w:szCs w:val="22"/>
              </w:rPr>
            </w:pPr>
          </w:p>
          <w:p w:rsidR="00191F18" w:rsidRPr="00557080" w:rsidRDefault="00191F18" w:rsidP="004B4D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32B96" w:rsidRPr="004B4D9B" w:rsidTr="00D3655D">
        <w:tc>
          <w:tcPr>
            <w:tcW w:w="5288" w:type="dxa"/>
          </w:tcPr>
          <w:p w:rsidR="00C32B96" w:rsidRPr="004D31A0" w:rsidRDefault="004D31A0" w:rsidP="004D31A0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557080">
              <w:rPr>
                <w:rFonts w:ascii="Arial" w:hAnsi="Arial" w:cs="Arial"/>
                <w:bCs/>
                <w:sz w:val="22"/>
                <w:szCs w:val="22"/>
              </w:rPr>
              <w:t xml:space="preserve">Does your School/ Support Service operate any bonus system under which employees are paid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by results</w:t>
            </w:r>
            <w:r w:rsidRPr="00557080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4720" w:type="dxa"/>
          </w:tcPr>
          <w:p w:rsidR="00191F18" w:rsidRPr="00557080" w:rsidRDefault="00191F18" w:rsidP="004B4D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0A63ED" w:rsidRPr="00557080" w:rsidRDefault="000A63ED" w:rsidP="004B4D9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</w:tr>
      <w:tr w:rsidR="00C90B45" w:rsidRPr="004B4D9B" w:rsidTr="00D3655D">
        <w:tc>
          <w:tcPr>
            <w:tcW w:w="5288" w:type="dxa"/>
          </w:tcPr>
          <w:p w:rsidR="00C90B45" w:rsidRDefault="00C90B45" w:rsidP="00D3655D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EE7E0F">
              <w:rPr>
                <w:rFonts w:ascii="Arial" w:hAnsi="Arial" w:cs="Arial"/>
                <w:bCs/>
                <w:sz w:val="22"/>
                <w:szCs w:val="22"/>
              </w:rPr>
              <w:t>Please add any other comments which you believe are relevant.</w:t>
            </w:r>
          </w:p>
        </w:tc>
        <w:tc>
          <w:tcPr>
            <w:tcW w:w="4720" w:type="dxa"/>
          </w:tcPr>
          <w:p w:rsidR="00C90B45" w:rsidRDefault="00C90B45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C90B45" w:rsidRDefault="00C90B45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C90B45" w:rsidRDefault="00C90B45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C90B45" w:rsidRDefault="00C90B45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C90B45" w:rsidRDefault="00C90B45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  <w:p w:rsidR="00C90B45" w:rsidRPr="00557080" w:rsidRDefault="00C90B45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268A" w:rsidRPr="004B4D9B" w:rsidTr="00D3655D">
        <w:tc>
          <w:tcPr>
            <w:tcW w:w="5288" w:type="dxa"/>
          </w:tcPr>
          <w:p w:rsidR="0027268A" w:rsidRDefault="0027268A" w:rsidP="00A60B0C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Anti Bribery training is available either</w:t>
            </w:r>
            <w:r w:rsidR="00A60B0C">
              <w:rPr>
                <w:rFonts w:ascii="Arial" w:hAnsi="Arial" w:cs="Arial"/>
                <w:bCs/>
                <w:sz w:val="22"/>
                <w:szCs w:val="22"/>
              </w:rPr>
              <w:t xml:space="preserve"> from the Secretary’s Office and will be </w:t>
            </w:r>
            <w:r w:rsidR="00EF1577">
              <w:rPr>
                <w:rFonts w:ascii="Arial" w:hAnsi="Arial" w:cs="Arial"/>
                <w:bCs/>
                <w:sz w:val="22"/>
                <w:szCs w:val="22"/>
              </w:rPr>
              <w:t>available on</w:t>
            </w:r>
            <w:r w:rsidR="00BF287F">
              <w:rPr>
                <w:rFonts w:ascii="Arial" w:hAnsi="Arial" w:cs="Arial"/>
                <w:bCs/>
                <w:sz w:val="22"/>
                <w:szCs w:val="22"/>
              </w:rPr>
              <w:t>line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. Is there anyone in your school/support service who would benefit from such training? </w:t>
            </w:r>
          </w:p>
        </w:tc>
        <w:tc>
          <w:tcPr>
            <w:tcW w:w="4720" w:type="dxa"/>
          </w:tcPr>
          <w:p w:rsidR="0027268A" w:rsidRDefault="0027268A" w:rsidP="004B4D9B">
            <w:pPr>
              <w:pStyle w:val="Head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2B96">
        <w:tc>
          <w:tcPr>
            <w:tcW w:w="10008" w:type="dxa"/>
            <w:gridSpan w:val="2"/>
          </w:tcPr>
          <w:p w:rsidR="00C32B96" w:rsidRPr="00557080" w:rsidRDefault="00C3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B96" w:rsidRPr="00557080" w:rsidRDefault="008F02F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Completed by: </w:t>
            </w:r>
            <w:r w:rsidR="00A176BD" w:rsidRPr="00557080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…………………………………………………..</w:t>
            </w:r>
          </w:p>
          <w:p w:rsidR="00C32B96" w:rsidRPr="00557080" w:rsidRDefault="00C3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C32B96" w:rsidRPr="00557080" w:rsidRDefault="009A6E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57080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A176BD" w:rsidRPr="00557080">
              <w:rPr>
                <w:rFonts w:ascii="Arial" w:hAnsi="Arial" w:cs="Arial"/>
                <w:b/>
                <w:bCs/>
                <w:sz w:val="22"/>
                <w:szCs w:val="22"/>
              </w:rPr>
              <w:t>: ……………………………………………...</w:t>
            </w:r>
          </w:p>
          <w:p w:rsidR="00C32B96" w:rsidRPr="00557080" w:rsidRDefault="00C32B9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81FB1" w:rsidRDefault="00681FB1" w:rsidP="002501B0">
      <w:pPr>
        <w:rPr>
          <w:rFonts w:ascii="Arial" w:hAnsi="Arial" w:cs="Arial"/>
          <w:b/>
          <w:bCs/>
        </w:rPr>
      </w:pPr>
    </w:p>
    <w:p w:rsidR="00681FB1" w:rsidRPr="00681FB1" w:rsidRDefault="00681FB1" w:rsidP="00681FB1">
      <w:pPr>
        <w:rPr>
          <w:rFonts w:ascii="Arial" w:hAnsi="Arial" w:cs="Arial"/>
        </w:rPr>
      </w:pPr>
    </w:p>
    <w:p w:rsidR="00681FB1" w:rsidRPr="00681FB1" w:rsidRDefault="00681FB1" w:rsidP="00681FB1">
      <w:pPr>
        <w:rPr>
          <w:rFonts w:ascii="Arial" w:hAnsi="Arial" w:cs="Arial"/>
        </w:rPr>
      </w:pPr>
    </w:p>
    <w:p w:rsidR="00681FB1" w:rsidRPr="00681FB1" w:rsidRDefault="00681FB1" w:rsidP="00681FB1">
      <w:pPr>
        <w:rPr>
          <w:rFonts w:ascii="Arial" w:hAnsi="Arial" w:cs="Arial"/>
        </w:rPr>
      </w:pPr>
    </w:p>
    <w:p w:rsidR="00681FB1" w:rsidRPr="00681FB1" w:rsidRDefault="00681FB1" w:rsidP="00681FB1">
      <w:pPr>
        <w:rPr>
          <w:rFonts w:ascii="Arial" w:hAnsi="Arial" w:cs="Arial"/>
        </w:rPr>
      </w:pPr>
    </w:p>
    <w:p w:rsidR="00C32B96" w:rsidRDefault="00C32B96" w:rsidP="00681FB1"/>
    <w:sectPr w:rsidR="00C32B96" w:rsidSect="00C32B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69" w:right="1466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BC9" w:rsidRDefault="00683BC9">
      <w:r>
        <w:separator/>
      </w:r>
    </w:p>
  </w:endnote>
  <w:endnote w:type="continuationSeparator" w:id="0">
    <w:p w:rsidR="00683BC9" w:rsidRDefault="00683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C9" w:rsidRDefault="00683B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C9" w:rsidRDefault="00683BC9">
    <w:pPr>
      <w:pStyle w:val="Footer"/>
      <w:tabs>
        <w:tab w:val="center" w:pos="9180"/>
      </w:tabs>
      <w:jc w:val="right"/>
      <w:rPr>
        <w:rFonts w:ascii="Arial" w:hAnsi="Arial" w:cs="Arial"/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C9" w:rsidRDefault="00683B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BC9" w:rsidRDefault="00683BC9">
      <w:r>
        <w:separator/>
      </w:r>
    </w:p>
  </w:footnote>
  <w:footnote w:type="continuationSeparator" w:id="0">
    <w:p w:rsidR="00683BC9" w:rsidRDefault="00683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C9" w:rsidRDefault="00683B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C9" w:rsidRDefault="00683BC9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3BC9" w:rsidRDefault="00683B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03F"/>
    <w:multiLevelType w:val="hybridMultilevel"/>
    <w:tmpl w:val="458213A4"/>
    <w:lvl w:ilvl="0" w:tplc="795E8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3128F"/>
    <w:multiLevelType w:val="hybridMultilevel"/>
    <w:tmpl w:val="748A3C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87200E"/>
    <w:multiLevelType w:val="hybridMultilevel"/>
    <w:tmpl w:val="C4267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33F0333"/>
    <w:multiLevelType w:val="hybridMultilevel"/>
    <w:tmpl w:val="DBFAAE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65E59"/>
    <w:multiLevelType w:val="hybridMultilevel"/>
    <w:tmpl w:val="342020E2"/>
    <w:lvl w:ilvl="0" w:tplc="D70677F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509E4"/>
    <w:multiLevelType w:val="hybridMultilevel"/>
    <w:tmpl w:val="9AAC27D4"/>
    <w:lvl w:ilvl="0" w:tplc="3B8854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C4E7E"/>
    <w:multiLevelType w:val="hybridMultilevel"/>
    <w:tmpl w:val="A0C89D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A007F84"/>
    <w:multiLevelType w:val="hybridMultilevel"/>
    <w:tmpl w:val="6246A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37E6C"/>
    <w:multiLevelType w:val="hybridMultilevel"/>
    <w:tmpl w:val="C510748C"/>
    <w:lvl w:ilvl="0" w:tplc="4ABA38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7498A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B765B"/>
    <w:multiLevelType w:val="multilevel"/>
    <w:tmpl w:val="9148F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B1C033D"/>
    <w:multiLevelType w:val="hybridMultilevel"/>
    <w:tmpl w:val="BFE42C4C"/>
    <w:lvl w:ilvl="0" w:tplc="795E8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872F84"/>
    <w:multiLevelType w:val="hybridMultilevel"/>
    <w:tmpl w:val="3E56D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1748DC"/>
    <w:multiLevelType w:val="hybridMultilevel"/>
    <w:tmpl w:val="F502FD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732F1D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586A22"/>
    <w:multiLevelType w:val="hybridMultilevel"/>
    <w:tmpl w:val="DAEE9A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11028C"/>
    <w:multiLevelType w:val="hybridMultilevel"/>
    <w:tmpl w:val="BEEAC9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0BE4054"/>
    <w:multiLevelType w:val="hybridMultilevel"/>
    <w:tmpl w:val="499656E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0DA0A5A"/>
    <w:multiLevelType w:val="hybridMultilevel"/>
    <w:tmpl w:val="802A50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903114E"/>
    <w:multiLevelType w:val="hybridMultilevel"/>
    <w:tmpl w:val="5150E7EC"/>
    <w:lvl w:ilvl="0" w:tplc="25301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121304"/>
    <w:multiLevelType w:val="hybridMultilevel"/>
    <w:tmpl w:val="882C8E1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89B5E53"/>
    <w:multiLevelType w:val="hybridMultilevel"/>
    <w:tmpl w:val="B6E2B36A"/>
    <w:lvl w:ilvl="0" w:tplc="795E8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DC578A1"/>
    <w:multiLevelType w:val="hybridMultilevel"/>
    <w:tmpl w:val="0D1074A8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975347"/>
    <w:multiLevelType w:val="hybridMultilevel"/>
    <w:tmpl w:val="11B261A8"/>
    <w:lvl w:ilvl="0" w:tplc="795E8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06364D5"/>
    <w:multiLevelType w:val="hybridMultilevel"/>
    <w:tmpl w:val="9AAC27D4"/>
    <w:lvl w:ilvl="0" w:tplc="3B8854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723F5"/>
    <w:multiLevelType w:val="hybridMultilevel"/>
    <w:tmpl w:val="5C5E0CF6"/>
    <w:lvl w:ilvl="0" w:tplc="795E8E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18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20"/>
  </w:num>
  <w:num w:numId="10">
    <w:abstractNumId w:val="19"/>
  </w:num>
  <w:num w:numId="11">
    <w:abstractNumId w:val="10"/>
  </w:num>
  <w:num w:numId="12">
    <w:abstractNumId w:val="0"/>
  </w:num>
  <w:num w:numId="13">
    <w:abstractNumId w:val="21"/>
  </w:num>
  <w:num w:numId="14">
    <w:abstractNumId w:val="23"/>
  </w:num>
  <w:num w:numId="15">
    <w:abstractNumId w:val="1"/>
  </w:num>
  <w:num w:numId="16">
    <w:abstractNumId w:val="13"/>
  </w:num>
  <w:num w:numId="17">
    <w:abstractNumId w:val="7"/>
  </w:num>
  <w:num w:numId="18">
    <w:abstractNumId w:val="3"/>
  </w:num>
  <w:num w:numId="19">
    <w:abstractNumId w:val="11"/>
  </w:num>
  <w:num w:numId="20">
    <w:abstractNumId w:val="14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BD"/>
    <w:rsid w:val="00007EB1"/>
    <w:rsid w:val="00026892"/>
    <w:rsid w:val="00046F59"/>
    <w:rsid w:val="000A63ED"/>
    <w:rsid w:val="000B3DC9"/>
    <w:rsid w:val="00124D3F"/>
    <w:rsid w:val="00146F36"/>
    <w:rsid w:val="00191F18"/>
    <w:rsid w:val="00201BC8"/>
    <w:rsid w:val="00241CFD"/>
    <w:rsid w:val="002501B0"/>
    <w:rsid w:val="0027268A"/>
    <w:rsid w:val="002814B0"/>
    <w:rsid w:val="002F1CD2"/>
    <w:rsid w:val="00341515"/>
    <w:rsid w:val="003C35A4"/>
    <w:rsid w:val="0042141E"/>
    <w:rsid w:val="00462AAE"/>
    <w:rsid w:val="004B4D9B"/>
    <w:rsid w:val="004B5C6C"/>
    <w:rsid w:val="004D0C02"/>
    <w:rsid w:val="004D31A0"/>
    <w:rsid w:val="00500054"/>
    <w:rsid w:val="005041A4"/>
    <w:rsid w:val="00542211"/>
    <w:rsid w:val="00557080"/>
    <w:rsid w:val="00604BBE"/>
    <w:rsid w:val="00645013"/>
    <w:rsid w:val="0064541C"/>
    <w:rsid w:val="00681FB1"/>
    <w:rsid w:val="00683BC9"/>
    <w:rsid w:val="0069723A"/>
    <w:rsid w:val="0073140B"/>
    <w:rsid w:val="00764B1F"/>
    <w:rsid w:val="00793153"/>
    <w:rsid w:val="007B38F4"/>
    <w:rsid w:val="007C09E7"/>
    <w:rsid w:val="007C63C8"/>
    <w:rsid w:val="007D649B"/>
    <w:rsid w:val="007F2F40"/>
    <w:rsid w:val="00814B8D"/>
    <w:rsid w:val="00834ECB"/>
    <w:rsid w:val="00843294"/>
    <w:rsid w:val="00884911"/>
    <w:rsid w:val="008F02FA"/>
    <w:rsid w:val="0090649E"/>
    <w:rsid w:val="00907FA6"/>
    <w:rsid w:val="009671E9"/>
    <w:rsid w:val="009763F7"/>
    <w:rsid w:val="009A6E49"/>
    <w:rsid w:val="00A176BD"/>
    <w:rsid w:val="00A60B0C"/>
    <w:rsid w:val="00A65B38"/>
    <w:rsid w:val="00A82A0E"/>
    <w:rsid w:val="00AA3B77"/>
    <w:rsid w:val="00BB37A3"/>
    <w:rsid w:val="00BB4728"/>
    <w:rsid w:val="00BB5490"/>
    <w:rsid w:val="00BE1FBF"/>
    <w:rsid w:val="00BE2456"/>
    <w:rsid w:val="00BF287F"/>
    <w:rsid w:val="00C16DF9"/>
    <w:rsid w:val="00C30DD5"/>
    <w:rsid w:val="00C32B96"/>
    <w:rsid w:val="00C4440A"/>
    <w:rsid w:val="00C65397"/>
    <w:rsid w:val="00C90B45"/>
    <w:rsid w:val="00D1009B"/>
    <w:rsid w:val="00D3655D"/>
    <w:rsid w:val="00D421D6"/>
    <w:rsid w:val="00D438C1"/>
    <w:rsid w:val="00D52ACF"/>
    <w:rsid w:val="00D973F2"/>
    <w:rsid w:val="00DF213D"/>
    <w:rsid w:val="00E24EBF"/>
    <w:rsid w:val="00E31F65"/>
    <w:rsid w:val="00E500D3"/>
    <w:rsid w:val="00E72B9D"/>
    <w:rsid w:val="00EE7E0F"/>
    <w:rsid w:val="00EF1577"/>
    <w:rsid w:val="00F121D5"/>
    <w:rsid w:val="00FD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2E43206-B38A-49DA-9BBF-C723C601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B9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32B96"/>
    <w:pPr>
      <w:keepNext/>
      <w:ind w:left="720"/>
      <w:jc w:val="both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C32B96"/>
    <w:pPr>
      <w:keepNext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qFormat/>
    <w:rsid w:val="00C32B96"/>
    <w:pPr>
      <w:keepNext/>
      <w:jc w:val="center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C32B96"/>
    <w:pPr>
      <w:keepNext/>
      <w:outlineLvl w:val="3"/>
    </w:pPr>
    <w:rPr>
      <w:b/>
      <w:caps/>
    </w:rPr>
  </w:style>
  <w:style w:type="paragraph" w:styleId="Heading6">
    <w:name w:val="heading 6"/>
    <w:basedOn w:val="Normal"/>
    <w:next w:val="Normal"/>
    <w:qFormat/>
    <w:rsid w:val="00C32B96"/>
    <w:pPr>
      <w:keepNext/>
      <w:jc w:val="right"/>
      <w:outlineLvl w:val="5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32B96"/>
    <w:pPr>
      <w:tabs>
        <w:tab w:val="center" w:pos="4677"/>
        <w:tab w:val="right" w:pos="9355"/>
      </w:tabs>
    </w:pPr>
    <w:rPr>
      <w:lang w:eastAsia="en-GB"/>
    </w:rPr>
  </w:style>
  <w:style w:type="paragraph" w:styleId="Footer">
    <w:name w:val="footer"/>
    <w:basedOn w:val="Normal"/>
    <w:link w:val="FooterChar"/>
    <w:uiPriority w:val="99"/>
    <w:rsid w:val="00C32B96"/>
    <w:pPr>
      <w:tabs>
        <w:tab w:val="center" w:pos="4677"/>
        <w:tab w:val="right" w:pos="9355"/>
      </w:tabs>
    </w:pPr>
    <w:rPr>
      <w:lang w:eastAsia="en-GB"/>
    </w:rPr>
  </w:style>
  <w:style w:type="character" w:styleId="PageNumber">
    <w:name w:val="page number"/>
    <w:basedOn w:val="DefaultParagraphFont"/>
    <w:semiHidden/>
    <w:rsid w:val="00C32B96"/>
  </w:style>
  <w:style w:type="character" w:styleId="Strong">
    <w:name w:val="Strong"/>
    <w:basedOn w:val="DefaultParagraphFont"/>
    <w:qFormat/>
    <w:rsid w:val="00C32B96"/>
    <w:rPr>
      <w:b/>
      <w:bCs/>
    </w:rPr>
  </w:style>
  <w:style w:type="paragraph" w:styleId="NormalWeb">
    <w:name w:val="Normal (Web)"/>
    <w:basedOn w:val="Normal"/>
    <w:semiHidden/>
    <w:rsid w:val="00C32B96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FootnoteText">
    <w:name w:val="footnote text"/>
    <w:basedOn w:val="Normal"/>
    <w:semiHidden/>
    <w:rsid w:val="00C32B96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C32B96"/>
    <w:rPr>
      <w:vertAlign w:val="superscript"/>
    </w:rPr>
  </w:style>
  <w:style w:type="character" w:styleId="Hyperlink">
    <w:name w:val="Hyperlink"/>
    <w:basedOn w:val="DefaultParagraphFont"/>
    <w:semiHidden/>
    <w:rsid w:val="00C32B9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C32B96"/>
    <w:rPr>
      <w:color w:val="800080"/>
      <w:u w:val="single"/>
    </w:rPr>
  </w:style>
  <w:style w:type="paragraph" w:styleId="BodyText">
    <w:name w:val="Body Text"/>
    <w:basedOn w:val="Normal"/>
    <w:semiHidden/>
    <w:rsid w:val="00C32B96"/>
    <w:rPr>
      <w:rFonts w:ascii="Arial" w:hAnsi="Arial" w:cs="Arial"/>
      <w:i/>
      <w:iCs/>
      <w:sz w:val="22"/>
    </w:rPr>
  </w:style>
  <w:style w:type="paragraph" w:styleId="BodyText2">
    <w:name w:val="Body Text 2"/>
    <w:basedOn w:val="Normal"/>
    <w:semiHidden/>
    <w:rsid w:val="00C32B96"/>
    <w:rPr>
      <w:rFonts w:ascii="Arial" w:hAnsi="Arial" w:cs="Arial"/>
      <w:i/>
    </w:rPr>
  </w:style>
  <w:style w:type="paragraph" w:styleId="PlainText">
    <w:name w:val="Plain Text"/>
    <w:basedOn w:val="Normal"/>
    <w:semiHidden/>
    <w:rsid w:val="00C32B96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qFormat/>
    <w:rsid w:val="00C32B96"/>
    <w:pPr>
      <w:jc w:val="center"/>
    </w:pPr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6539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3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397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4B5C6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4B4D9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41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41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F92-2E28-4804-B380-4A912EF60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</vt:lpstr>
    </vt:vector>
  </TitlesOfParts>
  <Company>University of Bristol</Company>
  <LinksUpToDate>false</LinksUpToDate>
  <CharactersWithSpaces>2156</CharactersWithSpaces>
  <SharedDoc>false</SharedDoc>
  <HLinks>
    <vt:vector size="30" baseType="variant">
      <vt:variant>
        <vt:i4>3866724</vt:i4>
      </vt:variant>
      <vt:variant>
        <vt:i4>12</vt:i4>
      </vt:variant>
      <vt:variant>
        <vt:i4>0</vt:i4>
      </vt:variant>
      <vt:variant>
        <vt:i4>5</vt:i4>
      </vt:variant>
      <vt:variant>
        <vt:lpwstr>http://www.bris.ac.uk/planning</vt:lpwstr>
      </vt:variant>
      <vt:variant>
        <vt:lpwstr/>
      </vt:variant>
      <vt:variant>
        <vt:i4>3014773</vt:i4>
      </vt:variant>
      <vt:variant>
        <vt:i4>9</vt:i4>
      </vt:variant>
      <vt:variant>
        <vt:i4>0</vt:i4>
      </vt:variant>
      <vt:variant>
        <vt:i4>5</vt:i4>
      </vt:variant>
      <vt:variant>
        <vt:lpwstr>http://www.bris.ac.uk/cicp/</vt:lpwstr>
      </vt:variant>
      <vt:variant>
        <vt:lpwstr/>
      </vt:variant>
      <vt:variant>
        <vt:i4>3866739</vt:i4>
      </vt:variant>
      <vt:variant>
        <vt:i4>6</vt:i4>
      </vt:variant>
      <vt:variant>
        <vt:i4>0</vt:i4>
      </vt:variant>
      <vt:variant>
        <vt:i4>5</vt:i4>
      </vt:variant>
      <vt:variant>
        <vt:lpwstr>http://www.hefce.ac.uk/finance/assurance/guide/risk.asp</vt:lpwstr>
      </vt:variant>
      <vt:variant>
        <vt:lpwstr/>
      </vt:variant>
      <vt:variant>
        <vt:i4>852034</vt:i4>
      </vt:variant>
      <vt:variant>
        <vt:i4>3</vt:i4>
      </vt:variant>
      <vt:variant>
        <vt:i4>0</vt:i4>
      </vt:variant>
      <vt:variant>
        <vt:i4>5</vt:i4>
      </vt:variant>
      <vt:variant>
        <vt:lpwstr>http://www.bristol.ac.uk/planning</vt:lpwstr>
      </vt:variant>
      <vt:variant>
        <vt:lpwstr/>
      </vt:variant>
      <vt:variant>
        <vt:i4>852034</vt:i4>
      </vt:variant>
      <vt:variant>
        <vt:i4>0</vt:i4>
      </vt:variant>
      <vt:variant>
        <vt:i4>0</vt:i4>
      </vt:variant>
      <vt:variant>
        <vt:i4>5</vt:i4>
      </vt:variant>
      <vt:variant>
        <vt:lpwstr>http://www.bristol.ac.uk/planning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</dc:title>
  <dc:creator>rejacs</dc:creator>
  <cp:lastModifiedBy>MN Morrison</cp:lastModifiedBy>
  <cp:revision>2</cp:revision>
  <cp:lastPrinted>2015-01-16T14:45:00Z</cp:lastPrinted>
  <dcterms:created xsi:type="dcterms:W3CDTF">2015-02-11T10:24:00Z</dcterms:created>
  <dcterms:modified xsi:type="dcterms:W3CDTF">2015-02-11T10:24:00Z</dcterms:modified>
</cp:coreProperties>
</file>