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45BF" w14:textId="70F1D1AD" w:rsidR="007954AB" w:rsidRDefault="007954AB" w:rsidP="005D5D54">
      <w:pPr>
        <w:pStyle w:val="CareersMainText"/>
        <w:rPr>
          <w:rFonts w:ascii="Arial Black" w:hAnsi="Arial Black"/>
          <w:color w:val="AB1F2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C8DF96E" wp14:editId="2DC5C681">
            <wp:simplePos x="0" y="0"/>
            <wp:positionH relativeFrom="column">
              <wp:posOffset>4718933</wp:posOffset>
            </wp:positionH>
            <wp:positionV relativeFrom="paragraph">
              <wp:posOffset>-556591</wp:posOffset>
            </wp:positionV>
            <wp:extent cx="2066925" cy="1209675"/>
            <wp:effectExtent l="0" t="0" r="0" b="0"/>
            <wp:wrapNone/>
            <wp:docPr id="389688005" name="Picture 389688005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88005" name="Picture 389688005" descr="A logo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en-GB"/>
        </w:rPr>
        <w:drawing>
          <wp:anchor distT="36576" distB="36576" distL="36576" distR="36576" simplePos="0" relativeHeight="251658240" behindDoc="0" locked="0" layoutInCell="1" allowOverlap="1" wp14:anchorId="3642AA1B" wp14:editId="24AB28F0">
            <wp:simplePos x="0" y="0"/>
            <wp:positionH relativeFrom="margin">
              <wp:align>left</wp:align>
            </wp:positionH>
            <wp:positionV relativeFrom="paragraph">
              <wp:posOffset>-572135</wp:posOffset>
            </wp:positionV>
            <wp:extent cx="5059680" cy="986155"/>
            <wp:effectExtent l="0" t="0" r="762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61"/>
                    <a:stretch/>
                  </pic:blipFill>
                  <pic:spPr bwMode="auto">
                    <a:xfrm>
                      <a:off x="0" y="0"/>
                      <a:ext cx="505968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2C7DB" w14:textId="175D01A8" w:rsidR="00290B8F" w:rsidRPr="00290B8F" w:rsidRDefault="5E76996E" w:rsidP="005D5D54">
      <w:pPr>
        <w:pStyle w:val="CareersMainText"/>
        <w:rPr>
          <w:rFonts w:ascii="Arial Black" w:hAnsi="Arial Black"/>
          <w:color w:val="AB1F2D"/>
          <w:sz w:val="28"/>
          <w:szCs w:val="28"/>
        </w:rPr>
      </w:pPr>
      <w:r w:rsidRPr="229BF76D">
        <w:rPr>
          <w:rFonts w:ascii="Arial Black" w:hAnsi="Arial Black"/>
          <w:color w:val="AB1F2D"/>
          <w:sz w:val="28"/>
          <w:szCs w:val="28"/>
        </w:rPr>
        <w:t>Good Practice for Recruiting and Supporting People with Mental Health Conditions</w:t>
      </w:r>
      <w:r w:rsidR="613DAF72" w:rsidRPr="3260E745">
        <w:rPr>
          <w:rFonts w:ascii="Arial Black" w:hAnsi="Arial Black"/>
          <w:color w:val="AB1F2D"/>
          <w:sz w:val="28"/>
          <w:szCs w:val="28"/>
        </w:rPr>
        <w:t> </w:t>
      </w:r>
    </w:p>
    <w:p w14:paraId="5C53B50E" w14:textId="38CFA919" w:rsidR="00972547" w:rsidRPr="00972547" w:rsidRDefault="035BFB0F" w:rsidP="1CCE08F9">
      <w:pPr>
        <w:pStyle w:val="CareersMainText"/>
        <w:ind w:right="180"/>
        <w:rPr>
          <w:i/>
          <w:iCs/>
        </w:rPr>
      </w:pPr>
      <w:r w:rsidRPr="1CCE08F9">
        <w:rPr>
          <w:i/>
          <w:iCs/>
        </w:rPr>
        <w:t>T</w:t>
      </w:r>
      <w:r w:rsidR="612131EE" w:rsidRPr="1CCE08F9">
        <w:rPr>
          <w:i/>
          <w:iCs/>
        </w:rPr>
        <w:t>his definition</w:t>
      </w:r>
      <w:r w:rsidR="71E4B989" w:rsidRPr="1CCE08F9">
        <w:rPr>
          <w:i/>
          <w:iCs/>
        </w:rPr>
        <w:t xml:space="preserve"> is based on</w:t>
      </w:r>
      <w:r w:rsidR="612131EE" w:rsidRPr="1CCE08F9">
        <w:rPr>
          <w:i/>
          <w:iCs/>
        </w:rPr>
        <w:t xml:space="preserve"> our experience working with students and</w:t>
      </w:r>
      <w:r w:rsidR="7AEE5851" w:rsidRPr="1CCE08F9">
        <w:rPr>
          <w:i/>
          <w:iCs/>
        </w:rPr>
        <w:t xml:space="preserve"> is</w:t>
      </w:r>
      <w:r w:rsidR="612131EE" w:rsidRPr="1CCE08F9">
        <w:rPr>
          <w:i/>
          <w:iCs/>
        </w:rPr>
        <w:t xml:space="preserve"> not medical or legal advice. </w:t>
      </w:r>
      <w:r w:rsidR="25CF86D9" w:rsidRPr="1CCE08F9">
        <w:rPr>
          <w:i/>
          <w:iCs/>
        </w:rPr>
        <w:t>W</w:t>
      </w:r>
      <w:r w:rsidR="612131EE" w:rsidRPr="1CCE08F9">
        <w:rPr>
          <w:i/>
          <w:iCs/>
        </w:rPr>
        <w:t>e recommend independent research to understand how best you can support employees with mental health conditions</w:t>
      </w:r>
      <w:r w:rsidR="1C2458C4" w:rsidRPr="1CCE08F9">
        <w:rPr>
          <w:i/>
          <w:iCs/>
        </w:rPr>
        <w:t xml:space="preserve">: </w:t>
      </w:r>
      <w:hyperlink r:id="rId13">
        <w:r w:rsidR="3E591BA9" w:rsidRPr="1CCE08F9">
          <w:rPr>
            <w:rStyle w:val="Hyperlink"/>
            <w:i/>
            <w:iCs/>
          </w:rPr>
          <w:t>able futures</w:t>
        </w:r>
      </w:hyperlink>
      <w:r w:rsidR="3E591BA9" w:rsidRPr="1CCE08F9">
        <w:rPr>
          <w:i/>
          <w:iCs/>
        </w:rPr>
        <w:t xml:space="preserve">, </w:t>
      </w:r>
      <w:hyperlink r:id="rId14">
        <w:r w:rsidR="3E591BA9" w:rsidRPr="1CCE08F9">
          <w:rPr>
            <w:rStyle w:val="Hyperlink"/>
            <w:i/>
            <w:iCs/>
          </w:rPr>
          <w:t xml:space="preserve">maximus </w:t>
        </w:r>
      </w:hyperlink>
      <w:r w:rsidR="3E591BA9" w:rsidRPr="1CCE08F9">
        <w:rPr>
          <w:i/>
          <w:iCs/>
        </w:rPr>
        <w:t>and</w:t>
      </w:r>
      <w:r w:rsidR="28DAC221">
        <w:t> </w:t>
      </w:r>
      <w:hyperlink r:id="rId15">
        <w:r w:rsidR="28DAC221" w:rsidRPr="1CCE08F9">
          <w:rPr>
            <w:rStyle w:val="Hyperlink"/>
            <w:i/>
            <w:iCs/>
          </w:rPr>
          <w:t>myPlus</w:t>
        </w:r>
      </w:hyperlink>
      <w:r w:rsidR="28DAC221" w:rsidRPr="1CCE08F9">
        <w:rPr>
          <w:i/>
          <w:iCs/>
        </w:rPr>
        <w:t xml:space="preserve"> </w:t>
      </w:r>
      <w:r w:rsidR="3E591BA9" w:rsidRPr="1CCE08F9">
        <w:rPr>
          <w:i/>
          <w:iCs/>
        </w:rPr>
        <w:t>are good starting points</w:t>
      </w:r>
      <w:r w:rsidR="0AA7067C" w:rsidRPr="1CCE08F9">
        <w:rPr>
          <w:i/>
          <w:iCs/>
        </w:rPr>
        <w:t>.</w:t>
      </w:r>
    </w:p>
    <w:p w14:paraId="09771A1F" w14:textId="2B7C9A37" w:rsidR="613DAF72" w:rsidRDefault="613DAF72" w:rsidP="229BF76D">
      <w:pPr>
        <w:pStyle w:val="CareersMainText"/>
      </w:pPr>
      <w:r>
        <w:t xml:space="preserve">Inclusive support </w:t>
      </w:r>
      <w:r w:rsidR="318E09DD">
        <w:t xml:space="preserve">should cover all aspects of recruitment and employment, </w:t>
      </w:r>
      <w:r>
        <w:t>enab</w:t>
      </w:r>
      <w:r w:rsidR="1953139F">
        <w:t>ling</w:t>
      </w:r>
      <w:r>
        <w:t xml:space="preserve"> </w:t>
      </w:r>
      <w:r w:rsidR="5EC27F4D">
        <w:t xml:space="preserve">people </w:t>
      </w:r>
      <w:r>
        <w:t>to flourish in a safe environment and contribute positively to your organisation</w:t>
      </w:r>
      <w:r w:rsidR="55E185B5">
        <w:t xml:space="preserve">. </w:t>
      </w:r>
      <w:r w:rsidR="7B9A4806">
        <w:t>Every organisation is different but here are some suggest</w:t>
      </w:r>
      <w:r w:rsidR="0CDAAEC6">
        <w:t>ions</w:t>
      </w:r>
      <w:r w:rsidR="7B9A4806">
        <w:t xml:space="preserve"> to </w:t>
      </w:r>
      <w:r w:rsidR="13E17270">
        <w:t xml:space="preserve">help you </w:t>
      </w:r>
      <w:r w:rsidR="7B9A4806">
        <w:t>implement best practice.</w:t>
      </w:r>
    </w:p>
    <w:p w14:paraId="2EF42605" w14:textId="11769890" w:rsidR="00972547" w:rsidRPr="00972547" w:rsidRDefault="613DAF72" w:rsidP="00972547">
      <w:pPr>
        <w:pStyle w:val="CareersMainText"/>
        <w:rPr>
          <w:rFonts w:ascii="Arial Black" w:hAnsi="Arial Black"/>
          <w:color w:val="AB1F2D"/>
        </w:rPr>
      </w:pPr>
      <w:r w:rsidRPr="229BF76D">
        <w:rPr>
          <w:rFonts w:ascii="Arial Black" w:hAnsi="Arial Black"/>
          <w:b/>
          <w:bCs/>
          <w:color w:val="AB1F2D"/>
        </w:rPr>
        <w:t>Recruitment Process</w:t>
      </w:r>
      <w:r w:rsidRPr="229BF76D">
        <w:rPr>
          <w:rFonts w:ascii="Arial Black" w:hAnsi="Arial Black"/>
          <w:color w:val="AB1F2D"/>
        </w:rPr>
        <w:t> </w:t>
      </w:r>
    </w:p>
    <w:p w14:paraId="676362C8" w14:textId="7B3BF7DC" w:rsidR="00972547" w:rsidRPr="00972547" w:rsidRDefault="0D0BF4D2" w:rsidP="00972547">
      <w:pPr>
        <w:pStyle w:val="CareersMainText"/>
        <w:numPr>
          <w:ilvl w:val="0"/>
          <w:numId w:val="2"/>
        </w:numPr>
      </w:pPr>
      <w:r w:rsidRPr="151F05D6">
        <w:rPr>
          <w:b/>
          <w:bCs/>
        </w:rPr>
        <w:t>Consistent and clear: </w:t>
      </w:r>
      <w:r w:rsidR="7685E2F7">
        <w:t>Implement c</w:t>
      </w:r>
      <w:r>
        <w:t xml:space="preserve">lear processes </w:t>
      </w:r>
      <w:r w:rsidR="6DF57BB4">
        <w:t>to</w:t>
      </w:r>
      <w:r>
        <w:t xml:space="preserve"> reduce ambiguity and offer students clear guidance on the recruitment process and what is expected of them. </w:t>
      </w:r>
    </w:p>
    <w:p w14:paraId="1A9EB8CC" w14:textId="1CF78436" w:rsidR="613DAF72" w:rsidRDefault="515F9C57" w:rsidP="151F05D6">
      <w:pPr>
        <w:pStyle w:val="CareersMainText"/>
        <w:numPr>
          <w:ilvl w:val="0"/>
          <w:numId w:val="3"/>
        </w:numPr>
        <w:rPr>
          <w:rFonts w:ascii="Segoe UI" w:eastAsia="Segoe UI" w:hAnsi="Segoe UI" w:cs="Segoe UI"/>
          <w:sz w:val="21"/>
          <w:szCs w:val="21"/>
        </w:rPr>
      </w:pPr>
      <w:r w:rsidRPr="151F05D6">
        <w:rPr>
          <w:b/>
          <w:bCs/>
        </w:rPr>
        <w:t>Reasonable adjustments: </w:t>
      </w:r>
      <w:r w:rsidR="4F687B9A">
        <w:t>Highlight in job adverts that</w:t>
      </w:r>
      <w:r>
        <w:t xml:space="preserve"> reasonable adjustments </w:t>
      </w:r>
      <w:r w:rsidR="675A4D09">
        <w:t xml:space="preserve">are available </w:t>
      </w:r>
      <w:r>
        <w:t>in the recruitment process</w:t>
      </w:r>
      <w:r w:rsidR="0B53E7ED">
        <w:t xml:space="preserve">. Small, meaningful changes e.g. extra time for tasks can make a big difference. </w:t>
      </w:r>
      <w:r>
        <w:t>The Advisory, Conciliatory, and Arbitration Service (A</w:t>
      </w:r>
      <w:r w:rsidR="26EA9EDC">
        <w:t>CAS</w:t>
      </w:r>
      <w:r>
        <w:t>) </w:t>
      </w:r>
      <w:r w:rsidR="5D9CC89E">
        <w:t>define</w:t>
      </w:r>
      <w:r>
        <w:t xml:space="preserve"> reasonable adjustments </w:t>
      </w:r>
      <w:hyperlink r:id="rId16">
        <w:r w:rsidRPr="151F05D6">
          <w:rPr>
            <w:rStyle w:val="Hyperlink"/>
          </w:rPr>
          <w:t>here</w:t>
        </w:r>
      </w:hyperlink>
      <w:r w:rsidR="0D14B298">
        <w:t xml:space="preserve"> and p</w:t>
      </w:r>
      <w:r>
        <w:t>rovide further informatio</w:t>
      </w:r>
      <w:r w:rsidR="2129F13F">
        <w:t>n</w:t>
      </w:r>
      <w:r>
        <w:t xml:space="preserve"> for employees</w:t>
      </w:r>
      <w:r w:rsidR="4254A53E">
        <w:t xml:space="preserve"> </w:t>
      </w:r>
      <w:r w:rsidR="0C3D0C36">
        <w:t>on their website</w:t>
      </w:r>
      <w:r>
        <w:t> </w:t>
      </w:r>
      <w:hyperlink r:id="rId17">
        <w:r w:rsidRPr="151F05D6">
          <w:rPr>
            <w:rStyle w:val="Hyperlink"/>
          </w:rPr>
          <w:t>here</w:t>
        </w:r>
      </w:hyperlink>
      <w:r>
        <w:t>. </w:t>
      </w:r>
    </w:p>
    <w:p w14:paraId="2099BC3D" w14:textId="74778341" w:rsidR="058FF206" w:rsidRDefault="26555030" w:rsidP="007163AF">
      <w:pPr>
        <w:pStyle w:val="CareersMainText"/>
        <w:ind w:left="360"/>
      </w:pPr>
      <w:r>
        <w:t xml:space="preserve">Note: </w:t>
      </w:r>
      <w:r w:rsidR="515F9C57">
        <w:t xml:space="preserve">reasonable adjustments requested in the recruitment process </w:t>
      </w:r>
      <w:r w:rsidR="1A0B9015">
        <w:t xml:space="preserve">do not automatically apply to </w:t>
      </w:r>
      <w:r w:rsidR="515F9C57">
        <w:t>employment. Employees cannot request reasonable adjustments for the workplace before they start their contract. </w:t>
      </w:r>
    </w:p>
    <w:p w14:paraId="6159D7DE" w14:textId="77777777" w:rsidR="00972547" w:rsidRPr="00972547" w:rsidRDefault="00972547" w:rsidP="00972547">
      <w:pPr>
        <w:pStyle w:val="CareersMainText"/>
        <w:rPr>
          <w:rFonts w:ascii="Arial Black" w:hAnsi="Arial Black"/>
          <w:color w:val="AB1F2D"/>
        </w:rPr>
      </w:pPr>
      <w:r w:rsidRPr="00972547">
        <w:rPr>
          <w:rFonts w:ascii="Arial Black" w:hAnsi="Arial Black"/>
          <w:b/>
          <w:bCs/>
          <w:color w:val="AB1F2D"/>
        </w:rPr>
        <w:t>Training, Tasks and Employment</w:t>
      </w:r>
      <w:r w:rsidRPr="00972547">
        <w:rPr>
          <w:rFonts w:ascii="Arial Black" w:hAnsi="Arial Black"/>
          <w:color w:val="AB1F2D"/>
        </w:rPr>
        <w:t> </w:t>
      </w:r>
    </w:p>
    <w:p w14:paraId="4EBB4EC4" w14:textId="6FAFE317" w:rsidR="00972547" w:rsidRPr="00972547" w:rsidRDefault="515F9C57" w:rsidP="00972547">
      <w:pPr>
        <w:pStyle w:val="CareersMainText"/>
        <w:numPr>
          <w:ilvl w:val="0"/>
          <w:numId w:val="4"/>
        </w:numPr>
      </w:pPr>
      <w:r w:rsidRPr="1CCE08F9">
        <w:rPr>
          <w:b/>
          <w:bCs/>
        </w:rPr>
        <w:t>Flexible:</w:t>
      </w:r>
      <w:r>
        <w:t> </w:t>
      </w:r>
      <w:r w:rsidR="6D903423">
        <w:t>Offer w</w:t>
      </w:r>
      <w:r>
        <w:t xml:space="preserve">ork arrangements </w:t>
      </w:r>
      <w:r w:rsidR="482C664F">
        <w:t>that</w:t>
      </w:r>
      <w:r>
        <w:t xml:space="preserve"> adapt to employee's mental health needs e.g. flexible hours, remote work, time off for therapy</w:t>
      </w:r>
      <w:r w:rsidR="66D22FF1">
        <w:t xml:space="preserve"> for staff with full-time contracts</w:t>
      </w:r>
      <w:r>
        <w:t>. </w:t>
      </w:r>
    </w:p>
    <w:p w14:paraId="02C99D5C" w14:textId="55BCC6EE" w:rsidR="00972547" w:rsidRPr="00972547" w:rsidRDefault="515F9C57" w:rsidP="229BF76D">
      <w:pPr>
        <w:pStyle w:val="CareersMainText"/>
        <w:numPr>
          <w:ilvl w:val="0"/>
          <w:numId w:val="5"/>
        </w:numPr>
        <w:ind w:right="-180"/>
      </w:pPr>
      <w:r w:rsidRPr="151F05D6">
        <w:rPr>
          <w:b/>
          <w:bCs/>
        </w:rPr>
        <w:t>Reasonable adjustments:</w:t>
      </w:r>
      <w:r>
        <w:t> </w:t>
      </w:r>
      <w:r w:rsidR="7283C29A">
        <w:t>Proactively identify s</w:t>
      </w:r>
      <w:r w:rsidR="76318A6C">
        <w:t>mall but meaningful changes</w:t>
      </w:r>
      <w:r>
        <w:t xml:space="preserve"> </w:t>
      </w:r>
      <w:r w:rsidR="2CA68603">
        <w:t xml:space="preserve">to </w:t>
      </w:r>
      <w:r>
        <w:t>support employees with a mental health condition to work </w:t>
      </w:r>
      <w:r w:rsidR="7F9B5E81">
        <w:t>side</w:t>
      </w:r>
      <w:r>
        <w:t xml:space="preserve"> </w:t>
      </w:r>
      <w:r w:rsidR="7F9B5E81">
        <w:t xml:space="preserve">by side with </w:t>
      </w:r>
      <w:r>
        <w:t>employees w</w:t>
      </w:r>
      <w:r w:rsidR="0223F62D">
        <w:t>ithout such</w:t>
      </w:r>
      <w:r>
        <w:t xml:space="preserve"> condition</w:t>
      </w:r>
      <w:r w:rsidR="6B4F6CE9">
        <w:t>s</w:t>
      </w:r>
      <w:r>
        <w:t>, enabling all staff to fulfil their potential at work. </w:t>
      </w:r>
    </w:p>
    <w:p w14:paraId="773198C3" w14:textId="7FEBEA32" w:rsidR="613DAF72" w:rsidRDefault="515F9C57" w:rsidP="229BF76D">
      <w:pPr>
        <w:pStyle w:val="CareersMainText"/>
        <w:numPr>
          <w:ilvl w:val="0"/>
          <w:numId w:val="6"/>
        </w:numPr>
      </w:pPr>
      <w:r w:rsidRPr="151F05D6">
        <w:rPr>
          <w:b/>
          <w:bCs/>
        </w:rPr>
        <w:t>Supportive and skilled</w:t>
      </w:r>
      <w:r>
        <w:t xml:space="preserve">: </w:t>
      </w:r>
      <w:r w:rsidR="5B16A085">
        <w:t>Train s</w:t>
      </w:r>
      <w:r>
        <w:t>taff in mental health basics and signpost</w:t>
      </w:r>
      <w:r w:rsidR="5A6F074A">
        <w:t>ing</w:t>
      </w:r>
      <w:r>
        <w:t>. Staff are not expected to provide any type of formal or professional wellbeing or mental health support.  </w:t>
      </w:r>
    </w:p>
    <w:p w14:paraId="63C24F78" w14:textId="0F71D25B" w:rsidR="00972547" w:rsidRPr="00972547" w:rsidRDefault="0D0BF4D2" w:rsidP="00972547">
      <w:pPr>
        <w:pStyle w:val="CareersMainText"/>
        <w:numPr>
          <w:ilvl w:val="0"/>
          <w:numId w:val="7"/>
        </w:numPr>
      </w:pPr>
      <w:r w:rsidRPr="151F05D6">
        <w:rPr>
          <w:b/>
          <w:bCs/>
        </w:rPr>
        <w:t>Open and respectful: </w:t>
      </w:r>
      <w:r w:rsidR="02D9E4D3">
        <w:t>Create a</w:t>
      </w:r>
      <w:r>
        <w:t xml:space="preserve"> non-judgemental working culture where mental health can be discussed </w:t>
      </w:r>
      <w:r w:rsidR="043B33D8">
        <w:t>openly,</w:t>
      </w:r>
      <w:r>
        <w:t xml:space="preserve"> help employees feel seen and reduce stigma around mental health.  </w:t>
      </w:r>
    </w:p>
    <w:p w14:paraId="45A919AF" w14:textId="64390AC6" w:rsidR="613DAF72" w:rsidRDefault="515F9C57" w:rsidP="229BF76D">
      <w:pPr>
        <w:pStyle w:val="CareersMainText"/>
        <w:numPr>
          <w:ilvl w:val="0"/>
          <w:numId w:val="8"/>
        </w:numPr>
      </w:pPr>
      <w:r w:rsidRPr="1CCE08F9">
        <w:rPr>
          <w:b/>
          <w:bCs/>
        </w:rPr>
        <w:t>Connected</w:t>
      </w:r>
      <w:r>
        <w:t xml:space="preserve">: </w:t>
      </w:r>
      <w:r w:rsidR="45EDA347">
        <w:t>Co</w:t>
      </w:r>
      <w:r>
        <w:t>nnect</w:t>
      </w:r>
      <w:r w:rsidR="05534D08">
        <w:t xml:space="preserve"> </w:t>
      </w:r>
      <w:r>
        <w:t>to other services or institutions which can support in providing further expertise</w:t>
      </w:r>
      <w:r w:rsidR="437ABA6D">
        <w:t>.</w:t>
      </w:r>
    </w:p>
    <w:p w14:paraId="4A9BDB28" w14:textId="43B2D69A" w:rsidR="00FA7DFC" w:rsidRPr="00290B8F" w:rsidRDefault="62348E7E">
      <w:pPr>
        <w:pStyle w:val="CareersMainText"/>
      </w:pPr>
      <w:r>
        <w:t xml:space="preserve">Contact </w:t>
      </w:r>
      <w:hyperlink r:id="rId18">
        <w:r w:rsidR="2A36BDA1" w:rsidRPr="3A4C3A9C">
          <w:rPr>
            <w:rStyle w:val="Hyperlink"/>
          </w:rPr>
          <w:t>careers-sme-engagement@bristol.ac.uk</w:t>
        </w:r>
      </w:hyperlink>
      <w:r w:rsidR="2A36BDA1">
        <w:t xml:space="preserve"> </w:t>
      </w:r>
      <w:r>
        <w:t>to find out how you can work with us to support students in developing the skills they need for gradu</w:t>
      </w:r>
      <w:r w:rsidR="3E094A83">
        <w:t>ate employment</w:t>
      </w:r>
      <w:r w:rsidR="54AA4055">
        <w:t xml:space="preserve">, </w:t>
      </w:r>
      <w:r w:rsidR="3E094A83">
        <w:t xml:space="preserve">offer meaningful placements for students and </w:t>
      </w:r>
      <w:r>
        <w:t>attract talented st</w:t>
      </w:r>
      <w:r w:rsidR="2F7274BC">
        <w:t>udents and graduates to your organisation</w:t>
      </w:r>
      <w:r w:rsidR="007954AB">
        <w:t>.</w:t>
      </w:r>
      <w:r w:rsidR="00FA7DFC">
        <w:br/>
      </w:r>
    </w:p>
    <w:sectPr w:rsidR="00FA7DFC" w:rsidRPr="00290B8F" w:rsidSect="00290B8F">
      <w:headerReference w:type="default" r:id="rId19"/>
      <w:footerReference w:type="default" r:id="rId20"/>
      <w:pgSz w:w="11906" w:h="16838"/>
      <w:pgMar w:top="720" w:right="74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D306" w14:textId="77777777" w:rsidR="0024205D" w:rsidRDefault="0024205D" w:rsidP="00290B8F">
      <w:pPr>
        <w:spacing w:after="0" w:line="240" w:lineRule="auto"/>
      </w:pPr>
      <w:r>
        <w:separator/>
      </w:r>
    </w:p>
  </w:endnote>
  <w:endnote w:type="continuationSeparator" w:id="0">
    <w:p w14:paraId="3240E1CC" w14:textId="77777777" w:rsidR="0024205D" w:rsidRDefault="0024205D" w:rsidP="00290B8F">
      <w:pPr>
        <w:spacing w:after="0" w:line="240" w:lineRule="auto"/>
      </w:pPr>
      <w:r>
        <w:continuationSeparator/>
      </w:r>
    </w:p>
  </w:endnote>
  <w:endnote w:type="continuationNotice" w:id="1">
    <w:p w14:paraId="22E186BD" w14:textId="77777777" w:rsidR="0024205D" w:rsidRDefault="002420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229BF76D" w14:paraId="6570EDAF" w14:textId="77777777" w:rsidTr="229BF76D">
      <w:trPr>
        <w:trHeight w:val="300"/>
      </w:trPr>
      <w:tc>
        <w:tcPr>
          <w:tcW w:w="3480" w:type="dxa"/>
        </w:tcPr>
        <w:p w14:paraId="1739616E" w14:textId="028165E2" w:rsidR="229BF76D" w:rsidRDefault="229BF76D" w:rsidP="229BF76D">
          <w:pPr>
            <w:pStyle w:val="Header"/>
            <w:ind w:left="-115"/>
          </w:pPr>
        </w:p>
      </w:tc>
      <w:tc>
        <w:tcPr>
          <w:tcW w:w="3480" w:type="dxa"/>
        </w:tcPr>
        <w:p w14:paraId="5F51CAED" w14:textId="448B3061" w:rsidR="229BF76D" w:rsidRDefault="229BF76D" w:rsidP="229BF76D">
          <w:pPr>
            <w:pStyle w:val="Header"/>
            <w:jc w:val="center"/>
          </w:pPr>
        </w:p>
      </w:tc>
      <w:tc>
        <w:tcPr>
          <w:tcW w:w="3480" w:type="dxa"/>
        </w:tcPr>
        <w:p w14:paraId="33B02CC3" w14:textId="0BF5B85E" w:rsidR="229BF76D" w:rsidRDefault="229BF76D" w:rsidP="229BF76D">
          <w:pPr>
            <w:pStyle w:val="Header"/>
            <w:ind w:right="-115"/>
            <w:jc w:val="right"/>
          </w:pPr>
        </w:p>
      </w:tc>
    </w:tr>
  </w:tbl>
  <w:p w14:paraId="7FCF3F34" w14:textId="792FBBD1" w:rsidR="229BF76D" w:rsidRDefault="229BF76D" w:rsidP="229BF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99DD" w14:textId="77777777" w:rsidR="0024205D" w:rsidRDefault="0024205D" w:rsidP="00290B8F">
      <w:pPr>
        <w:spacing w:after="0" w:line="240" w:lineRule="auto"/>
      </w:pPr>
      <w:r>
        <w:separator/>
      </w:r>
    </w:p>
  </w:footnote>
  <w:footnote w:type="continuationSeparator" w:id="0">
    <w:p w14:paraId="582CBC60" w14:textId="77777777" w:rsidR="0024205D" w:rsidRDefault="0024205D" w:rsidP="00290B8F">
      <w:pPr>
        <w:spacing w:after="0" w:line="240" w:lineRule="auto"/>
      </w:pPr>
      <w:r>
        <w:continuationSeparator/>
      </w:r>
    </w:p>
  </w:footnote>
  <w:footnote w:type="continuationNotice" w:id="1">
    <w:p w14:paraId="051743B3" w14:textId="77777777" w:rsidR="0024205D" w:rsidRDefault="002420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229BF76D" w14:paraId="70ACFED2" w14:textId="77777777" w:rsidTr="229BF76D">
      <w:trPr>
        <w:trHeight w:val="300"/>
      </w:trPr>
      <w:tc>
        <w:tcPr>
          <w:tcW w:w="3480" w:type="dxa"/>
        </w:tcPr>
        <w:p w14:paraId="369491F9" w14:textId="469B9801" w:rsidR="229BF76D" w:rsidRDefault="229BF76D" w:rsidP="229BF76D">
          <w:pPr>
            <w:pStyle w:val="Header"/>
            <w:ind w:left="-115"/>
          </w:pPr>
        </w:p>
      </w:tc>
      <w:tc>
        <w:tcPr>
          <w:tcW w:w="3480" w:type="dxa"/>
        </w:tcPr>
        <w:p w14:paraId="66FD5F84" w14:textId="08818819" w:rsidR="229BF76D" w:rsidRDefault="229BF76D" w:rsidP="229BF76D">
          <w:pPr>
            <w:pStyle w:val="Header"/>
            <w:jc w:val="center"/>
          </w:pPr>
        </w:p>
      </w:tc>
      <w:tc>
        <w:tcPr>
          <w:tcW w:w="3480" w:type="dxa"/>
        </w:tcPr>
        <w:p w14:paraId="58E3A8ED" w14:textId="5D6B3047" w:rsidR="229BF76D" w:rsidRDefault="229BF76D" w:rsidP="229BF76D">
          <w:pPr>
            <w:pStyle w:val="Header"/>
            <w:ind w:right="-115"/>
            <w:jc w:val="right"/>
          </w:pPr>
        </w:p>
      </w:tc>
    </w:tr>
  </w:tbl>
  <w:p w14:paraId="7FBAE87E" w14:textId="77E80C2B" w:rsidR="229BF76D" w:rsidRDefault="229BF76D" w:rsidP="229BF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909"/>
    <w:multiLevelType w:val="multilevel"/>
    <w:tmpl w:val="DA0EF8D8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285CD9"/>
    <w:multiLevelType w:val="multilevel"/>
    <w:tmpl w:val="6BFC01E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8D5775"/>
    <w:multiLevelType w:val="multilevel"/>
    <w:tmpl w:val="D00E668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CE0AE5"/>
    <w:multiLevelType w:val="multilevel"/>
    <w:tmpl w:val="4ABC81B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854494"/>
    <w:multiLevelType w:val="multilevel"/>
    <w:tmpl w:val="3DF2F71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5E09A6"/>
    <w:multiLevelType w:val="multilevel"/>
    <w:tmpl w:val="B68A6FF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190C5F"/>
    <w:multiLevelType w:val="multilevel"/>
    <w:tmpl w:val="72CC64C6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FE4286"/>
    <w:multiLevelType w:val="hybridMultilevel"/>
    <w:tmpl w:val="9AD6B02E"/>
    <w:lvl w:ilvl="0" w:tplc="87380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C0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8A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21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61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CD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9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E4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E4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560355">
    <w:abstractNumId w:val="7"/>
  </w:num>
  <w:num w:numId="2" w16cid:durableId="1153329884">
    <w:abstractNumId w:val="3"/>
  </w:num>
  <w:num w:numId="3" w16cid:durableId="1502349659">
    <w:abstractNumId w:val="5"/>
  </w:num>
  <w:num w:numId="4" w16cid:durableId="518934658">
    <w:abstractNumId w:val="1"/>
  </w:num>
  <w:num w:numId="5" w16cid:durableId="1931885157">
    <w:abstractNumId w:val="4"/>
  </w:num>
  <w:num w:numId="6" w16cid:durableId="831876921">
    <w:abstractNumId w:val="6"/>
  </w:num>
  <w:num w:numId="7" w16cid:durableId="1638100452">
    <w:abstractNumId w:val="2"/>
  </w:num>
  <w:num w:numId="8" w16cid:durableId="52267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NTAwMDEzNDQ0NzdX0lEKTi0uzszPAykwqgUAlaaLSywAAAA="/>
  </w:docVars>
  <w:rsids>
    <w:rsidRoot w:val="00290B8F"/>
    <w:rsid w:val="00015B17"/>
    <w:rsid w:val="000A2813"/>
    <w:rsid w:val="000C0912"/>
    <w:rsid w:val="000F6BBF"/>
    <w:rsid w:val="00110DFE"/>
    <w:rsid w:val="00115875"/>
    <w:rsid w:val="00115E48"/>
    <w:rsid w:val="00137464"/>
    <w:rsid w:val="00196603"/>
    <w:rsid w:val="001C6EAA"/>
    <w:rsid w:val="001E306F"/>
    <w:rsid w:val="002149E7"/>
    <w:rsid w:val="00222345"/>
    <w:rsid w:val="0024205D"/>
    <w:rsid w:val="00250C75"/>
    <w:rsid w:val="00253293"/>
    <w:rsid w:val="00255726"/>
    <w:rsid w:val="00263A48"/>
    <w:rsid w:val="002653DC"/>
    <w:rsid w:val="00281C27"/>
    <w:rsid w:val="0028460E"/>
    <w:rsid w:val="00290B8F"/>
    <w:rsid w:val="002C099D"/>
    <w:rsid w:val="002C2592"/>
    <w:rsid w:val="002D15DC"/>
    <w:rsid w:val="002F37FC"/>
    <w:rsid w:val="00314027"/>
    <w:rsid w:val="003355B3"/>
    <w:rsid w:val="003D28A2"/>
    <w:rsid w:val="003F140A"/>
    <w:rsid w:val="00402A08"/>
    <w:rsid w:val="004931DA"/>
    <w:rsid w:val="004A231B"/>
    <w:rsid w:val="004B0C66"/>
    <w:rsid w:val="004B3FAB"/>
    <w:rsid w:val="004C3D8B"/>
    <w:rsid w:val="004C6C2A"/>
    <w:rsid w:val="00542A81"/>
    <w:rsid w:val="00560CF6"/>
    <w:rsid w:val="005A5480"/>
    <w:rsid w:val="005D12B6"/>
    <w:rsid w:val="005D5D54"/>
    <w:rsid w:val="005E0961"/>
    <w:rsid w:val="00610D57"/>
    <w:rsid w:val="00624A0D"/>
    <w:rsid w:val="00661F62"/>
    <w:rsid w:val="006855E1"/>
    <w:rsid w:val="00686CF9"/>
    <w:rsid w:val="006A30AA"/>
    <w:rsid w:val="006C205E"/>
    <w:rsid w:val="006D542E"/>
    <w:rsid w:val="006F05D9"/>
    <w:rsid w:val="006F2CD4"/>
    <w:rsid w:val="007163AF"/>
    <w:rsid w:val="00720976"/>
    <w:rsid w:val="00751CDE"/>
    <w:rsid w:val="0075AA86"/>
    <w:rsid w:val="00787A97"/>
    <w:rsid w:val="0079253C"/>
    <w:rsid w:val="00794B7E"/>
    <w:rsid w:val="007954AB"/>
    <w:rsid w:val="00804CF1"/>
    <w:rsid w:val="00811BCA"/>
    <w:rsid w:val="00844D01"/>
    <w:rsid w:val="00878CA1"/>
    <w:rsid w:val="008A25C3"/>
    <w:rsid w:val="008B095F"/>
    <w:rsid w:val="008C688D"/>
    <w:rsid w:val="008D0BD2"/>
    <w:rsid w:val="009115BE"/>
    <w:rsid w:val="00913B54"/>
    <w:rsid w:val="00930831"/>
    <w:rsid w:val="00972547"/>
    <w:rsid w:val="00973451"/>
    <w:rsid w:val="00981455"/>
    <w:rsid w:val="00983C03"/>
    <w:rsid w:val="00986968"/>
    <w:rsid w:val="00987191"/>
    <w:rsid w:val="00994C12"/>
    <w:rsid w:val="00A2409F"/>
    <w:rsid w:val="00A902E2"/>
    <w:rsid w:val="00AA321A"/>
    <w:rsid w:val="00AB206B"/>
    <w:rsid w:val="00AE424B"/>
    <w:rsid w:val="00AF0457"/>
    <w:rsid w:val="00B1283D"/>
    <w:rsid w:val="00BF3B09"/>
    <w:rsid w:val="00C65C58"/>
    <w:rsid w:val="00C91511"/>
    <w:rsid w:val="00CA7BBF"/>
    <w:rsid w:val="00CC2200"/>
    <w:rsid w:val="00CD4E3E"/>
    <w:rsid w:val="00CF5959"/>
    <w:rsid w:val="00D233C6"/>
    <w:rsid w:val="00D23DD6"/>
    <w:rsid w:val="00D326B7"/>
    <w:rsid w:val="00D4504F"/>
    <w:rsid w:val="00D61513"/>
    <w:rsid w:val="00D82E25"/>
    <w:rsid w:val="00DB4AD8"/>
    <w:rsid w:val="00DF26BD"/>
    <w:rsid w:val="00E134D2"/>
    <w:rsid w:val="00E20563"/>
    <w:rsid w:val="00E22666"/>
    <w:rsid w:val="00EF2351"/>
    <w:rsid w:val="00F07680"/>
    <w:rsid w:val="00F12681"/>
    <w:rsid w:val="00F22B21"/>
    <w:rsid w:val="00F26AB3"/>
    <w:rsid w:val="00FA7DFC"/>
    <w:rsid w:val="00FB0460"/>
    <w:rsid w:val="00FC654B"/>
    <w:rsid w:val="00FD71A3"/>
    <w:rsid w:val="0223F62D"/>
    <w:rsid w:val="028FA28D"/>
    <w:rsid w:val="02D9E4D3"/>
    <w:rsid w:val="0326675C"/>
    <w:rsid w:val="035BFB0F"/>
    <w:rsid w:val="03827220"/>
    <w:rsid w:val="0397FFF4"/>
    <w:rsid w:val="03A4A871"/>
    <w:rsid w:val="03C4F883"/>
    <w:rsid w:val="03C91B6A"/>
    <w:rsid w:val="03DD81C2"/>
    <w:rsid w:val="043B33D8"/>
    <w:rsid w:val="05534D08"/>
    <w:rsid w:val="058FF206"/>
    <w:rsid w:val="067AD088"/>
    <w:rsid w:val="07A7E8DB"/>
    <w:rsid w:val="08743999"/>
    <w:rsid w:val="094C50A0"/>
    <w:rsid w:val="0AA7067C"/>
    <w:rsid w:val="0AC9F982"/>
    <w:rsid w:val="0B53E7ED"/>
    <w:rsid w:val="0C3D0C36"/>
    <w:rsid w:val="0CDAAEC6"/>
    <w:rsid w:val="0D0BF4D2"/>
    <w:rsid w:val="0D14B298"/>
    <w:rsid w:val="0EC673D6"/>
    <w:rsid w:val="0EC745C0"/>
    <w:rsid w:val="0ECF0D2E"/>
    <w:rsid w:val="0F601043"/>
    <w:rsid w:val="0FBF31BE"/>
    <w:rsid w:val="0FFB8998"/>
    <w:rsid w:val="10161871"/>
    <w:rsid w:val="11369D34"/>
    <w:rsid w:val="11C546BD"/>
    <w:rsid w:val="12670DC0"/>
    <w:rsid w:val="13455494"/>
    <w:rsid w:val="13E17270"/>
    <w:rsid w:val="1417041B"/>
    <w:rsid w:val="143650BC"/>
    <w:rsid w:val="1511097F"/>
    <w:rsid w:val="151F05D6"/>
    <w:rsid w:val="17275B25"/>
    <w:rsid w:val="17F882E0"/>
    <w:rsid w:val="1953139F"/>
    <w:rsid w:val="1A0B9015"/>
    <w:rsid w:val="1AD4E8F3"/>
    <w:rsid w:val="1BE53835"/>
    <w:rsid w:val="1C2458C4"/>
    <w:rsid w:val="1C265A7C"/>
    <w:rsid w:val="1CCE08F9"/>
    <w:rsid w:val="1D9B0B90"/>
    <w:rsid w:val="1E340F9A"/>
    <w:rsid w:val="1ECC0C30"/>
    <w:rsid w:val="1F109CF5"/>
    <w:rsid w:val="1FFE3A1A"/>
    <w:rsid w:val="205FFD37"/>
    <w:rsid w:val="2129F13F"/>
    <w:rsid w:val="21BB19BF"/>
    <w:rsid w:val="2268B3E1"/>
    <w:rsid w:val="229BF76D"/>
    <w:rsid w:val="232569BD"/>
    <w:rsid w:val="2452CFFB"/>
    <w:rsid w:val="2559800B"/>
    <w:rsid w:val="25CF86D9"/>
    <w:rsid w:val="25DE6715"/>
    <w:rsid w:val="26555030"/>
    <w:rsid w:val="26EA9EDC"/>
    <w:rsid w:val="275DCCE6"/>
    <w:rsid w:val="27A5D1C7"/>
    <w:rsid w:val="27D7CDB5"/>
    <w:rsid w:val="27F0A1D9"/>
    <w:rsid w:val="282D2DF7"/>
    <w:rsid w:val="28DAC221"/>
    <w:rsid w:val="28F59C84"/>
    <w:rsid w:val="2A36BDA1"/>
    <w:rsid w:val="2A4C49F0"/>
    <w:rsid w:val="2A532555"/>
    <w:rsid w:val="2A8B7BCD"/>
    <w:rsid w:val="2BC6D348"/>
    <w:rsid w:val="2C7E7BB6"/>
    <w:rsid w:val="2C8A890B"/>
    <w:rsid w:val="2CA68603"/>
    <w:rsid w:val="2D535493"/>
    <w:rsid w:val="2DBF5767"/>
    <w:rsid w:val="2EEF0B6E"/>
    <w:rsid w:val="2EF937A2"/>
    <w:rsid w:val="2F7274BC"/>
    <w:rsid w:val="2FEBB07F"/>
    <w:rsid w:val="30B7BE48"/>
    <w:rsid w:val="318E09DD"/>
    <w:rsid w:val="3260E745"/>
    <w:rsid w:val="3293E673"/>
    <w:rsid w:val="335511F4"/>
    <w:rsid w:val="3394352D"/>
    <w:rsid w:val="352990ED"/>
    <w:rsid w:val="35CEA41E"/>
    <w:rsid w:val="365B1BF4"/>
    <w:rsid w:val="36A6A661"/>
    <w:rsid w:val="375EB2C0"/>
    <w:rsid w:val="389B9A35"/>
    <w:rsid w:val="3A4C3A9C"/>
    <w:rsid w:val="3A5DB2D5"/>
    <w:rsid w:val="3A6A0130"/>
    <w:rsid w:val="3AE10F22"/>
    <w:rsid w:val="3C733978"/>
    <w:rsid w:val="3D51E657"/>
    <w:rsid w:val="3E011E91"/>
    <w:rsid w:val="3E094A83"/>
    <w:rsid w:val="3E591BA9"/>
    <w:rsid w:val="3F33BE5D"/>
    <w:rsid w:val="411C8494"/>
    <w:rsid w:val="413482B4"/>
    <w:rsid w:val="41AB8F36"/>
    <w:rsid w:val="4254A53E"/>
    <w:rsid w:val="42C630B9"/>
    <w:rsid w:val="42FC84E8"/>
    <w:rsid w:val="437ABA6D"/>
    <w:rsid w:val="43BC3C15"/>
    <w:rsid w:val="45B15DED"/>
    <w:rsid w:val="45D24ADA"/>
    <w:rsid w:val="45EDA347"/>
    <w:rsid w:val="4658AFD5"/>
    <w:rsid w:val="47AFFA7A"/>
    <w:rsid w:val="47B6954B"/>
    <w:rsid w:val="47FDFBE7"/>
    <w:rsid w:val="482C664F"/>
    <w:rsid w:val="4A337554"/>
    <w:rsid w:val="4AD88D9E"/>
    <w:rsid w:val="4AEEC5F8"/>
    <w:rsid w:val="4B3236DB"/>
    <w:rsid w:val="4C079FE1"/>
    <w:rsid w:val="4D44A017"/>
    <w:rsid w:val="4F687B9A"/>
    <w:rsid w:val="5016483D"/>
    <w:rsid w:val="50BE4BAC"/>
    <w:rsid w:val="5150A7CC"/>
    <w:rsid w:val="515F9C57"/>
    <w:rsid w:val="517309BA"/>
    <w:rsid w:val="51CA9DE9"/>
    <w:rsid w:val="51EBC24A"/>
    <w:rsid w:val="526191AF"/>
    <w:rsid w:val="5440A0E6"/>
    <w:rsid w:val="54AA4055"/>
    <w:rsid w:val="5595A697"/>
    <w:rsid w:val="55E185B5"/>
    <w:rsid w:val="57242E44"/>
    <w:rsid w:val="57A9ABE2"/>
    <w:rsid w:val="57D9843C"/>
    <w:rsid w:val="5A47E2A4"/>
    <w:rsid w:val="5A6F074A"/>
    <w:rsid w:val="5B16A085"/>
    <w:rsid w:val="5CDE979A"/>
    <w:rsid w:val="5CE4A6F0"/>
    <w:rsid w:val="5D9CC89E"/>
    <w:rsid w:val="5E76996E"/>
    <w:rsid w:val="5EC27F4D"/>
    <w:rsid w:val="5F7B4C81"/>
    <w:rsid w:val="5F81DF17"/>
    <w:rsid w:val="5F8DB34D"/>
    <w:rsid w:val="5FD17934"/>
    <w:rsid w:val="6010D24A"/>
    <w:rsid w:val="605F6B2F"/>
    <w:rsid w:val="612131EE"/>
    <w:rsid w:val="613DAF72"/>
    <w:rsid w:val="6152EF78"/>
    <w:rsid w:val="62348E7E"/>
    <w:rsid w:val="62CAF54D"/>
    <w:rsid w:val="64399E1B"/>
    <w:rsid w:val="6530B5DB"/>
    <w:rsid w:val="6543BE51"/>
    <w:rsid w:val="66B1EB49"/>
    <w:rsid w:val="66D22FF1"/>
    <w:rsid w:val="675A4D09"/>
    <w:rsid w:val="68E48860"/>
    <w:rsid w:val="68F2C629"/>
    <w:rsid w:val="69E67984"/>
    <w:rsid w:val="6B4F6CE9"/>
    <w:rsid w:val="6BA7890F"/>
    <w:rsid w:val="6BF4B3EC"/>
    <w:rsid w:val="6C696FD9"/>
    <w:rsid w:val="6CAD42E1"/>
    <w:rsid w:val="6D3A64DA"/>
    <w:rsid w:val="6D903423"/>
    <w:rsid w:val="6DF57BB4"/>
    <w:rsid w:val="6E009A05"/>
    <w:rsid w:val="6F179652"/>
    <w:rsid w:val="6FFDE5D4"/>
    <w:rsid w:val="70FE5124"/>
    <w:rsid w:val="7152429A"/>
    <w:rsid w:val="71E4B989"/>
    <w:rsid w:val="7283C29A"/>
    <w:rsid w:val="73BCB918"/>
    <w:rsid w:val="73D6813B"/>
    <w:rsid w:val="74CF0AA8"/>
    <w:rsid w:val="75A802D8"/>
    <w:rsid w:val="75C4E0FF"/>
    <w:rsid w:val="76318A6C"/>
    <w:rsid w:val="7685E2F7"/>
    <w:rsid w:val="77DC0A28"/>
    <w:rsid w:val="791C49B6"/>
    <w:rsid w:val="79451F59"/>
    <w:rsid w:val="7957E6F9"/>
    <w:rsid w:val="79A0633A"/>
    <w:rsid w:val="79A30B97"/>
    <w:rsid w:val="7AA8D718"/>
    <w:rsid w:val="7AEE5851"/>
    <w:rsid w:val="7B0F8633"/>
    <w:rsid w:val="7B2FC945"/>
    <w:rsid w:val="7B9A4806"/>
    <w:rsid w:val="7BF31FA3"/>
    <w:rsid w:val="7C375A53"/>
    <w:rsid w:val="7CE660C8"/>
    <w:rsid w:val="7CE71FF6"/>
    <w:rsid w:val="7D7CB22C"/>
    <w:rsid w:val="7DBF8432"/>
    <w:rsid w:val="7F9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13B09"/>
  <w15:chartTrackingRefBased/>
  <w15:docId w15:val="{B9F4E9C2-06D0-4B29-B1E9-02372248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99"/>
    <w:qFormat/>
    <w:rsid w:val="00CD4E3E"/>
    <w:pPr>
      <w:spacing w:after="120" w:line="285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eersMainText">
    <w:name w:val="CareersMainText"/>
    <w:basedOn w:val="Normal"/>
    <w:link w:val="CareersMainTextChar"/>
    <w:qFormat/>
    <w:rsid w:val="005D5D54"/>
    <w:rPr>
      <w:rFonts w:ascii="Arial" w:hAnsi="Arial" w:cs="Arial"/>
      <w:sz w:val="24"/>
      <w:szCs w:val="24"/>
    </w:rPr>
  </w:style>
  <w:style w:type="paragraph" w:customStyle="1" w:styleId="CareersHeading1">
    <w:name w:val="CareersHeading1"/>
    <w:basedOn w:val="CareersMainText"/>
    <w:qFormat/>
    <w:rsid w:val="00987191"/>
    <w:rPr>
      <w:rFonts w:ascii="Rockwell" w:hAnsi="Rockwell"/>
      <w:color w:val="AB1F2D"/>
      <w:sz w:val="28"/>
      <w:szCs w:val="28"/>
    </w:rPr>
  </w:style>
  <w:style w:type="character" w:customStyle="1" w:styleId="CareersMainTextChar">
    <w:name w:val="CareersMainText Char"/>
    <w:basedOn w:val="DefaultParagraphFont"/>
    <w:link w:val="CareersMainText"/>
    <w:rsid w:val="005D5D54"/>
    <w:rPr>
      <w:rFonts w:ascii="Arial" w:eastAsia="Times New Roman" w:hAnsi="Arial" w:cs="Arial"/>
      <w:color w:val="000000"/>
      <w:kern w:val="28"/>
      <w:sz w:val="24"/>
      <w:szCs w:val="24"/>
      <w14:ligatures w14:val="standard"/>
      <w14:cntxtAlts/>
    </w:rPr>
  </w:style>
  <w:style w:type="paragraph" w:customStyle="1" w:styleId="CareersHeading2">
    <w:name w:val="CareersHeading2"/>
    <w:basedOn w:val="CareersHeading1"/>
    <w:qFormat/>
    <w:rsid w:val="00F12681"/>
    <w:rPr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BF3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09"/>
  </w:style>
  <w:style w:type="paragraph" w:styleId="Footer">
    <w:name w:val="footer"/>
    <w:basedOn w:val="Normal"/>
    <w:link w:val="FooterChar"/>
    <w:uiPriority w:val="99"/>
    <w:unhideWhenUsed/>
    <w:locked/>
    <w:rsid w:val="00BF3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09"/>
  </w:style>
  <w:style w:type="character" w:styleId="Hyperlink">
    <w:name w:val="Hyperlink"/>
    <w:basedOn w:val="DefaultParagraphFont"/>
    <w:uiPriority w:val="99"/>
    <w:unhideWhenUsed/>
    <w:locked/>
    <w:rsid w:val="009725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54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ble-futures.co.uk/contact-us" TargetMode="External"/><Relationship Id="rId18" Type="http://schemas.openxmlformats.org/officeDocument/2006/relationships/hyperlink" Target="mailto:careers-sme-engagement@bristol.ac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acas.org.uk/reasonable-adjustments/mental-health-adjust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as.org.uk/reasonable-adjustmen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yplusconsulting.co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tw.maximusuk.co.uk/our-services/support-for-business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25aed9-9f9c-4cac-a99f-b2acf7e2fb2f">
      <UserInfo>
        <DisplayName>Hannah Pearce</DisplayName>
        <AccountId>39</AccountId>
        <AccountType/>
      </UserInfo>
      <UserInfo>
        <DisplayName>Anna Hamilton</DisplayName>
        <AccountId>77</AccountId>
        <AccountType/>
      </UserInfo>
      <UserInfo>
        <DisplayName>Claire Roethenbaugh</DisplayName>
        <AccountId>27</AccountId>
        <AccountType/>
      </UserInfo>
      <UserInfo>
        <DisplayName>Stella Wang</DisplayName>
        <AccountId>1081</AccountId>
        <AccountType/>
      </UserInfo>
      <UserInfo>
        <DisplayName>Careers MI Team</DisplayName>
        <AccountId>2380</AccountId>
        <AccountType/>
      </UserInfo>
      <UserInfo>
        <DisplayName>Eilidh Sligo</DisplayName>
        <AccountId>31</AccountId>
        <AccountType/>
      </UserInfo>
      <UserInfo>
        <DisplayName>Jenny Green</DisplayName>
        <AccountId>16</AccountId>
        <AccountType/>
      </UserInfo>
      <UserInfo>
        <DisplayName>Fei Jin</DisplayName>
        <AccountId>16935</AccountId>
        <AccountType/>
      </UserInfo>
    </SharedWithUsers>
    <IconOverlay xmlns="http://schemas.microsoft.com/sharepoint/v4" xsi:nil="true"/>
    <Date xmlns="b11d5230-a9ed-4d3b-b223-ec65eaa92b99" xsi:nil="true"/>
    <TaxCatchAll xmlns="edb9d0e4-5370-4cfb-9e4e-bdf6de379f60" xsi:nil="true"/>
    <lcf76f155ced4ddcb4097134ff3c332f xmlns="b11d5230-a9ed-4d3b-b223-ec65eaa92b99">
      <Terms xmlns="http://schemas.microsoft.com/office/infopath/2007/PartnerControls"/>
    </lcf76f155ced4ddcb4097134ff3c332f>
    <FOHReviewer xmlns="b11d5230-a9ed-4d3b-b223-ec65eaa92b99">
      <UserInfo>
        <DisplayName/>
        <AccountId xsi:nil="true"/>
        <AccountType/>
      </UserInfo>
    </FOHReviewer>
    <_x0032_ndChecker xmlns="b11d5230-a9ed-4d3b-b223-ec65eaa92b99" xsi:nil="true"/>
    <Spring2024 xmlns="b11d5230-a9ed-4d3b-b223-ec65eaa92b99" xsi:nil="true"/>
    <Monicanotes xmlns="b11d5230-a9ed-4d3b-b223-ec65eaa92b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D70A30C1A06469A8749197EBD2334" ma:contentTypeVersion="29" ma:contentTypeDescription="Create a new document." ma:contentTypeScope="" ma:versionID="39bb712f31e62e00f5061577dd5308b5">
  <xsd:schema xmlns:xsd="http://www.w3.org/2001/XMLSchema" xmlns:xs="http://www.w3.org/2001/XMLSchema" xmlns:p="http://schemas.microsoft.com/office/2006/metadata/properties" xmlns:ns2="b11d5230-a9ed-4d3b-b223-ec65eaa92b99" xmlns:ns3="df25aed9-9f9c-4cac-a99f-b2acf7e2fb2f" xmlns:ns4="http://schemas.microsoft.com/sharepoint/v4" xmlns:ns5="edb9d0e4-5370-4cfb-9e4e-bdf6de379f60" targetNamespace="http://schemas.microsoft.com/office/2006/metadata/properties" ma:root="true" ma:fieldsID="32d296f3a6e7ea86c6998bcad6486443" ns2:_="" ns3:_="" ns4:_="" ns5:_="">
    <xsd:import namespace="b11d5230-a9ed-4d3b-b223-ec65eaa92b99"/>
    <xsd:import namespace="df25aed9-9f9c-4cac-a99f-b2acf7e2fb2f"/>
    <xsd:import namespace="http://schemas.microsoft.com/sharepoint/v4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FOHReviewer" minOccurs="0"/>
                <xsd:element ref="ns2:MediaServiceObjectDetectorVersions" minOccurs="0"/>
                <xsd:element ref="ns2:_x0032_ndChecker" minOccurs="0"/>
                <xsd:element ref="ns2:MediaServiceSearchProperties" minOccurs="0"/>
                <xsd:element ref="ns2:Spring2024" minOccurs="0"/>
                <xsd:element ref="ns2:Monica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d5230-a9ed-4d3b-b223-ec65eaa92b99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Time" ma:internalName="Date" ma:readOnly="fals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HReviewer" ma:index="26" nillable="true" ma:displayName="FOH Reviewer" ma:format="Dropdown" ma:list="UserInfo" ma:SharePointGroup="0" ma:internalName="FOH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2_ndChecker" ma:index="28" nillable="true" ma:displayName="2nd Checker" ma:format="Dropdown" ma:internalName="_x0032_ndChecker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pring2024" ma:index="30" nillable="true" ma:displayName="Spring 2024" ma:format="Dropdown" ma:internalName="Spring2024">
      <xsd:simpleType>
        <xsd:restriction base="dms:Text">
          <xsd:maxLength value="255"/>
        </xsd:restriction>
      </xsd:simpleType>
    </xsd:element>
    <xsd:element name="Monicanotes" ma:index="31" nillable="true" ma:displayName="Monica notes" ma:format="Dropdown" ma:internalName="Monicanotes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5aed9-9f9c-4cac-a99f-b2acf7e2fb2f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ec6cb34-c992-408c-a3a9-996893c5681d}" ma:internalName="TaxCatchAll" ma:showField="CatchAllData" ma:web="df25aed9-9f9c-4cac-a99f-b2acf7e2f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1339-FD11-4AD7-BBF1-1191A4907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730F1-E206-4AD4-8837-661E383F05D5}">
  <ds:schemaRefs>
    <ds:schemaRef ds:uri="http://schemas.microsoft.com/office/2006/metadata/properties"/>
    <ds:schemaRef ds:uri="http://purl.org/dc/terms/"/>
    <ds:schemaRef ds:uri="http://schemas.microsoft.com/sharepoint/v4"/>
    <ds:schemaRef ds:uri="http://purl.org/dc/elements/1.1/"/>
    <ds:schemaRef ds:uri="df25aed9-9f9c-4cac-a99f-b2acf7e2fb2f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edb9d0e4-5370-4cfb-9e4e-bdf6de379f60"/>
    <ds:schemaRef ds:uri="b11d5230-a9ed-4d3b-b223-ec65eaa92b99"/>
  </ds:schemaRefs>
</ds:datastoreItem>
</file>

<file path=customXml/itemProps3.xml><?xml version="1.0" encoding="utf-8"?>
<ds:datastoreItem xmlns:ds="http://schemas.openxmlformats.org/officeDocument/2006/customXml" ds:itemID="{20C5A7BA-B532-418E-9B10-482981966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d5230-a9ed-4d3b-b223-ec65eaa92b99"/>
    <ds:schemaRef ds:uri="df25aed9-9f9c-4cac-a99f-b2acf7e2fb2f"/>
    <ds:schemaRef ds:uri="http://schemas.microsoft.com/sharepoint/v4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49D06-3AA4-44DA-8744-C12A6A52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2546</Characters>
  <Application>Microsoft Office Word</Application>
  <DocSecurity>0</DocSecurity>
  <Lines>41</Lines>
  <Paragraphs>17</Paragraphs>
  <ScaleCrop>false</ScaleCrop>
  <Company/>
  <LinksUpToDate>false</LinksUpToDate>
  <CharactersWithSpaces>2950</CharactersWithSpaces>
  <SharedDoc>false</SharedDoc>
  <HLinks>
    <vt:vector size="36" baseType="variant">
      <vt:variant>
        <vt:i4>196726</vt:i4>
      </vt:variant>
      <vt:variant>
        <vt:i4>15</vt:i4>
      </vt:variant>
      <vt:variant>
        <vt:i4>0</vt:i4>
      </vt:variant>
      <vt:variant>
        <vt:i4>5</vt:i4>
      </vt:variant>
      <vt:variant>
        <vt:lpwstr>mailto:careers-sme-engagement@bristol.ac.uk</vt:lpwstr>
      </vt:variant>
      <vt:variant>
        <vt:lpwstr/>
      </vt:variant>
      <vt:variant>
        <vt:i4>5963783</vt:i4>
      </vt:variant>
      <vt:variant>
        <vt:i4>12</vt:i4>
      </vt:variant>
      <vt:variant>
        <vt:i4>0</vt:i4>
      </vt:variant>
      <vt:variant>
        <vt:i4>5</vt:i4>
      </vt:variant>
      <vt:variant>
        <vt:lpwstr>https://www.acas.org.uk/reasonable-adjustments/mental-health-adjustments</vt:lpwstr>
      </vt:variant>
      <vt:variant>
        <vt:lpwstr/>
      </vt:variant>
      <vt:variant>
        <vt:i4>8192113</vt:i4>
      </vt:variant>
      <vt:variant>
        <vt:i4>9</vt:i4>
      </vt:variant>
      <vt:variant>
        <vt:i4>0</vt:i4>
      </vt:variant>
      <vt:variant>
        <vt:i4>5</vt:i4>
      </vt:variant>
      <vt:variant>
        <vt:lpwstr>https://www.acas.org.uk/reasonable-adjustments</vt:lpwstr>
      </vt:variant>
      <vt:variant>
        <vt:lpwstr/>
      </vt:variant>
      <vt:variant>
        <vt:i4>6160395</vt:i4>
      </vt:variant>
      <vt:variant>
        <vt:i4>6</vt:i4>
      </vt:variant>
      <vt:variant>
        <vt:i4>0</vt:i4>
      </vt:variant>
      <vt:variant>
        <vt:i4>5</vt:i4>
      </vt:variant>
      <vt:variant>
        <vt:lpwstr>https://www.myplusconsulting.com/</vt:lpwstr>
      </vt:variant>
      <vt:variant>
        <vt:lpwstr/>
      </vt:variant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https://atw.maximusuk.co.uk/our-services/support-for-businesses/</vt:lpwstr>
      </vt:variant>
      <vt:variant>
        <vt:lpwstr/>
      </vt:variant>
      <vt:variant>
        <vt:i4>5111883</vt:i4>
      </vt:variant>
      <vt:variant>
        <vt:i4>0</vt:i4>
      </vt:variant>
      <vt:variant>
        <vt:i4>0</vt:i4>
      </vt:variant>
      <vt:variant>
        <vt:i4>5</vt:i4>
      </vt:variant>
      <vt:variant>
        <vt:lpwstr>https://able-futures.co.uk/contact-us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Hill</dc:creator>
  <cp:keywords/>
  <dc:description/>
  <cp:lastModifiedBy>Bunny James</cp:lastModifiedBy>
  <cp:revision>2</cp:revision>
  <dcterms:created xsi:type="dcterms:W3CDTF">2026-02-04T09:16:00Z</dcterms:created>
  <dcterms:modified xsi:type="dcterms:W3CDTF">2026-02-04T09:16:00Z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0x01010063CD70A30C1A06469A8749197EBD2334</vt:lpwstr>
  </property>
  <property fmtid="{D5CDD505-2E9C-101B-9397-08002B2CF9AE}" pid="3" name="GrammarlyDocumentId">
    <vt:lpwstr>57e360fb03d49fc58e1f82ac02d0d9390a6a8e5026cbf9603ed6b3df18b4c846</vt:lpwstr>
  </property>
  <property fmtid="{D5CDD505-2E9C-101B-9397-08002B2CF9AE}" pid="4" name="MediaServiceImageTags">
    <vt:lpwstr/>
  </property>
</Properties>
</file>