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9E12" w14:textId="607F4D0F" w:rsidR="0026101E" w:rsidRPr="0026101E" w:rsidRDefault="0026101E" w:rsidP="000B3F5F">
      <w:pPr>
        <w:jc w:val="center"/>
        <w:rPr>
          <w:noProof/>
          <w:lang w:eastAsia="en-GB"/>
        </w:rPr>
      </w:pPr>
      <w:r w:rsidRPr="0026101E">
        <w:rPr>
          <w:noProof/>
          <w:lang w:eastAsia="en-GB"/>
        </w:rPr>
        <w:drawing>
          <wp:inline distT="0" distB="0" distL="0" distR="0" wp14:anchorId="0CBD5E76" wp14:editId="7ABDC281">
            <wp:extent cx="2202984" cy="638175"/>
            <wp:effectExtent l="0" t="0" r="6985" b="0"/>
            <wp:docPr id="11300695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9584" name="Picture 2"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511" cy="643252"/>
                    </a:xfrm>
                    <a:prstGeom prst="rect">
                      <a:avLst/>
                    </a:prstGeom>
                    <a:noFill/>
                    <a:ln>
                      <a:noFill/>
                    </a:ln>
                  </pic:spPr>
                </pic:pic>
              </a:graphicData>
            </a:graphic>
          </wp:inline>
        </w:drawing>
      </w:r>
    </w:p>
    <w:p w14:paraId="4F9A44EF" w14:textId="77777777" w:rsidR="007F3DD8" w:rsidRDefault="007F3DD8" w:rsidP="000B3F5F">
      <w:pPr>
        <w:jc w:val="center"/>
        <w:rPr>
          <w:rFonts w:cs="Arial"/>
          <w:sz w:val="22"/>
          <w:szCs w:val="22"/>
        </w:rPr>
      </w:pPr>
    </w:p>
    <w:p w14:paraId="6C537178" w14:textId="77777777" w:rsidR="007F3DD8" w:rsidRPr="008F3DDC" w:rsidRDefault="007F3DD8" w:rsidP="000B3F5F">
      <w:pPr>
        <w:spacing w:after="60"/>
        <w:jc w:val="center"/>
        <w:rPr>
          <w:rFonts w:cs="Arial"/>
          <w:sz w:val="28"/>
          <w:szCs w:val="28"/>
        </w:rPr>
      </w:pPr>
      <w:r w:rsidRPr="008F3DDC">
        <w:rPr>
          <w:rFonts w:cs="Arial"/>
          <w:sz w:val="28"/>
          <w:szCs w:val="28"/>
        </w:rPr>
        <w:t xml:space="preserve">REGULATIONS AND CODE OF </w:t>
      </w:r>
      <w:r w:rsidR="008F3DDC">
        <w:rPr>
          <w:rFonts w:cs="Arial"/>
          <w:sz w:val="28"/>
          <w:szCs w:val="28"/>
        </w:rPr>
        <w:t xml:space="preserve">PRACTICE FOR TAUGHT PROGRAMMES </w:t>
      </w:r>
    </w:p>
    <w:p w14:paraId="5834F0F8" w14:textId="77777777" w:rsidR="007F3DD8" w:rsidRPr="00114195" w:rsidRDefault="007F3DD8" w:rsidP="000B3F5F">
      <w:pPr>
        <w:spacing w:after="240"/>
        <w:jc w:val="center"/>
        <w:rPr>
          <w:rFonts w:cs="Arial"/>
          <w:b/>
          <w:bCs/>
        </w:rPr>
      </w:pPr>
      <w:r w:rsidRPr="00114195">
        <w:rPr>
          <w:rFonts w:cs="Arial"/>
        </w:rPr>
        <w:t xml:space="preserve">Assessment, Progression and the Award of a Qualification </w:t>
      </w:r>
    </w:p>
    <w:p w14:paraId="020D34FC" w14:textId="48035B1B" w:rsidR="007F3DD8" w:rsidRPr="00664BFE" w:rsidRDefault="00BF7F5A" w:rsidP="000B3F5F">
      <w:pPr>
        <w:spacing w:before="120" w:after="240"/>
        <w:jc w:val="center"/>
        <w:rPr>
          <w:rFonts w:cs="Arial"/>
          <w:b/>
          <w:bCs/>
        </w:rPr>
      </w:pPr>
      <w:r>
        <w:rPr>
          <w:rFonts w:cs="Arial"/>
          <w:b/>
          <w:bCs/>
        </w:rPr>
        <w:t>20</w:t>
      </w:r>
      <w:r w:rsidR="00FC4DB4">
        <w:rPr>
          <w:rFonts w:cs="Arial"/>
          <w:b/>
          <w:bCs/>
        </w:rPr>
        <w:t>2</w:t>
      </w:r>
      <w:r w:rsidR="00E77932">
        <w:rPr>
          <w:rFonts w:cs="Arial"/>
          <w:b/>
          <w:bCs/>
        </w:rPr>
        <w:t>4</w:t>
      </w:r>
      <w:r>
        <w:rPr>
          <w:rFonts w:cs="Arial"/>
          <w:b/>
          <w:bCs/>
        </w:rPr>
        <w:t>-2</w:t>
      </w:r>
      <w:r w:rsidR="00E77932">
        <w:rPr>
          <w:rFonts w:cs="Arial"/>
          <w:b/>
          <w:bCs/>
        </w:rPr>
        <w:t>5</w:t>
      </w:r>
    </w:p>
    <w:p w14:paraId="4FB667AF" w14:textId="77777777" w:rsidR="007F3DD8" w:rsidRPr="00BE004C" w:rsidRDefault="007F3DD8" w:rsidP="000B3F5F">
      <w:pPr>
        <w:jc w:val="center"/>
        <w:rPr>
          <w:rFonts w:cs="Arial"/>
          <w:b/>
          <w:bCs/>
          <w:color w:val="FF0000"/>
        </w:rPr>
      </w:pPr>
      <w:r w:rsidRPr="008F3DDC">
        <w:rPr>
          <w:rFonts w:cs="Arial"/>
          <w:b/>
          <w:bCs/>
        </w:rPr>
        <w:t>CONTENTS</w:t>
      </w:r>
    </w:p>
    <w:tbl>
      <w:tblPr>
        <w:tblStyle w:val="PlainTable4"/>
        <w:tblW w:w="9745" w:type="dxa"/>
        <w:tblLayout w:type="fixed"/>
        <w:tblLook w:val="01E0" w:firstRow="1" w:lastRow="1" w:firstColumn="1" w:lastColumn="1" w:noHBand="0" w:noVBand="0"/>
      </w:tblPr>
      <w:tblGrid>
        <w:gridCol w:w="9745"/>
      </w:tblGrid>
      <w:tr w:rsidR="00057E81" w:rsidRPr="008F3DDC" w14:paraId="5A9F1D48" w14:textId="77777777" w:rsidTr="00057E8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tcPr>
          <w:p w14:paraId="23B49100" w14:textId="77777777" w:rsidR="00057E81" w:rsidRDefault="00057E81" w:rsidP="000B3F5F">
            <w:pPr>
              <w:spacing w:after="120"/>
              <w:rPr>
                <w:rFonts w:cs="Arial"/>
                <w:b w:val="0"/>
              </w:rPr>
            </w:pPr>
          </w:p>
        </w:tc>
      </w:tr>
      <w:tr w:rsidR="00057E81" w:rsidRPr="008F3DDC" w14:paraId="6449EC37"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25333264" w14:textId="31E82CC6" w:rsidR="00057E81" w:rsidRPr="00717A14" w:rsidRDefault="0049226F" w:rsidP="00411773">
            <w:pPr>
              <w:numPr>
                <w:ilvl w:val="0"/>
                <w:numId w:val="25"/>
              </w:numPr>
              <w:spacing w:before="60" w:after="60"/>
              <w:ind w:left="532" w:hanging="532"/>
              <w:rPr>
                <w:rFonts w:cs="Arial"/>
                <w:b w:val="0"/>
              </w:rPr>
            </w:pPr>
            <w:r w:rsidRPr="00BE55B1">
              <w:rPr>
                <w:rFonts w:cs="Arial"/>
              </w:rPr>
              <w:t>Introduction</w:t>
            </w:r>
          </w:p>
        </w:tc>
      </w:tr>
      <w:tr w:rsidR="00057E81" w:rsidRPr="008F3DDC" w14:paraId="286389F5"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tcPr>
          <w:p w14:paraId="02F7E32F" w14:textId="415326D5" w:rsidR="00057E81" w:rsidRPr="0049226F" w:rsidRDefault="0049226F" w:rsidP="000B3F5F">
            <w:pPr>
              <w:numPr>
                <w:ilvl w:val="0"/>
                <w:numId w:val="5"/>
              </w:numPr>
              <w:spacing w:before="100" w:after="100"/>
              <w:ind w:hanging="720"/>
              <w:rPr>
                <w:rFonts w:cs="Arial"/>
                <w:b w:val="0"/>
                <w:bCs w:val="0"/>
                <w:color w:val="FF0000"/>
              </w:rPr>
            </w:pPr>
            <w:hyperlink w:anchor="Introduction" w:history="1">
              <w:r w:rsidRPr="00BE55B1">
                <w:rPr>
                  <w:rStyle w:val="Hyperlink"/>
                  <w:rFonts w:cs="Arial"/>
                  <w:b w:val="0"/>
                  <w:bCs w:val="0"/>
                </w:rPr>
                <w:t>Purpose and application of these regulations</w:t>
              </w:r>
            </w:hyperlink>
            <w:r w:rsidR="00057E81" w:rsidRPr="0049226F">
              <w:rPr>
                <w:rFonts w:cs="Arial"/>
                <w:b w:val="0"/>
                <w:bCs w:val="0"/>
                <w:color w:val="FF0000"/>
              </w:rPr>
              <w:t xml:space="preserve"> </w:t>
            </w:r>
          </w:p>
          <w:p w14:paraId="7AD33672" w14:textId="4C8A96F7" w:rsidR="00057E81" w:rsidRPr="004A6AB1" w:rsidRDefault="0049226F" w:rsidP="000B3F5F">
            <w:pPr>
              <w:numPr>
                <w:ilvl w:val="0"/>
                <w:numId w:val="5"/>
              </w:numPr>
              <w:spacing w:before="100" w:after="240"/>
              <w:ind w:hanging="720"/>
              <w:rPr>
                <w:rFonts w:cs="Arial"/>
              </w:rPr>
            </w:pPr>
            <w:hyperlink w:anchor="Changes" w:history="1">
              <w:r w:rsidRPr="00BE55B1">
                <w:rPr>
                  <w:rStyle w:val="Hyperlink"/>
                  <w:rFonts w:cs="Arial"/>
                  <w:b w:val="0"/>
                  <w:bCs w:val="0"/>
                </w:rPr>
                <w:t>C</w:t>
              </w:r>
              <w:r w:rsidR="00057E81" w:rsidRPr="00BE55B1">
                <w:rPr>
                  <w:rStyle w:val="Hyperlink"/>
                  <w:rFonts w:cs="Arial"/>
                  <w:b w:val="0"/>
                  <w:bCs w:val="0"/>
                </w:rPr>
                <w:t>hanges for 202</w:t>
              </w:r>
              <w:r w:rsidR="00963962">
                <w:rPr>
                  <w:rStyle w:val="Hyperlink"/>
                  <w:rFonts w:cs="Arial"/>
                  <w:b w:val="0"/>
                  <w:bCs w:val="0"/>
                </w:rPr>
                <w:t>4</w:t>
              </w:r>
              <w:r w:rsidR="00057E81" w:rsidRPr="00BE55B1">
                <w:rPr>
                  <w:rStyle w:val="Hyperlink"/>
                  <w:rFonts w:cs="Arial"/>
                  <w:b w:val="0"/>
                  <w:bCs w:val="0"/>
                </w:rPr>
                <w:t>-2</w:t>
              </w:r>
              <w:r w:rsidR="00963962">
                <w:rPr>
                  <w:rStyle w:val="Hyperlink"/>
                  <w:rFonts w:cs="Arial"/>
                  <w:b w:val="0"/>
                  <w:bCs w:val="0"/>
                </w:rPr>
                <w:t>5</w:t>
              </w:r>
            </w:hyperlink>
            <w:r w:rsidR="00057E81" w:rsidRPr="0049226F">
              <w:rPr>
                <w:rFonts w:cs="Arial"/>
                <w:b w:val="0"/>
                <w:bCs w:val="0"/>
              </w:rPr>
              <w:t xml:space="preserve"> </w:t>
            </w:r>
          </w:p>
        </w:tc>
      </w:tr>
      <w:tr w:rsidR="00057E81" w:rsidRPr="008F3DDC" w14:paraId="32B2F285"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0DB04091" w14:textId="77777777" w:rsidR="00057E81" w:rsidRPr="000B1234" w:rsidRDefault="00057E81" w:rsidP="00411773">
            <w:pPr>
              <w:numPr>
                <w:ilvl w:val="0"/>
                <w:numId w:val="25"/>
              </w:numPr>
              <w:spacing w:before="60" w:after="60"/>
              <w:ind w:left="532" w:hanging="532"/>
              <w:rPr>
                <w:rFonts w:cs="Arial"/>
                <w:b w:val="0"/>
                <w:bCs w:val="0"/>
              </w:rPr>
            </w:pPr>
            <w:r>
              <w:rPr>
                <w:rFonts w:cs="Arial"/>
              </w:rPr>
              <w:t>All programmes</w:t>
            </w:r>
          </w:p>
        </w:tc>
      </w:tr>
      <w:tr w:rsidR="00057E81" w:rsidRPr="008F3DDC" w14:paraId="30C36792" w14:textId="77777777" w:rsidTr="00057E81">
        <w:trPr>
          <w:trHeight w:val="476"/>
        </w:trPr>
        <w:tc>
          <w:tcPr>
            <w:cnfStyle w:val="001000000000" w:firstRow="0" w:lastRow="0" w:firstColumn="1" w:lastColumn="0" w:oddVBand="0" w:evenVBand="0" w:oddHBand="0" w:evenHBand="0" w:firstRowFirstColumn="0" w:firstRowLastColumn="0" w:lastRowFirstColumn="0" w:lastRowLastColumn="0"/>
            <w:tcW w:w="9745" w:type="dxa"/>
            <w:vMerge w:val="restart"/>
          </w:tcPr>
          <w:p w14:paraId="160EAF3C" w14:textId="04928DB9" w:rsidR="00057E81" w:rsidRPr="00BE55B1" w:rsidRDefault="00BE55B1" w:rsidP="000B3F5F">
            <w:pPr>
              <w:numPr>
                <w:ilvl w:val="0"/>
                <w:numId w:val="5"/>
              </w:numPr>
              <w:spacing w:before="100" w:after="100"/>
              <w:ind w:hanging="720"/>
              <w:rPr>
                <w:rStyle w:val="Hyperlink"/>
                <w:rFonts w:cs="Arial"/>
                <w:b w:val="0"/>
                <w:bCs w:val="0"/>
              </w:rPr>
            </w:pPr>
            <w:r>
              <w:rPr>
                <w:rFonts w:cs="Arial"/>
              </w:rPr>
              <w:fldChar w:fldCharType="begin"/>
            </w:r>
            <w:r w:rsidR="00325B3D">
              <w:rPr>
                <w:rFonts w:cs="Arial"/>
                <w:b w:val="0"/>
                <w:bCs w:val="0"/>
              </w:rPr>
              <w:instrText>HYPERLINK  \l "AcademicIntegrity"</w:instrText>
            </w:r>
            <w:r>
              <w:rPr>
                <w:rFonts w:cs="Arial"/>
              </w:rPr>
            </w:r>
            <w:r>
              <w:rPr>
                <w:rFonts w:cs="Arial"/>
              </w:rPr>
              <w:fldChar w:fldCharType="separate"/>
            </w:r>
            <w:r w:rsidR="00057E81" w:rsidRPr="00BE55B1">
              <w:rPr>
                <w:rStyle w:val="Hyperlink"/>
                <w:rFonts w:cs="Arial"/>
                <w:b w:val="0"/>
                <w:bCs w:val="0"/>
              </w:rPr>
              <w:t>Academic integrity</w:t>
            </w:r>
          </w:p>
          <w:p w14:paraId="4C655F3F" w14:textId="3CA2A6F9" w:rsidR="00057E81" w:rsidRPr="00325B3D" w:rsidRDefault="00BE55B1" w:rsidP="000B3F5F">
            <w:pPr>
              <w:numPr>
                <w:ilvl w:val="0"/>
                <w:numId w:val="5"/>
              </w:numPr>
              <w:spacing w:before="100" w:after="100"/>
              <w:ind w:hanging="720"/>
              <w:rPr>
                <w:rStyle w:val="Hyperlink"/>
                <w:rFonts w:cs="Arial"/>
                <w:b w:val="0"/>
                <w:bCs w:val="0"/>
              </w:rPr>
            </w:pPr>
            <w:r>
              <w:rPr>
                <w:rFonts w:cs="Arial"/>
              </w:rPr>
              <w:fldChar w:fldCharType="end"/>
            </w:r>
            <w:r w:rsidR="00325B3D">
              <w:rPr>
                <w:rFonts w:cs="Arial"/>
              </w:rPr>
              <w:fldChar w:fldCharType="begin"/>
            </w:r>
            <w:r w:rsidR="00325B3D">
              <w:rPr>
                <w:rFonts w:cs="Arial"/>
                <w:b w:val="0"/>
                <w:bCs w:val="0"/>
              </w:rPr>
              <w:instrText>HYPERLINK  \l "ProgrammeStructure"</w:instrText>
            </w:r>
            <w:r w:rsidR="00325B3D">
              <w:rPr>
                <w:rFonts w:cs="Arial"/>
              </w:rPr>
            </w:r>
            <w:r w:rsidR="00325B3D">
              <w:rPr>
                <w:rFonts w:cs="Arial"/>
              </w:rPr>
              <w:fldChar w:fldCharType="separate"/>
            </w:r>
            <w:r w:rsidR="00057E81" w:rsidRPr="00325B3D">
              <w:rPr>
                <w:rStyle w:val="Hyperlink"/>
                <w:rFonts w:cs="Arial"/>
                <w:b w:val="0"/>
                <w:bCs w:val="0"/>
              </w:rPr>
              <w:t>Academic awards and programme structures</w:t>
            </w:r>
          </w:p>
          <w:p w14:paraId="6803D48B" w14:textId="25EEE575" w:rsidR="00057E81" w:rsidRPr="009B2555" w:rsidRDefault="00325B3D" w:rsidP="000B3F5F">
            <w:pPr>
              <w:shd w:val="clear" w:color="auto" w:fill="FFFFFF" w:themeFill="background1"/>
              <w:spacing w:before="100" w:after="100"/>
              <w:rPr>
                <w:rFonts w:cs="Arial"/>
                <w:b w:val="0"/>
                <w:i/>
              </w:rPr>
            </w:pPr>
            <w:r>
              <w:rPr>
                <w:rFonts w:cs="Arial"/>
              </w:rPr>
              <w:fldChar w:fldCharType="end"/>
            </w:r>
            <w:r w:rsidR="00057E81" w:rsidRPr="009B2555">
              <w:rPr>
                <w:rFonts w:cs="Arial"/>
                <w:i/>
              </w:rPr>
              <w:t>Admission and study</w:t>
            </w:r>
          </w:p>
          <w:p w14:paraId="09AA75A3" w14:textId="77777777" w:rsidR="009B2555" w:rsidRPr="009B2555" w:rsidRDefault="00057E81" w:rsidP="009B2555">
            <w:pPr>
              <w:numPr>
                <w:ilvl w:val="0"/>
                <w:numId w:val="5"/>
              </w:numPr>
              <w:spacing w:after="100"/>
              <w:ind w:hanging="720"/>
              <w:rPr>
                <w:color w:val="FF0000"/>
                <w:u w:val="single"/>
              </w:rPr>
            </w:pPr>
            <w:hyperlink w:anchor="RPL" w:history="1">
              <w:r w:rsidRPr="009B2555">
                <w:rPr>
                  <w:rStyle w:val="Hyperlink"/>
                  <w:rFonts w:cs="Arial"/>
                  <w:b w:val="0"/>
                  <w:bCs w:val="0"/>
                </w:rPr>
                <w:t>Recognition of prior learning</w:t>
              </w:r>
            </w:hyperlink>
          </w:p>
          <w:p w14:paraId="743E67D5" w14:textId="1E172851" w:rsidR="00297034" w:rsidRPr="005E636E" w:rsidRDefault="00E46B96" w:rsidP="009B2555">
            <w:pPr>
              <w:numPr>
                <w:ilvl w:val="0"/>
                <w:numId w:val="5"/>
              </w:numPr>
              <w:spacing w:after="100"/>
              <w:ind w:hanging="720"/>
              <w:rPr>
                <w:b w:val="0"/>
                <w:bCs w:val="0"/>
                <w:color w:val="FF0000"/>
                <w:u w:val="single"/>
              </w:rPr>
            </w:pPr>
            <w:hyperlink w:anchor="StudentAttendance" w:history="1">
              <w:r w:rsidRPr="005E636E">
                <w:rPr>
                  <w:rStyle w:val="Hyperlink"/>
                  <w:b w:val="0"/>
                  <w:bCs w:val="0"/>
                </w:rPr>
                <w:t>Student attendance and engagement</w:t>
              </w:r>
            </w:hyperlink>
          </w:p>
          <w:p w14:paraId="228109F7" w14:textId="5D67DAB6" w:rsidR="00057E81" w:rsidRPr="009B2555" w:rsidRDefault="00325B3D" w:rsidP="000B3F5F">
            <w:pPr>
              <w:numPr>
                <w:ilvl w:val="0"/>
                <w:numId w:val="5"/>
              </w:numPr>
              <w:spacing w:before="100" w:after="100"/>
              <w:ind w:hanging="720"/>
              <w:rPr>
                <w:rStyle w:val="Hyperlink"/>
                <w:rFonts w:cs="Arial"/>
                <w:b w:val="0"/>
                <w:bCs w:val="0"/>
              </w:rPr>
            </w:pPr>
            <w:r w:rsidRPr="009B2555">
              <w:rPr>
                <w:rFonts w:cs="Arial"/>
              </w:rPr>
              <w:fldChar w:fldCharType="begin"/>
            </w:r>
            <w:r w:rsidRPr="009B2555">
              <w:rPr>
                <w:rFonts w:cs="Arial"/>
                <w:b w:val="0"/>
                <w:bCs w:val="0"/>
              </w:rPr>
              <w:instrText>HYPERLINK  \l "StudentSupport"</w:instrText>
            </w:r>
            <w:r w:rsidRPr="009B2555">
              <w:rPr>
                <w:rFonts w:cs="Arial"/>
              </w:rPr>
            </w:r>
            <w:r w:rsidRPr="009B2555">
              <w:rPr>
                <w:rFonts w:cs="Arial"/>
              </w:rPr>
              <w:fldChar w:fldCharType="separate"/>
            </w:r>
            <w:r w:rsidR="00057E81" w:rsidRPr="009B2555">
              <w:rPr>
                <w:rStyle w:val="Hyperlink"/>
                <w:rFonts w:cs="Arial"/>
                <w:b w:val="0"/>
                <w:bCs w:val="0"/>
              </w:rPr>
              <w:t>Academic student support</w:t>
            </w:r>
          </w:p>
          <w:p w14:paraId="72A1A820" w14:textId="69411271" w:rsidR="00057E81" w:rsidRPr="00325B3D" w:rsidRDefault="00325B3D" w:rsidP="000B3F5F">
            <w:pPr>
              <w:numPr>
                <w:ilvl w:val="0"/>
                <w:numId w:val="5"/>
              </w:numPr>
              <w:spacing w:before="100" w:after="100"/>
              <w:ind w:hanging="720"/>
              <w:rPr>
                <w:rStyle w:val="Hyperlink"/>
                <w:rFonts w:cs="Arial"/>
                <w:b w:val="0"/>
                <w:bCs w:val="0"/>
              </w:rPr>
            </w:pPr>
            <w:r w:rsidRPr="009B2555">
              <w:rPr>
                <w:rFonts w:cs="Arial"/>
              </w:rPr>
              <w:fldChar w:fldCharType="end"/>
            </w:r>
            <w:r>
              <w:rPr>
                <w:rFonts w:cs="Arial"/>
              </w:rPr>
              <w:fldChar w:fldCharType="begin"/>
            </w:r>
            <w:r>
              <w:rPr>
                <w:rFonts w:cs="Arial"/>
                <w:b w:val="0"/>
                <w:bCs w:val="0"/>
              </w:rPr>
              <w:instrText>HYPERLINK  \l "Suspension"</w:instrText>
            </w:r>
            <w:r>
              <w:rPr>
                <w:rFonts w:cs="Arial"/>
              </w:rPr>
            </w:r>
            <w:r>
              <w:rPr>
                <w:rFonts w:cs="Arial"/>
              </w:rPr>
              <w:fldChar w:fldCharType="separate"/>
            </w:r>
            <w:r w:rsidR="00057E81" w:rsidRPr="00325B3D">
              <w:rPr>
                <w:rStyle w:val="Hyperlink"/>
                <w:rFonts w:cs="Arial"/>
                <w:b w:val="0"/>
                <w:bCs w:val="0"/>
              </w:rPr>
              <w:t>Suspension of study</w:t>
            </w:r>
          </w:p>
          <w:p w14:paraId="3EBBCAB0" w14:textId="578E3D4B"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"SupplementaryYear"</w:instrText>
            </w:r>
            <w:r>
              <w:rPr>
                <w:rFonts w:cs="Arial"/>
              </w:rPr>
            </w:r>
            <w:r>
              <w:rPr>
                <w:rFonts w:cs="Arial"/>
              </w:rPr>
              <w:fldChar w:fldCharType="separate"/>
            </w:r>
            <w:r w:rsidR="00057E81" w:rsidRPr="00325B3D">
              <w:rPr>
                <w:rStyle w:val="Hyperlink"/>
                <w:rFonts w:cs="Arial"/>
                <w:b w:val="0"/>
                <w:bCs w:val="0"/>
              </w:rPr>
              <w:t>Supplementary year</w:t>
            </w:r>
          </w:p>
          <w:p w14:paraId="455B8D8A" w14:textId="417635C1" w:rsidR="00057E81" w:rsidRPr="00EF53DD" w:rsidRDefault="00325B3D" w:rsidP="000B3F5F">
            <w:pPr>
              <w:shd w:val="clear" w:color="auto" w:fill="FFFFFF" w:themeFill="background1"/>
              <w:spacing w:before="100" w:after="100"/>
              <w:rPr>
                <w:rFonts w:cs="Arial"/>
                <w:b w:val="0"/>
                <w:i/>
              </w:rPr>
            </w:pPr>
            <w:r>
              <w:rPr>
                <w:rFonts w:cs="Arial"/>
              </w:rPr>
              <w:fldChar w:fldCharType="end"/>
            </w:r>
            <w:r w:rsidR="00057E81">
              <w:rPr>
                <w:rFonts w:cs="Arial"/>
                <w:i/>
              </w:rPr>
              <w:t xml:space="preserve">Forms and </w:t>
            </w:r>
            <w:r w:rsidR="00057E81" w:rsidRPr="00EF53DD">
              <w:rPr>
                <w:rFonts w:cs="Arial"/>
                <w:i/>
              </w:rPr>
              <w:t>conduct of assessment and the provision of feedback</w:t>
            </w:r>
          </w:p>
          <w:p w14:paraId="6451CB89" w14:textId="54CA8FDF"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"FormsAssessment"</w:instrText>
            </w:r>
            <w:r>
              <w:rPr>
                <w:rFonts w:cs="Arial"/>
              </w:rPr>
            </w:r>
            <w:r>
              <w:rPr>
                <w:rFonts w:cs="Arial"/>
              </w:rPr>
              <w:fldChar w:fldCharType="separate"/>
            </w:r>
            <w:r w:rsidR="00057E81" w:rsidRPr="00325B3D">
              <w:rPr>
                <w:rStyle w:val="Hyperlink"/>
                <w:rFonts w:cs="Arial"/>
                <w:b w:val="0"/>
                <w:bCs w:val="0"/>
              </w:rPr>
              <w:t>Forms of assessment</w:t>
            </w:r>
          </w:p>
          <w:p w14:paraId="30FA2FE5" w14:textId="6EA44A0A"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"ConductAssessment"</w:instrText>
            </w:r>
            <w:r>
              <w:rPr>
                <w:rFonts w:cs="Arial"/>
              </w:rPr>
            </w:r>
            <w:r>
              <w:rPr>
                <w:rFonts w:cs="Arial"/>
              </w:rPr>
              <w:fldChar w:fldCharType="separate"/>
            </w:r>
            <w:r w:rsidR="00057E81" w:rsidRPr="00325B3D">
              <w:rPr>
                <w:rStyle w:val="Hyperlink"/>
                <w:rFonts w:cs="Arial"/>
                <w:b w:val="0"/>
                <w:bCs w:val="0"/>
              </w:rPr>
              <w:t>Conduct of assessment</w:t>
            </w:r>
          </w:p>
          <w:p w14:paraId="090C37F7" w14:textId="74702F94" w:rsidR="00057E81" w:rsidRPr="00057E81" w:rsidRDefault="00325B3D" w:rsidP="00411773">
            <w:pPr>
              <w:numPr>
                <w:ilvl w:val="0"/>
                <w:numId w:val="27"/>
              </w:numPr>
              <w:spacing w:before="100" w:after="100"/>
              <w:ind w:left="1240" w:hanging="425"/>
              <w:rPr>
                <w:rFonts w:cs="Arial"/>
                <w:b w:val="0"/>
                <w:bCs w:val="0"/>
              </w:rPr>
            </w:pPr>
            <w:r>
              <w:rPr>
                <w:rFonts w:cs="Arial"/>
              </w:rPr>
              <w:fldChar w:fldCharType="end"/>
            </w:r>
            <w:r w:rsidR="00057E81" w:rsidRPr="00057E81">
              <w:rPr>
                <w:rFonts w:cs="Arial"/>
                <w:b w:val="0"/>
                <w:bCs w:val="0"/>
              </w:rPr>
              <w:t>Formal unseen written examinations</w:t>
            </w:r>
          </w:p>
          <w:p w14:paraId="667D1736" w14:textId="41306B46" w:rsidR="00057E81" w:rsidRPr="00057E81" w:rsidRDefault="00057E81" w:rsidP="00411773">
            <w:pPr>
              <w:numPr>
                <w:ilvl w:val="0"/>
                <w:numId w:val="27"/>
              </w:numPr>
              <w:spacing w:before="100" w:after="100"/>
              <w:ind w:left="1240" w:hanging="425"/>
              <w:rPr>
                <w:rFonts w:cs="Arial"/>
                <w:b w:val="0"/>
                <w:bCs w:val="0"/>
              </w:rPr>
            </w:pPr>
            <w:r w:rsidRPr="00057E81">
              <w:rPr>
                <w:rFonts w:cs="Arial"/>
                <w:b w:val="0"/>
                <w:bCs w:val="0"/>
              </w:rPr>
              <w:t>Timed assessments</w:t>
            </w:r>
          </w:p>
          <w:p w14:paraId="34CBB50E" w14:textId="2D1DACDB" w:rsidR="00057E81" w:rsidRPr="00057E81" w:rsidRDefault="00057E81" w:rsidP="00411773">
            <w:pPr>
              <w:numPr>
                <w:ilvl w:val="0"/>
                <w:numId w:val="27"/>
              </w:numPr>
              <w:spacing w:before="100" w:after="100"/>
              <w:ind w:left="1240" w:hanging="425"/>
              <w:rPr>
                <w:rFonts w:cs="Arial"/>
                <w:b w:val="0"/>
                <w:bCs w:val="0"/>
              </w:rPr>
            </w:pPr>
            <w:r w:rsidRPr="00057E81">
              <w:rPr>
                <w:rFonts w:cs="Arial"/>
                <w:b w:val="0"/>
                <w:bCs w:val="0"/>
              </w:rPr>
              <w:t>Coursework</w:t>
            </w:r>
          </w:p>
          <w:p w14:paraId="09535156" w14:textId="77777777" w:rsidR="00057E81" w:rsidRPr="00B539EA" w:rsidRDefault="00057E81" w:rsidP="00411773">
            <w:pPr>
              <w:numPr>
                <w:ilvl w:val="0"/>
                <w:numId w:val="27"/>
              </w:numPr>
              <w:spacing w:before="100" w:after="100"/>
              <w:ind w:left="1240" w:hanging="425"/>
              <w:rPr>
                <w:rFonts w:cs="Arial"/>
                <w:b w:val="0"/>
                <w:bCs w:val="0"/>
              </w:rPr>
            </w:pPr>
            <w:r w:rsidRPr="00057E81">
              <w:rPr>
                <w:rFonts w:cs="Arial"/>
                <w:b w:val="0"/>
                <w:bCs w:val="0"/>
              </w:rPr>
              <w:t>Oral examinations</w:t>
            </w:r>
          </w:p>
          <w:p w14:paraId="271FB663" w14:textId="58D5647A" w:rsidR="00B539EA" w:rsidRPr="00325B3D" w:rsidRDefault="00B539EA" w:rsidP="00411773">
            <w:pPr>
              <w:numPr>
                <w:ilvl w:val="0"/>
                <w:numId w:val="27"/>
              </w:numPr>
              <w:spacing w:before="100" w:after="100"/>
              <w:ind w:left="1240" w:hanging="425"/>
              <w:rPr>
                <w:rFonts w:cs="Arial"/>
                <w:b w:val="0"/>
                <w:bCs w:val="0"/>
              </w:rPr>
            </w:pPr>
            <w:r w:rsidRPr="00325B3D">
              <w:rPr>
                <w:rFonts w:cs="Arial"/>
                <w:b w:val="0"/>
                <w:bCs w:val="0"/>
              </w:rPr>
              <w:t>Pass/fail assessments</w:t>
            </w:r>
          </w:p>
          <w:p w14:paraId="2F8175EE" w14:textId="18775DD2" w:rsidR="00CD652C" w:rsidRPr="00325B3D" w:rsidRDefault="00CD652C" w:rsidP="00411773">
            <w:pPr>
              <w:numPr>
                <w:ilvl w:val="0"/>
                <w:numId w:val="27"/>
              </w:numPr>
              <w:spacing w:before="100" w:after="100"/>
              <w:ind w:left="1240" w:hanging="425"/>
              <w:rPr>
                <w:rFonts w:cs="Arial"/>
                <w:b w:val="0"/>
                <w:bCs w:val="0"/>
              </w:rPr>
            </w:pPr>
            <w:r w:rsidRPr="00325B3D">
              <w:rPr>
                <w:rFonts w:cs="Arial"/>
                <w:b w:val="0"/>
                <w:bCs w:val="0"/>
              </w:rPr>
              <w:t>Other activities for the award of credit</w:t>
            </w:r>
          </w:p>
          <w:p w14:paraId="5C640657" w14:textId="354CB7AB"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"ReasonableAdjustment"</w:instrText>
            </w:r>
            <w:r>
              <w:rPr>
                <w:rFonts w:cs="Arial"/>
              </w:rPr>
            </w:r>
            <w:r>
              <w:rPr>
                <w:rFonts w:cs="Arial"/>
              </w:rPr>
              <w:fldChar w:fldCharType="separate"/>
            </w:r>
            <w:r w:rsidR="00057E81" w:rsidRPr="00325B3D">
              <w:rPr>
                <w:rStyle w:val="Hyperlink"/>
                <w:rFonts w:cs="Arial"/>
                <w:b w:val="0"/>
                <w:bCs w:val="0"/>
              </w:rPr>
              <w:t>Reasonable adjustment to assessment because of disability or other reason</w:t>
            </w:r>
          </w:p>
          <w:p w14:paraId="13C0A862" w14:textId="326ABF41" w:rsidR="00FD7E2B" w:rsidRPr="00FD7E2B" w:rsidRDefault="00325B3D" w:rsidP="000B3F5F">
            <w:pPr>
              <w:numPr>
                <w:ilvl w:val="0"/>
                <w:numId w:val="5"/>
              </w:numPr>
              <w:spacing w:before="100" w:after="100"/>
              <w:ind w:hanging="683"/>
              <w:rPr>
                <w:rFonts w:cs="Arial"/>
                <w:b w:val="0"/>
                <w:bCs w:val="0"/>
                <w:color w:val="FF0000"/>
              </w:rPr>
            </w:pPr>
            <w:r>
              <w:rPr>
                <w:rFonts w:cs="Arial"/>
              </w:rPr>
              <w:fldChar w:fldCharType="end"/>
            </w:r>
            <w:hyperlink w:anchor="StudentCircumstances" w:history="1">
              <w:r w:rsidR="006907D2" w:rsidRPr="00BE55B1">
                <w:rPr>
                  <w:rStyle w:val="Hyperlink"/>
                  <w:rFonts w:cs="Arial"/>
                  <w:b w:val="0"/>
                  <w:bCs w:val="0"/>
                </w:rPr>
                <w:t xml:space="preserve">Submission and </w:t>
              </w:r>
              <w:r w:rsidR="00D62946" w:rsidRPr="00BE55B1">
                <w:rPr>
                  <w:rStyle w:val="Hyperlink"/>
                  <w:rFonts w:cs="Arial"/>
                  <w:b w:val="0"/>
                  <w:bCs w:val="0"/>
                </w:rPr>
                <w:t>considering</w:t>
              </w:r>
              <w:r w:rsidR="00FD7E2B" w:rsidRPr="00BE55B1">
                <w:rPr>
                  <w:rStyle w:val="Hyperlink"/>
                  <w:rFonts w:cs="Arial"/>
                  <w:b w:val="0"/>
                  <w:bCs w:val="0"/>
                </w:rPr>
                <w:t xml:space="preserve"> </w:t>
              </w:r>
              <w:r w:rsidR="006907D2" w:rsidRPr="00BE55B1">
                <w:rPr>
                  <w:rStyle w:val="Hyperlink"/>
                  <w:rFonts w:cs="Arial"/>
                  <w:b w:val="0"/>
                  <w:bCs w:val="0"/>
                </w:rPr>
                <w:t xml:space="preserve">the impact of </w:t>
              </w:r>
              <w:r w:rsidR="00FD7E2B" w:rsidRPr="00BE55B1">
                <w:rPr>
                  <w:rStyle w:val="Hyperlink"/>
                  <w:rFonts w:cs="Arial"/>
                  <w:b w:val="0"/>
                  <w:bCs w:val="0"/>
                </w:rPr>
                <w:t>student circumstances</w:t>
              </w:r>
            </w:hyperlink>
          </w:p>
          <w:p w14:paraId="61D067A9" w14:textId="642CBDEB" w:rsidR="00FD7E2B" w:rsidRPr="00FD7E2B" w:rsidRDefault="00FD7E2B" w:rsidP="00411773">
            <w:pPr>
              <w:pStyle w:val="ListParagraph"/>
              <w:numPr>
                <w:ilvl w:val="0"/>
                <w:numId w:val="27"/>
              </w:numPr>
              <w:spacing w:before="100" w:after="100"/>
              <w:ind w:left="1171"/>
              <w:rPr>
                <w:rFonts w:cs="Arial"/>
                <w:b w:val="0"/>
                <w:bCs w:val="0"/>
                <w:color w:val="FF0000"/>
              </w:rPr>
            </w:pPr>
            <w:hyperlink w:anchor="AbsenceTeaching" w:history="1">
              <w:r w:rsidRPr="00BE55B1">
                <w:rPr>
                  <w:rStyle w:val="Hyperlink"/>
                  <w:rFonts w:cs="Arial"/>
                  <w:b w:val="0"/>
                  <w:bCs w:val="0"/>
                </w:rPr>
                <w:t>Absence from teaching</w:t>
              </w:r>
            </w:hyperlink>
          </w:p>
          <w:p w14:paraId="5D700EBF" w14:textId="2E4EB68C" w:rsidR="00FD7E2B" w:rsidRPr="00FD7E2B" w:rsidRDefault="00FD7E2B" w:rsidP="00411773">
            <w:pPr>
              <w:pStyle w:val="ListParagraph"/>
              <w:numPr>
                <w:ilvl w:val="0"/>
                <w:numId w:val="27"/>
              </w:numPr>
              <w:spacing w:before="100" w:after="100"/>
              <w:ind w:left="1171"/>
              <w:rPr>
                <w:rFonts w:cs="Arial"/>
                <w:b w:val="0"/>
                <w:bCs w:val="0"/>
                <w:color w:val="FF0000"/>
              </w:rPr>
            </w:pPr>
            <w:hyperlink w:anchor="DeferringAssessment" w:history="1">
              <w:r w:rsidRPr="00BE55B1">
                <w:rPr>
                  <w:rStyle w:val="Hyperlink"/>
                  <w:rFonts w:cs="Arial"/>
                  <w:b w:val="0"/>
                  <w:bCs w:val="0"/>
                </w:rPr>
                <w:t>Deferring assessment</w:t>
              </w:r>
            </w:hyperlink>
          </w:p>
          <w:p w14:paraId="69504F04" w14:textId="72E3D631" w:rsidR="00FD7E2B" w:rsidRDefault="00DB02C6" w:rsidP="00411773">
            <w:pPr>
              <w:pStyle w:val="ListParagraph"/>
              <w:numPr>
                <w:ilvl w:val="0"/>
                <w:numId w:val="27"/>
              </w:numPr>
              <w:spacing w:before="100" w:after="100"/>
              <w:ind w:left="1171"/>
              <w:rPr>
                <w:rStyle w:val="Hyperlink"/>
                <w:rFonts w:cs="Arial"/>
                <w:b w:val="0"/>
                <w:bCs w:val="0"/>
                <w:color w:val="FF0000"/>
                <w:u w:val="none"/>
              </w:rPr>
            </w:pPr>
            <w:hyperlink w:anchor="AbsenceAssessment" w:history="1">
              <w:r w:rsidRPr="00BE55B1">
                <w:rPr>
                  <w:rStyle w:val="Hyperlink"/>
                  <w:rFonts w:cs="Arial"/>
                  <w:b w:val="0"/>
                  <w:bCs w:val="0"/>
                </w:rPr>
                <w:t>Absence from assessment</w:t>
              </w:r>
            </w:hyperlink>
          </w:p>
          <w:p w14:paraId="2EE1D4CA" w14:textId="5B70CB06" w:rsidR="009806B1" w:rsidRDefault="00FD7E2B" w:rsidP="00411773">
            <w:pPr>
              <w:pStyle w:val="ListParagraph"/>
              <w:numPr>
                <w:ilvl w:val="0"/>
                <w:numId w:val="27"/>
              </w:numPr>
              <w:spacing w:before="100" w:after="100"/>
              <w:ind w:left="1171"/>
              <w:rPr>
                <w:rStyle w:val="Hyperlink"/>
                <w:rFonts w:cs="Arial"/>
                <w:b w:val="0"/>
                <w:bCs w:val="0"/>
                <w:color w:val="FF0000"/>
                <w:u w:val="none"/>
              </w:rPr>
            </w:pPr>
            <w:hyperlink w:anchor="CourseworkExtension" w:history="1">
              <w:r w:rsidRPr="00BE55B1">
                <w:rPr>
                  <w:rStyle w:val="Hyperlink"/>
                  <w:rFonts w:cs="Arial"/>
                  <w:b w:val="0"/>
                  <w:bCs w:val="0"/>
                  <w:iCs/>
                </w:rPr>
                <w:t>Submission of coursework</w:t>
              </w:r>
            </w:hyperlink>
          </w:p>
          <w:p w14:paraId="3045D612" w14:textId="38680A57" w:rsidR="006B2B4F" w:rsidRPr="00CB339B" w:rsidRDefault="006B2B4F" w:rsidP="00411773">
            <w:pPr>
              <w:pStyle w:val="ListParagraph"/>
              <w:numPr>
                <w:ilvl w:val="0"/>
                <w:numId w:val="27"/>
              </w:numPr>
              <w:spacing w:before="100" w:after="100"/>
              <w:ind w:left="1171"/>
              <w:rPr>
                <w:rFonts w:cs="Arial"/>
                <w:b w:val="0"/>
                <w:bCs w:val="0"/>
                <w:color w:val="FF0000"/>
              </w:rPr>
            </w:pPr>
            <w:hyperlink w:anchor="ExceptionalCircumstances" w:history="1">
              <w:r w:rsidRPr="00BE55B1">
                <w:rPr>
                  <w:rStyle w:val="Hyperlink"/>
                  <w:b w:val="0"/>
                  <w:bCs w:val="0"/>
                </w:rPr>
                <w:t>Exceptional circumstances</w:t>
              </w:r>
            </w:hyperlink>
          </w:p>
          <w:p w14:paraId="045416FE" w14:textId="07D3542F" w:rsidR="00057E81" w:rsidRPr="00057E81" w:rsidRDefault="00057E81" w:rsidP="000B3F5F">
            <w:pPr>
              <w:numPr>
                <w:ilvl w:val="0"/>
                <w:numId w:val="5"/>
              </w:numPr>
              <w:spacing w:before="100" w:after="100"/>
              <w:ind w:hanging="686"/>
              <w:rPr>
                <w:rFonts w:cs="Arial"/>
                <w:b w:val="0"/>
                <w:bCs w:val="0"/>
                <w:i/>
              </w:rPr>
            </w:pPr>
            <w:hyperlink w:anchor="Feedback" w:history="1">
              <w:r w:rsidRPr="00325B3D">
                <w:rPr>
                  <w:rStyle w:val="Hyperlink"/>
                  <w:rFonts w:cs="Arial"/>
                  <w:b w:val="0"/>
                  <w:bCs w:val="0"/>
                </w:rPr>
                <w:t>Feedback to students</w:t>
              </w:r>
            </w:hyperlink>
          </w:p>
          <w:p w14:paraId="2902CA84" w14:textId="2BE1C2C2" w:rsidR="00057E81" w:rsidRPr="00EF53DD" w:rsidRDefault="00057E81" w:rsidP="000B3F5F">
            <w:pPr>
              <w:shd w:val="clear" w:color="auto" w:fill="FFFFFF" w:themeFill="background1"/>
              <w:spacing w:before="100" w:after="100"/>
              <w:ind w:left="720" w:hanging="686"/>
              <w:rPr>
                <w:rFonts w:cs="Arial"/>
                <w:b w:val="0"/>
                <w:i/>
              </w:rPr>
            </w:pPr>
            <w:r w:rsidRPr="00EF53DD">
              <w:rPr>
                <w:rFonts w:cs="Arial"/>
                <w:i/>
              </w:rPr>
              <w:t>Marking of assessments and the processing of marks</w:t>
            </w:r>
          </w:p>
          <w:p w14:paraId="6B20054A" w14:textId="71D6CBD1"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begin"/>
            </w:r>
            <w:r w:rsidR="00466C06">
              <w:rPr>
                <w:rFonts w:cs="Arial"/>
              </w:rPr>
              <w:instrText>HYPERLINK  \l "MarkingCriteria"</w:instrText>
            </w:r>
            <w:r>
              <w:rPr>
                <w:rFonts w:cs="Arial"/>
              </w:rPr>
            </w:r>
            <w:r>
              <w:rPr>
                <w:rFonts w:cs="Arial"/>
              </w:rPr>
              <w:fldChar w:fldCharType="separate"/>
            </w:r>
            <w:r w:rsidR="00057E81" w:rsidRPr="00325B3D">
              <w:rPr>
                <w:rStyle w:val="Hyperlink"/>
                <w:rFonts w:cs="Arial"/>
                <w:b w:val="0"/>
                <w:bCs w:val="0"/>
              </w:rPr>
              <w:t>Marking criteria and scales</w:t>
            </w:r>
          </w:p>
          <w:p w14:paraId="4677D1D5" w14:textId="10F9CC4D" w:rsidR="00B234B2" w:rsidRPr="005E636E" w:rsidRDefault="00325B3D" w:rsidP="000B3F5F">
            <w:pPr>
              <w:pStyle w:val="ListParagraph"/>
              <w:numPr>
                <w:ilvl w:val="0"/>
                <w:numId w:val="5"/>
              </w:numPr>
              <w:ind w:hanging="687"/>
              <w:rPr>
                <w:b w:val="0"/>
                <w:bCs w:val="0"/>
              </w:rPr>
            </w:pPr>
            <w:r>
              <w:fldChar w:fldCharType="end"/>
            </w:r>
            <w:hyperlink w:anchor="MarkingModeration" w:history="1">
              <w:r w:rsidR="00B234B2" w:rsidRPr="005E636E">
                <w:rPr>
                  <w:rStyle w:val="Hyperlink"/>
                  <w:b w:val="0"/>
                  <w:bCs w:val="0"/>
                </w:rPr>
                <w:t>Marking and moderation</w:t>
              </w:r>
            </w:hyperlink>
          </w:p>
          <w:p w14:paraId="7DB9AC38" w14:textId="6A82B6BB"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"Anonymity"</w:instrText>
            </w:r>
            <w:r>
              <w:rPr>
                <w:rFonts w:cs="Arial"/>
              </w:rPr>
            </w:r>
            <w:r>
              <w:rPr>
                <w:rFonts w:cs="Arial"/>
              </w:rPr>
              <w:fldChar w:fldCharType="separate"/>
            </w:r>
            <w:r w:rsidR="00057E81" w:rsidRPr="00325B3D">
              <w:rPr>
                <w:rStyle w:val="Hyperlink"/>
                <w:rFonts w:cs="Arial"/>
                <w:b w:val="0"/>
                <w:bCs w:val="0"/>
              </w:rPr>
              <w:t>Anonymity</w:t>
            </w:r>
          </w:p>
          <w:p w14:paraId="5710EA5C" w14:textId="42459A6C"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"Penalties"</w:instrText>
            </w:r>
            <w:r>
              <w:rPr>
                <w:rFonts w:cs="Arial"/>
              </w:rPr>
            </w:r>
            <w:r>
              <w:rPr>
                <w:rFonts w:cs="Arial"/>
              </w:rPr>
              <w:fldChar w:fldCharType="separate"/>
            </w:r>
            <w:r w:rsidR="00057E81" w:rsidRPr="00325B3D">
              <w:rPr>
                <w:rStyle w:val="Hyperlink"/>
                <w:rFonts w:cs="Arial"/>
                <w:b w:val="0"/>
                <w:bCs w:val="0"/>
              </w:rPr>
              <w:t>Penalties</w:t>
            </w:r>
          </w:p>
          <w:p w14:paraId="3EFBBBBD" w14:textId="6652AF06" w:rsidR="00057E81" w:rsidRPr="00057E81" w:rsidRDefault="00325B3D" w:rsidP="00411773">
            <w:pPr>
              <w:numPr>
                <w:ilvl w:val="0"/>
                <w:numId w:val="27"/>
              </w:numPr>
              <w:spacing w:before="100" w:after="100"/>
              <w:rPr>
                <w:rFonts w:cs="Arial"/>
                <w:b w:val="0"/>
                <w:bCs w:val="0"/>
              </w:rPr>
            </w:pPr>
            <w:r>
              <w:rPr>
                <w:rFonts w:cs="Arial"/>
              </w:rPr>
              <w:fldChar w:fldCharType="end"/>
            </w:r>
            <w:r w:rsidR="00057E81" w:rsidRPr="00057E81">
              <w:rPr>
                <w:rFonts w:cs="Arial"/>
                <w:b w:val="0"/>
                <w:bCs w:val="0"/>
              </w:rPr>
              <w:t>Academic misconduct</w:t>
            </w:r>
          </w:p>
          <w:p w14:paraId="5A5E2636" w14:textId="77777777" w:rsidR="00057E81" w:rsidRPr="00057E81" w:rsidRDefault="00057E81" w:rsidP="00411773">
            <w:pPr>
              <w:numPr>
                <w:ilvl w:val="0"/>
                <w:numId w:val="27"/>
              </w:numPr>
              <w:spacing w:before="100" w:after="100"/>
              <w:rPr>
                <w:rFonts w:cs="Arial"/>
                <w:b w:val="0"/>
                <w:bCs w:val="0"/>
              </w:rPr>
            </w:pPr>
            <w:r w:rsidRPr="00057E81">
              <w:rPr>
                <w:rFonts w:cs="Arial"/>
                <w:b w:val="0"/>
                <w:bCs w:val="0"/>
              </w:rPr>
              <w:t>Late submission of summative coursework</w:t>
            </w:r>
          </w:p>
          <w:p w14:paraId="68ECDCAD" w14:textId="72CF43FB" w:rsidR="00057E81" w:rsidRPr="00057E81" w:rsidRDefault="00057E81" w:rsidP="00411773">
            <w:pPr>
              <w:numPr>
                <w:ilvl w:val="0"/>
                <w:numId w:val="27"/>
              </w:numPr>
              <w:spacing w:before="100" w:after="100"/>
              <w:rPr>
                <w:rFonts w:cs="Arial"/>
                <w:b w:val="0"/>
                <w:bCs w:val="0"/>
              </w:rPr>
            </w:pPr>
            <w:r w:rsidRPr="00057E81">
              <w:rPr>
                <w:rFonts w:cs="Arial"/>
                <w:b w:val="0"/>
                <w:bCs w:val="0"/>
              </w:rPr>
              <w:t xml:space="preserve">Exceeding the size limit in summative </w:t>
            </w:r>
            <w:r w:rsidR="00921C38">
              <w:rPr>
                <w:rFonts w:cs="Arial"/>
                <w:b w:val="0"/>
                <w:bCs w:val="0"/>
              </w:rPr>
              <w:t>assessment</w:t>
            </w:r>
          </w:p>
          <w:p w14:paraId="21A09219" w14:textId="64DFB574" w:rsidR="00057E81" w:rsidRPr="00EF53DD" w:rsidRDefault="00057E81" w:rsidP="000B3F5F">
            <w:pPr>
              <w:shd w:val="clear" w:color="auto" w:fill="FFFFFF" w:themeFill="background1"/>
              <w:spacing w:before="100" w:after="100"/>
              <w:rPr>
                <w:rFonts w:cs="Arial"/>
                <w:b w:val="0"/>
                <w:i/>
              </w:rPr>
            </w:pPr>
            <w:r w:rsidRPr="00EF53DD">
              <w:rPr>
                <w:rFonts w:cs="Arial"/>
                <w:i/>
              </w:rPr>
              <w:t>Arrangements and processes for determining progress and awards</w:t>
            </w:r>
          </w:p>
          <w:p w14:paraId="28118FF7" w14:textId="5C811F80"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begin"/>
            </w:r>
            <w:r>
              <w:rPr>
                <w:rFonts w:cs="Arial"/>
                <w:b w:val="0"/>
                <w:bCs w:val="0"/>
              </w:rPr>
              <w:instrText>HYPERLINK  \l "PassMark"</w:instrText>
            </w:r>
            <w:r>
              <w:rPr>
                <w:rFonts w:cs="Arial"/>
              </w:rPr>
            </w:r>
            <w:r>
              <w:rPr>
                <w:rFonts w:cs="Arial"/>
              </w:rPr>
              <w:fldChar w:fldCharType="separate"/>
            </w:r>
            <w:r w:rsidR="00057E81" w:rsidRPr="00325B3D">
              <w:rPr>
                <w:rStyle w:val="Hyperlink"/>
                <w:rFonts w:cs="Arial"/>
                <w:b w:val="0"/>
                <w:bCs w:val="0"/>
              </w:rPr>
              <w:t>Pass marks</w:t>
            </w:r>
          </w:p>
          <w:p w14:paraId="7F730DD4" w14:textId="7743EBF1"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"ExamBoards"</w:instrText>
            </w:r>
            <w:r>
              <w:rPr>
                <w:rFonts w:cs="Arial"/>
              </w:rPr>
            </w:r>
            <w:r>
              <w:rPr>
                <w:rFonts w:cs="Arial"/>
              </w:rPr>
              <w:fldChar w:fldCharType="separate"/>
            </w:r>
            <w:r w:rsidR="00057E81" w:rsidRPr="00325B3D">
              <w:rPr>
                <w:rStyle w:val="Hyperlink"/>
                <w:rFonts w:cs="Arial"/>
                <w:b w:val="0"/>
                <w:bCs w:val="0"/>
              </w:rPr>
              <w:t>Boards of examiners</w:t>
            </w:r>
          </w:p>
          <w:p w14:paraId="7BE686E8" w14:textId="54132A32"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"Appeals"</w:instrText>
            </w:r>
            <w:r>
              <w:rPr>
                <w:rFonts w:cs="Arial"/>
              </w:rPr>
            </w:r>
            <w:r>
              <w:rPr>
                <w:rFonts w:cs="Arial"/>
              </w:rPr>
              <w:fldChar w:fldCharType="separate"/>
            </w:r>
            <w:r w:rsidR="00057E81" w:rsidRPr="00325B3D">
              <w:rPr>
                <w:rStyle w:val="Hyperlink"/>
                <w:rFonts w:cs="Arial"/>
                <w:b w:val="0"/>
                <w:bCs w:val="0"/>
              </w:rPr>
              <w:t>Appeals against decisions of the boards of examiners</w:t>
            </w:r>
          </w:p>
          <w:p w14:paraId="55D26D16" w14:textId="10614DAA"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"Roles"</w:instrText>
            </w:r>
            <w:r>
              <w:rPr>
                <w:rFonts w:cs="Arial"/>
              </w:rPr>
            </w:r>
            <w:r>
              <w:rPr>
                <w:rFonts w:cs="Arial"/>
              </w:rPr>
              <w:fldChar w:fldCharType="separate"/>
            </w:r>
            <w:r w:rsidR="00057E81" w:rsidRPr="00325B3D">
              <w:rPr>
                <w:rStyle w:val="Hyperlink"/>
                <w:rFonts w:cs="Arial"/>
                <w:b w:val="0"/>
                <w:bCs w:val="0"/>
              </w:rPr>
              <w:t>Roles responsible for determining progression and awards</w:t>
            </w:r>
          </w:p>
          <w:p w14:paraId="04AFDA1C" w14:textId="73218455" w:rsidR="00057E81" w:rsidRPr="00F45820" w:rsidRDefault="00325B3D" w:rsidP="000B3F5F">
            <w:pPr>
              <w:numPr>
                <w:ilvl w:val="0"/>
                <w:numId w:val="5"/>
              </w:numPr>
              <w:spacing w:before="100" w:after="200"/>
              <w:ind w:hanging="720"/>
              <w:rPr>
                <w:rFonts w:cs="Arial"/>
              </w:rPr>
            </w:pPr>
            <w:r>
              <w:rPr>
                <w:rFonts w:cs="Arial"/>
              </w:rPr>
              <w:fldChar w:fldCharType="end"/>
            </w:r>
            <w:hyperlink w:anchor="Results" w:history="1">
              <w:r w:rsidR="00057E81" w:rsidRPr="00057E81">
                <w:rPr>
                  <w:rStyle w:val="Hyperlink"/>
                  <w:rFonts w:cs="Arial"/>
                  <w:b w:val="0"/>
                  <w:bCs w:val="0"/>
                </w:rPr>
                <w:t>Treatment and publication of results</w:t>
              </w:r>
            </w:hyperlink>
          </w:p>
        </w:tc>
      </w:tr>
      <w:tr w:rsidR="00057E81" w:rsidRPr="008F3DDC" w14:paraId="214E040E" w14:textId="77777777" w:rsidTr="00057E81">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745" w:type="dxa"/>
            <w:vMerge/>
          </w:tcPr>
          <w:p w14:paraId="536907E8" w14:textId="77777777" w:rsidR="00057E81" w:rsidRPr="00FA7989" w:rsidRDefault="00057E81" w:rsidP="000B3F5F">
            <w:pPr>
              <w:numPr>
                <w:ilvl w:val="0"/>
                <w:numId w:val="5"/>
              </w:numPr>
              <w:spacing w:after="240"/>
              <w:ind w:hanging="686"/>
              <w:rPr>
                <w:rFonts w:cs="Arial"/>
                <w:i/>
              </w:rPr>
            </w:pPr>
          </w:p>
        </w:tc>
      </w:tr>
      <w:tr w:rsidR="00057E81" w:rsidRPr="008F3DDC" w14:paraId="67016AAD" w14:textId="77777777" w:rsidTr="00057E81">
        <w:trPr>
          <w:trHeight w:val="516"/>
        </w:trPr>
        <w:tc>
          <w:tcPr>
            <w:cnfStyle w:val="001000000000" w:firstRow="0" w:lastRow="0" w:firstColumn="1" w:lastColumn="0" w:oddVBand="0" w:evenVBand="0" w:oddHBand="0" w:evenHBand="0" w:firstRowFirstColumn="0" w:firstRowLastColumn="0" w:lastRowFirstColumn="0" w:lastRowLastColumn="0"/>
            <w:tcW w:w="9745" w:type="dxa"/>
            <w:vMerge/>
          </w:tcPr>
          <w:p w14:paraId="48FE5F82" w14:textId="77777777" w:rsidR="00057E81" w:rsidRPr="008E416D" w:rsidRDefault="00057E81" w:rsidP="000B3F5F">
            <w:pPr>
              <w:numPr>
                <w:ilvl w:val="0"/>
                <w:numId w:val="5"/>
              </w:numPr>
              <w:spacing w:after="240"/>
              <w:ind w:hanging="686"/>
              <w:rPr>
                <w:rFonts w:cs="Arial"/>
              </w:rPr>
            </w:pPr>
          </w:p>
        </w:tc>
      </w:tr>
      <w:tr w:rsidR="00057E81" w:rsidRPr="008F3DDC" w14:paraId="1C8F4833" w14:textId="77777777" w:rsidTr="00057E81">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9745" w:type="dxa"/>
            <w:vMerge/>
          </w:tcPr>
          <w:p w14:paraId="3C665619" w14:textId="77777777" w:rsidR="00057E81" w:rsidRPr="008F3DDC" w:rsidRDefault="00057E81" w:rsidP="000B3F5F">
            <w:pPr>
              <w:numPr>
                <w:ilvl w:val="0"/>
                <w:numId w:val="5"/>
              </w:numPr>
              <w:spacing w:after="240"/>
              <w:ind w:hanging="686"/>
              <w:rPr>
                <w:rFonts w:cs="Arial"/>
              </w:rPr>
            </w:pPr>
          </w:p>
        </w:tc>
      </w:tr>
      <w:tr w:rsidR="00057E81" w:rsidRPr="008F3DDC" w14:paraId="55D7A8EC" w14:textId="77777777" w:rsidTr="00057E81">
        <w:trPr>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3FD17D15" w14:textId="77777777" w:rsidR="00057E81" w:rsidRPr="00A86272" w:rsidRDefault="00057E81" w:rsidP="00411773">
            <w:pPr>
              <w:numPr>
                <w:ilvl w:val="0"/>
                <w:numId w:val="25"/>
              </w:numPr>
              <w:spacing w:before="60" w:after="60"/>
              <w:ind w:left="532" w:hanging="532"/>
              <w:rPr>
                <w:rFonts w:cs="Arial"/>
                <w:b w:val="0"/>
              </w:rPr>
            </w:pPr>
            <w:r w:rsidRPr="00A86272">
              <w:rPr>
                <w:rFonts w:cs="Arial"/>
              </w:rPr>
              <w:t>U</w:t>
            </w:r>
            <w:r>
              <w:rPr>
                <w:rFonts w:cs="Arial"/>
              </w:rPr>
              <w:t>ndergraduate p</w:t>
            </w:r>
            <w:r w:rsidRPr="00A86272">
              <w:rPr>
                <w:rFonts w:cs="Arial"/>
              </w:rPr>
              <w:t>rogrammes</w:t>
            </w:r>
            <w:r>
              <w:rPr>
                <w:rFonts w:cs="Arial"/>
              </w:rPr>
              <w:t xml:space="preserve"> only</w:t>
            </w:r>
          </w:p>
        </w:tc>
      </w:tr>
      <w:tr w:rsidR="00057E81" w:rsidRPr="008F3DDC" w14:paraId="7830AECC"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auto"/>
          </w:tcPr>
          <w:p w14:paraId="4D784BB6" w14:textId="77E29F2E"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begin"/>
            </w:r>
            <w:r>
              <w:rPr>
                <w:rFonts w:cs="Arial"/>
                <w:b w:val="0"/>
                <w:bCs w:val="0"/>
              </w:rPr>
              <w:instrText>HYPERLINK  \l "UGAdmission"</w:instrText>
            </w:r>
            <w:r>
              <w:rPr>
                <w:rFonts w:cs="Arial"/>
              </w:rPr>
            </w:r>
            <w:r>
              <w:rPr>
                <w:rFonts w:cs="Arial"/>
              </w:rPr>
              <w:fldChar w:fldCharType="separate"/>
            </w:r>
            <w:r w:rsidR="00057E81" w:rsidRPr="00325B3D">
              <w:rPr>
                <w:rStyle w:val="Hyperlink"/>
                <w:rFonts w:cs="Arial"/>
                <w:b w:val="0"/>
                <w:bCs w:val="0"/>
              </w:rPr>
              <w:t>Admission and study</w:t>
            </w:r>
          </w:p>
          <w:p w14:paraId="1AFD6720" w14:textId="05340AAE"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"UGProgStructure"</w:instrText>
            </w:r>
            <w:r>
              <w:rPr>
                <w:rFonts w:cs="Arial"/>
              </w:rPr>
            </w:r>
            <w:r>
              <w:rPr>
                <w:rFonts w:cs="Arial"/>
              </w:rPr>
              <w:fldChar w:fldCharType="separate"/>
            </w:r>
            <w:r w:rsidR="00057E81" w:rsidRPr="00325B3D">
              <w:rPr>
                <w:rStyle w:val="Hyperlink"/>
                <w:rFonts w:cs="Arial"/>
                <w:b w:val="0"/>
                <w:bCs w:val="0"/>
              </w:rPr>
              <w:t>Programme structure and design (incl. Preliminary year and Integrated Masters programmes)</w:t>
            </w:r>
          </w:p>
          <w:p w14:paraId="066A0095" w14:textId="14EBAC8D"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"StudyAbroad"</w:instrText>
            </w:r>
            <w:r>
              <w:rPr>
                <w:rFonts w:cs="Arial"/>
              </w:rPr>
            </w:r>
            <w:r>
              <w:rPr>
                <w:rFonts w:cs="Arial"/>
              </w:rPr>
              <w:fldChar w:fldCharType="separate"/>
            </w:r>
            <w:r w:rsidR="00057E81" w:rsidRPr="00325B3D">
              <w:rPr>
                <w:rStyle w:val="Hyperlink"/>
                <w:rFonts w:cs="Arial"/>
                <w:b w:val="0"/>
                <w:bCs w:val="0"/>
              </w:rPr>
              <w:t>Study abroad</w:t>
            </w:r>
          </w:p>
          <w:p w14:paraId="2BA51252" w14:textId="26D32C69"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"IndustrialPlacements"</w:instrText>
            </w:r>
            <w:r>
              <w:rPr>
                <w:rFonts w:cs="Arial"/>
              </w:rPr>
            </w:r>
            <w:r>
              <w:rPr>
                <w:rFonts w:cs="Arial"/>
              </w:rPr>
              <w:fldChar w:fldCharType="separate"/>
            </w:r>
            <w:r w:rsidR="00057E81" w:rsidRPr="00325B3D">
              <w:rPr>
                <w:rStyle w:val="Hyperlink"/>
                <w:rFonts w:cs="Arial"/>
                <w:b w:val="0"/>
                <w:bCs w:val="0"/>
              </w:rPr>
              <w:t>Industrial placements</w:t>
            </w:r>
          </w:p>
          <w:p w14:paraId="76BCA47C" w14:textId="1BAFC332"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"Intercalation"</w:instrText>
            </w:r>
            <w:r>
              <w:rPr>
                <w:rFonts w:cs="Arial"/>
              </w:rPr>
            </w:r>
            <w:r>
              <w:rPr>
                <w:rFonts w:cs="Arial"/>
              </w:rPr>
              <w:fldChar w:fldCharType="separate"/>
            </w:r>
            <w:r w:rsidR="00057E81" w:rsidRPr="00325B3D">
              <w:rPr>
                <w:rStyle w:val="Hyperlink"/>
                <w:rFonts w:cs="Arial"/>
                <w:b w:val="0"/>
                <w:bCs w:val="0"/>
              </w:rPr>
              <w:t>Intercalation</w:t>
            </w:r>
          </w:p>
          <w:p w14:paraId="3DFF1AF0" w14:textId="074F165C"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"UGMarks"</w:instrText>
            </w:r>
            <w:r>
              <w:rPr>
                <w:rFonts w:cs="Arial"/>
              </w:rPr>
            </w:r>
            <w:r>
              <w:rPr>
                <w:rFonts w:cs="Arial"/>
              </w:rPr>
              <w:fldChar w:fldCharType="separate"/>
            </w:r>
            <w:r w:rsidR="00057E81" w:rsidRPr="00325B3D">
              <w:rPr>
                <w:rStyle w:val="Hyperlink"/>
                <w:rFonts w:cs="Arial"/>
                <w:b w:val="0"/>
                <w:bCs w:val="0"/>
              </w:rPr>
              <w:t>Processing and recording marks</w:t>
            </w:r>
          </w:p>
          <w:p w14:paraId="7EB9469F" w14:textId="4889EADB"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"UGProgression"</w:instrText>
            </w:r>
            <w:r>
              <w:rPr>
                <w:rFonts w:cs="Arial"/>
              </w:rPr>
            </w:r>
            <w:r>
              <w:rPr>
                <w:rFonts w:cs="Arial"/>
              </w:rPr>
              <w:fldChar w:fldCharType="separate"/>
            </w:r>
            <w:r w:rsidR="00057E81" w:rsidRPr="00325B3D">
              <w:rPr>
                <w:rStyle w:val="Hyperlink"/>
                <w:rFonts w:cs="Arial"/>
                <w:b w:val="0"/>
                <w:bCs w:val="0"/>
              </w:rPr>
              <w:t>Student progression and completion – in modular programmes</w:t>
            </w:r>
          </w:p>
          <w:p w14:paraId="24D72F02" w14:textId="5240C1B9"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"UGProfProgression"</w:instrText>
            </w:r>
            <w:r>
              <w:rPr>
                <w:rFonts w:cs="Arial"/>
              </w:rPr>
            </w:r>
            <w:r>
              <w:rPr>
                <w:rFonts w:cs="Arial"/>
              </w:rPr>
              <w:fldChar w:fldCharType="separate"/>
            </w:r>
            <w:r w:rsidR="00057E81" w:rsidRPr="00325B3D">
              <w:rPr>
                <w:rStyle w:val="Hyperlink"/>
                <w:rFonts w:cs="Arial"/>
                <w:b w:val="0"/>
                <w:bCs w:val="0"/>
              </w:rPr>
              <w:t>Student progression and completion – in non-modular programmes</w:t>
            </w:r>
          </w:p>
          <w:p w14:paraId="6E333345" w14:textId="20E662F5" w:rsidR="00057E81" w:rsidRPr="00325B3D" w:rsidRDefault="00325B3D" w:rsidP="000B3F5F">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"UGAwards"</w:instrText>
            </w:r>
            <w:r>
              <w:rPr>
                <w:rFonts w:cs="Arial"/>
              </w:rPr>
            </w:r>
            <w:r>
              <w:rPr>
                <w:rFonts w:cs="Arial"/>
              </w:rPr>
              <w:fldChar w:fldCharType="separate"/>
            </w:r>
            <w:r w:rsidR="00057E81" w:rsidRPr="00325B3D">
              <w:rPr>
                <w:rStyle w:val="Hyperlink"/>
                <w:rFonts w:cs="Arial"/>
                <w:b w:val="0"/>
                <w:bCs w:val="0"/>
              </w:rPr>
              <w:t>Awards and classification – in modular programmes</w:t>
            </w:r>
          </w:p>
          <w:p w14:paraId="3D42CC36" w14:textId="6DEC808F" w:rsidR="00057E81" w:rsidRPr="00057E81" w:rsidRDefault="00325B3D" w:rsidP="000B3F5F">
            <w:pPr>
              <w:numPr>
                <w:ilvl w:val="0"/>
                <w:numId w:val="5"/>
              </w:numPr>
              <w:spacing w:before="100" w:after="200"/>
              <w:ind w:hanging="720"/>
              <w:rPr>
                <w:rFonts w:cs="Arial"/>
                <w:b w:val="0"/>
                <w:bCs w:val="0"/>
              </w:rPr>
            </w:pPr>
            <w:r>
              <w:rPr>
                <w:rFonts w:cs="Arial"/>
              </w:rPr>
              <w:fldChar w:fldCharType="end"/>
            </w:r>
            <w:hyperlink w:anchor="UGProfAwards" w:history="1">
              <w:r w:rsidR="00057E81" w:rsidRPr="00057E81">
                <w:rPr>
                  <w:rStyle w:val="Hyperlink"/>
                  <w:rFonts w:cs="Arial"/>
                  <w:b w:val="0"/>
                  <w:bCs w:val="0"/>
                </w:rPr>
                <w:t>Awards and classification – in non-modular programmes</w:t>
              </w:r>
            </w:hyperlink>
          </w:p>
        </w:tc>
      </w:tr>
      <w:tr w:rsidR="00057E81" w:rsidRPr="008F3DDC" w14:paraId="31BC2570"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7EAEB6A0" w14:textId="77777777" w:rsidR="00057E81" w:rsidRDefault="00057E81" w:rsidP="00411773">
            <w:pPr>
              <w:numPr>
                <w:ilvl w:val="0"/>
                <w:numId w:val="25"/>
              </w:numPr>
              <w:spacing w:before="60" w:after="60"/>
              <w:ind w:left="532" w:hanging="532"/>
              <w:rPr>
                <w:rFonts w:cs="Arial"/>
                <w:b w:val="0"/>
                <w:bCs w:val="0"/>
              </w:rPr>
            </w:pPr>
            <w:r>
              <w:rPr>
                <w:rFonts w:cs="Arial"/>
              </w:rPr>
              <w:t>Taught postgraduate programmes only</w:t>
            </w:r>
          </w:p>
        </w:tc>
      </w:tr>
      <w:tr w:rsidR="00057E81" w:rsidRPr="00057E81" w14:paraId="3C345636" w14:textId="77777777" w:rsidTr="00057E81">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45" w:type="dxa"/>
          </w:tcPr>
          <w:p w14:paraId="19F4FF13" w14:textId="029216AD" w:rsidR="00057E81" w:rsidRPr="00325B3D" w:rsidRDefault="00325B3D" w:rsidP="000B3F5F">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"PGTAdmission"</w:instrText>
            </w:r>
            <w:r>
              <w:rPr>
                <w:rFonts w:cs="Arial"/>
              </w:rPr>
            </w:r>
            <w:r>
              <w:rPr>
                <w:rFonts w:cs="Arial"/>
              </w:rPr>
              <w:fldChar w:fldCharType="separate"/>
            </w:r>
            <w:r w:rsidR="00057E81" w:rsidRPr="00325B3D">
              <w:rPr>
                <w:rStyle w:val="Hyperlink"/>
                <w:rFonts w:cs="Arial"/>
                <w:b w:val="0"/>
                <w:bCs w:val="0"/>
              </w:rPr>
              <w:t>Admission and study</w:t>
            </w:r>
          </w:p>
          <w:p w14:paraId="7210ABE7" w14:textId="1969A868" w:rsidR="00963962" w:rsidRPr="00963962" w:rsidRDefault="00325B3D" w:rsidP="000B3F5F">
            <w:pPr>
              <w:numPr>
                <w:ilvl w:val="0"/>
                <w:numId w:val="5"/>
              </w:numPr>
              <w:spacing w:before="100" w:after="100"/>
              <w:ind w:hanging="686"/>
              <w:rPr>
                <w:rFonts w:cs="Arial"/>
                <w:b w:val="0"/>
                <w:bCs w:val="0"/>
              </w:rPr>
            </w:pPr>
            <w:r>
              <w:rPr>
                <w:rFonts w:cs="Arial"/>
              </w:rPr>
              <w:fldChar w:fldCharType="end"/>
            </w:r>
            <w:hyperlink w:anchor="PGTProgStructure" w:history="1">
              <w:r w:rsidR="00057E81" w:rsidRPr="005E636E">
                <w:rPr>
                  <w:rStyle w:val="Hyperlink"/>
                  <w:rFonts w:cs="Arial"/>
                  <w:b w:val="0"/>
                  <w:bCs w:val="0"/>
                </w:rPr>
                <w:t>Programme structure and design</w:t>
              </w:r>
            </w:hyperlink>
          </w:p>
          <w:p w14:paraId="371B8DE2" w14:textId="114447D4" w:rsidR="00057E81" w:rsidRPr="005E636E" w:rsidRDefault="00325B3D" w:rsidP="000B3F5F">
            <w:pPr>
              <w:numPr>
                <w:ilvl w:val="0"/>
                <w:numId w:val="5"/>
              </w:numPr>
              <w:spacing w:before="100" w:after="100"/>
              <w:ind w:hanging="686"/>
              <w:rPr>
                <w:rStyle w:val="Hyperlink"/>
                <w:rFonts w:cs="Arial"/>
                <w:b w:val="0"/>
                <w:bCs w:val="0"/>
                <w:color w:val="auto"/>
                <w:u w:val="none"/>
              </w:rPr>
            </w:pPr>
            <w:r w:rsidRPr="005E636E">
              <w:rPr>
                <w:rFonts w:cs="Arial"/>
              </w:rPr>
              <w:fldChar w:fldCharType="begin"/>
            </w:r>
            <w:r w:rsidR="00E110FF">
              <w:rPr>
                <w:rFonts w:cs="Arial"/>
              </w:rPr>
              <w:instrText>HYPERLINK  \l "PGTMarks"</w:instrText>
            </w:r>
            <w:r w:rsidRPr="005E636E">
              <w:rPr>
                <w:rFonts w:cs="Arial"/>
              </w:rPr>
            </w:r>
            <w:r w:rsidRPr="005E636E">
              <w:rPr>
                <w:rFonts w:cs="Arial"/>
              </w:rPr>
              <w:fldChar w:fldCharType="separate"/>
            </w:r>
            <w:r w:rsidR="00057E81" w:rsidRPr="005E636E">
              <w:rPr>
                <w:rStyle w:val="Hyperlink"/>
                <w:rFonts w:cs="Arial"/>
                <w:b w:val="0"/>
                <w:bCs w:val="0"/>
              </w:rPr>
              <w:t>Processing and recording marks</w:t>
            </w:r>
          </w:p>
          <w:p w14:paraId="371EE52D" w14:textId="64F8C809" w:rsidR="00057E81" w:rsidRPr="005E636E" w:rsidRDefault="00325B3D" w:rsidP="000B3F5F">
            <w:pPr>
              <w:numPr>
                <w:ilvl w:val="0"/>
                <w:numId w:val="5"/>
              </w:numPr>
              <w:spacing w:before="100" w:after="100"/>
              <w:ind w:hanging="686"/>
              <w:rPr>
                <w:rStyle w:val="Hyperlink"/>
                <w:rFonts w:cs="Arial"/>
                <w:b w:val="0"/>
                <w:bCs w:val="0"/>
              </w:rPr>
            </w:pPr>
            <w:r w:rsidRPr="005E636E">
              <w:rPr>
                <w:rFonts w:cs="Arial"/>
              </w:rPr>
              <w:fldChar w:fldCharType="end"/>
            </w:r>
            <w:r w:rsidRPr="005E636E">
              <w:rPr>
                <w:rFonts w:cs="Arial"/>
              </w:rPr>
              <w:fldChar w:fldCharType="begin"/>
            </w:r>
            <w:r w:rsidR="009C6749">
              <w:rPr>
                <w:rFonts w:cs="Arial"/>
              </w:rPr>
              <w:instrText>HYPERLINK  \l "PGTProgression"</w:instrText>
            </w:r>
            <w:r w:rsidRPr="005E636E">
              <w:rPr>
                <w:rFonts w:cs="Arial"/>
              </w:rPr>
            </w:r>
            <w:r w:rsidRPr="005E636E">
              <w:rPr>
                <w:rFonts w:cs="Arial"/>
              </w:rPr>
              <w:fldChar w:fldCharType="separate"/>
            </w:r>
            <w:r w:rsidR="00963962" w:rsidRPr="005E636E">
              <w:rPr>
                <w:rStyle w:val="Hyperlink"/>
                <w:b w:val="0"/>
                <w:bCs w:val="0"/>
              </w:rPr>
              <w:t xml:space="preserve">Award of credit </w:t>
            </w:r>
            <w:r w:rsidR="00C37C47" w:rsidRPr="005E636E">
              <w:rPr>
                <w:rStyle w:val="Hyperlink"/>
                <w:b w:val="0"/>
                <w:bCs w:val="0"/>
              </w:rPr>
              <w:t xml:space="preserve">and </w:t>
            </w:r>
            <w:r w:rsidR="00963962" w:rsidRPr="005E636E">
              <w:rPr>
                <w:rStyle w:val="Hyperlink"/>
                <w:b w:val="0"/>
                <w:bCs w:val="0"/>
              </w:rPr>
              <w:t>reassessment</w:t>
            </w:r>
          </w:p>
          <w:p w14:paraId="7780D1A1" w14:textId="3AD45FCA" w:rsidR="00963962" w:rsidRPr="005E636E" w:rsidRDefault="00325B3D" w:rsidP="000B3F5F">
            <w:pPr>
              <w:numPr>
                <w:ilvl w:val="0"/>
                <w:numId w:val="5"/>
              </w:numPr>
              <w:spacing w:before="100" w:after="100"/>
              <w:ind w:hanging="686"/>
              <w:rPr>
                <w:rStyle w:val="Hyperlink"/>
                <w:rFonts w:cs="Arial"/>
                <w:b w:val="0"/>
                <w:bCs w:val="0"/>
              </w:rPr>
            </w:pPr>
            <w:r w:rsidRPr="005E636E">
              <w:rPr>
                <w:rFonts w:cs="Arial"/>
              </w:rPr>
              <w:fldChar w:fldCharType="end"/>
            </w:r>
            <w:r w:rsidR="00963962" w:rsidRPr="005E636E">
              <w:rPr>
                <w:rFonts w:cs="Arial"/>
              </w:rPr>
              <w:fldChar w:fldCharType="begin"/>
            </w:r>
            <w:r w:rsidR="00E110FF">
              <w:rPr>
                <w:rFonts w:cs="Arial"/>
              </w:rPr>
              <w:instrText>HYPERLINK  \l "ExtensionStudy"</w:instrText>
            </w:r>
            <w:r w:rsidR="00963962" w:rsidRPr="005E636E">
              <w:rPr>
                <w:rFonts w:cs="Arial"/>
              </w:rPr>
            </w:r>
            <w:r w:rsidR="00963962" w:rsidRPr="005E636E">
              <w:rPr>
                <w:rFonts w:cs="Arial"/>
              </w:rPr>
              <w:fldChar w:fldCharType="separate"/>
            </w:r>
            <w:r w:rsidR="00963962" w:rsidRPr="005E636E">
              <w:rPr>
                <w:rStyle w:val="Hyperlink"/>
                <w:rFonts w:cs="Arial"/>
                <w:b w:val="0"/>
                <w:bCs w:val="0"/>
              </w:rPr>
              <w:t>Extension of study</w:t>
            </w:r>
          </w:p>
          <w:p w14:paraId="374AD387" w14:textId="049FAE23" w:rsidR="00057E81" w:rsidRPr="00057E81" w:rsidRDefault="00963962" w:rsidP="000B3F5F">
            <w:pPr>
              <w:numPr>
                <w:ilvl w:val="0"/>
                <w:numId w:val="5"/>
              </w:numPr>
              <w:spacing w:before="100" w:after="100"/>
              <w:ind w:hanging="686"/>
              <w:rPr>
                <w:rFonts w:cs="Arial"/>
                <w:b w:val="0"/>
                <w:bCs w:val="0"/>
              </w:rPr>
            </w:pPr>
            <w:r w:rsidRPr="005E636E">
              <w:rPr>
                <w:rFonts w:cs="Arial"/>
              </w:rPr>
              <w:fldChar w:fldCharType="end"/>
            </w:r>
            <w:hyperlink w:anchor="PGTAwards" w:history="1">
              <w:r w:rsidR="00057E81" w:rsidRPr="00057E81">
                <w:rPr>
                  <w:rStyle w:val="Hyperlink"/>
                  <w:rFonts w:cs="Arial"/>
                  <w:b w:val="0"/>
                  <w:bCs w:val="0"/>
                </w:rPr>
                <w:t>Awards and classification</w:t>
              </w:r>
            </w:hyperlink>
          </w:p>
        </w:tc>
      </w:tr>
    </w:tbl>
    <w:p w14:paraId="6CC6327A" w14:textId="77777777" w:rsidR="00EB683E" w:rsidRDefault="00EB683E" w:rsidP="000B3F5F"/>
    <w:p w14:paraId="247F1AF7" w14:textId="6B47ECCE" w:rsidR="00BA7F6A" w:rsidRDefault="00BA7F6A" w:rsidP="000B3F5F">
      <w:pPr>
        <w:rPr>
          <w:rFonts w:cs="Arial"/>
          <w:highlight w:val="yellow"/>
        </w:rPr>
      </w:pPr>
      <w:r>
        <w:rPr>
          <w:rFonts w:cs="Arial"/>
          <w:highlight w:val="yellow"/>
        </w:rPr>
        <w:br w:type="page"/>
      </w:r>
    </w:p>
    <w:tbl>
      <w:tblPr>
        <w:tblStyle w:val="TableGridLight"/>
        <w:tblW w:w="9745" w:type="dxa"/>
        <w:tblLayout w:type="fixed"/>
        <w:tblLook w:val="01E0" w:firstRow="1" w:lastRow="1" w:firstColumn="1" w:lastColumn="1" w:noHBand="0" w:noVBand="0"/>
      </w:tblPr>
      <w:tblGrid>
        <w:gridCol w:w="9745"/>
      </w:tblGrid>
      <w:tr w:rsidR="00057E81" w:rsidRPr="008F3DDC" w14:paraId="489D532B" w14:textId="77777777" w:rsidTr="008F221D">
        <w:trPr>
          <w:trHeight w:val="340"/>
        </w:trPr>
        <w:tc>
          <w:tcPr>
            <w:tcW w:w="9745" w:type="dxa"/>
            <w:shd w:val="clear" w:color="auto" w:fill="DAEEF3" w:themeFill="accent5" w:themeFillTint="33"/>
          </w:tcPr>
          <w:p w14:paraId="341945F3" w14:textId="5E2675CE" w:rsidR="00057E81" w:rsidRPr="008F3DDC" w:rsidRDefault="00057E81" w:rsidP="000B3F5F">
            <w:pPr>
              <w:spacing w:before="60" w:after="60"/>
              <w:jc w:val="center"/>
              <w:rPr>
                <w:rFonts w:cs="Arial"/>
                <w:b/>
              </w:rPr>
            </w:pPr>
            <w:r>
              <w:rPr>
                <w:rFonts w:cs="Arial"/>
                <w:b/>
                <w:bCs/>
              </w:rPr>
              <w:lastRenderedPageBreak/>
              <w:t>ANNEXES</w:t>
            </w:r>
          </w:p>
        </w:tc>
      </w:tr>
      <w:tr w:rsidR="003926F5" w:rsidRPr="008F3DDC" w14:paraId="4234DC21" w14:textId="77777777" w:rsidTr="00057E81">
        <w:trPr>
          <w:trHeight w:val="340"/>
        </w:trPr>
        <w:tc>
          <w:tcPr>
            <w:tcW w:w="9745" w:type="dxa"/>
          </w:tcPr>
          <w:p w14:paraId="50A3EF3F" w14:textId="45D00A63" w:rsidR="003B691C" w:rsidRPr="003B691C" w:rsidRDefault="003B691C" w:rsidP="000B3F5F">
            <w:pPr>
              <w:spacing w:before="100" w:after="100"/>
              <w:rPr>
                <w:rFonts w:cs="Arial"/>
                <w:i/>
                <w:iCs/>
              </w:rPr>
            </w:pPr>
            <w:r w:rsidRPr="003B691C">
              <w:rPr>
                <w:rFonts w:cs="Arial"/>
                <w:i/>
                <w:iCs/>
              </w:rPr>
              <w:t>The following links open a new document.</w:t>
            </w:r>
          </w:p>
          <w:p w14:paraId="465AA49C" w14:textId="5B68702A" w:rsidR="003926F5" w:rsidRDefault="003926F5" w:rsidP="00411773">
            <w:pPr>
              <w:numPr>
                <w:ilvl w:val="0"/>
                <w:numId w:val="99"/>
              </w:numPr>
              <w:spacing w:before="100" w:after="100"/>
              <w:ind w:hanging="720"/>
              <w:rPr>
                <w:rFonts w:cs="Arial"/>
              </w:rPr>
            </w:pPr>
            <w:hyperlink r:id="rId12" w:history="1">
              <w:r w:rsidRPr="003B691C">
                <w:rPr>
                  <w:rStyle w:val="Hyperlink"/>
                  <w:rFonts w:cs="Arial"/>
                </w:rPr>
                <w:t>Glossary and definition of terms</w:t>
              </w:r>
            </w:hyperlink>
          </w:p>
          <w:p w14:paraId="1E69D39C" w14:textId="75F32307" w:rsidR="003926F5" w:rsidRDefault="003926F5" w:rsidP="00411773">
            <w:pPr>
              <w:numPr>
                <w:ilvl w:val="0"/>
                <w:numId w:val="99"/>
              </w:numPr>
              <w:spacing w:before="100" w:after="100"/>
              <w:ind w:hanging="686"/>
              <w:rPr>
                <w:rFonts w:cs="Arial"/>
              </w:rPr>
            </w:pPr>
            <w:hyperlink r:id="rId13" w:history="1">
              <w:r w:rsidRPr="003B691C">
                <w:rPr>
                  <w:rStyle w:val="Hyperlink"/>
                  <w:rFonts w:cs="Arial"/>
                </w:rPr>
                <w:t>Regulations for specific programmes</w:t>
              </w:r>
            </w:hyperlink>
          </w:p>
          <w:p w14:paraId="5CE7C077" w14:textId="6F508FF3" w:rsidR="003926F5" w:rsidRDefault="003926F5" w:rsidP="00411773">
            <w:pPr>
              <w:numPr>
                <w:ilvl w:val="0"/>
                <w:numId w:val="99"/>
              </w:numPr>
              <w:spacing w:before="100" w:after="100"/>
              <w:ind w:hanging="686"/>
              <w:rPr>
                <w:rFonts w:cs="Arial"/>
              </w:rPr>
            </w:pPr>
            <w:hyperlink r:id="rId14" w:history="1">
              <w:r w:rsidRPr="003B691C">
                <w:rPr>
                  <w:rStyle w:val="Hyperlink"/>
                  <w:rFonts w:cs="Arial"/>
                </w:rPr>
                <w:t xml:space="preserve">University </w:t>
              </w:r>
              <w:r w:rsidR="00722D5F" w:rsidRPr="003B691C">
                <w:rPr>
                  <w:rStyle w:val="Hyperlink"/>
                  <w:rFonts w:cs="Arial"/>
                </w:rPr>
                <w:t>assessment</w:t>
              </w:r>
              <w:r w:rsidRPr="003B691C">
                <w:rPr>
                  <w:rStyle w:val="Hyperlink"/>
                  <w:rFonts w:cs="Arial"/>
                </w:rPr>
                <w:t xml:space="preserve"> regulations</w:t>
              </w:r>
            </w:hyperlink>
          </w:p>
          <w:p w14:paraId="51D2E9F2" w14:textId="639F9CCE" w:rsidR="003926F5" w:rsidRPr="00EF53DD" w:rsidRDefault="003926F5" w:rsidP="00411773">
            <w:pPr>
              <w:numPr>
                <w:ilvl w:val="0"/>
                <w:numId w:val="99"/>
              </w:numPr>
              <w:spacing w:before="100" w:after="100"/>
              <w:ind w:hanging="686"/>
              <w:rPr>
                <w:rFonts w:cs="Arial"/>
              </w:rPr>
            </w:pPr>
            <w:hyperlink r:id="rId15" w:history="1">
              <w:r w:rsidRPr="003B691C">
                <w:rPr>
                  <w:rStyle w:val="Hyperlink"/>
                  <w:rFonts w:cs="Arial"/>
                </w:rPr>
                <w:t>University policy on student transfer between undergraduate programmes and units of the University of Bristol</w:t>
              </w:r>
            </w:hyperlink>
          </w:p>
          <w:p w14:paraId="2365D1BE" w14:textId="6DB2A212" w:rsidR="003926F5" w:rsidRPr="008312C7" w:rsidRDefault="008312C7" w:rsidP="00411773">
            <w:pPr>
              <w:numPr>
                <w:ilvl w:val="0"/>
                <w:numId w:val="99"/>
              </w:numPr>
              <w:spacing w:before="100" w:after="100"/>
              <w:ind w:hanging="686"/>
              <w:rPr>
                <w:rStyle w:val="Hyperlink"/>
                <w:rFonts w:cs="Arial"/>
              </w:rPr>
            </w:pPr>
            <w:r>
              <w:rPr>
                <w:rFonts w:cs="Arial"/>
              </w:rPr>
              <w:fldChar w:fldCharType="begin"/>
            </w:r>
            <w:r>
              <w:rPr>
                <w:rFonts w:cs="Arial"/>
              </w:rPr>
              <w:instrText>HYPERLINK "https://www.bristol.ac.uk/media-library/sites/academic-quality/documents/taught-code/annexes/reasonable-adjustments-policy.pdf"</w:instrText>
            </w:r>
            <w:r>
              <w:rPr>
                <w:rFonts w:cs="Arial"/>
              </w:rPr>
            </w:r>
            <w:r>
              <w:rPr>
                <w:rFonts w:cs="Arial"/>
              </w:rPr>
              <w:fldChar w:fldCharType="separate"/>
            </w:r>
            <w:r w:rsidR="00731EA8" w:rsidRPr="008312C7">
              <w:rPr>
                <w:rStyle w:val="Hyperlink"/>
                <w:rFonts w:cs="Arial"/>
              </w:rPr>
              <w:t>University pol</w:t>
            </w:r>
            <w:r w:rsidR="00525BC1" w:rsidRPr="008312C7">
              <w:rPr>
                <w:rStyle w:val="Hyperlink"/>
                <w:rFonts w:cs="Arial"/>
              </w:rPr>
              <w:t>icy on reasonable adjustments for teaching, learning and assessment</w:t>
            </w:r>
          </w:p>
          <w:p w14:paraId="2C0279ED" w14:textId="15A6DD59" w:rsidR="003926F5" w:rsidRPr="003B691C" w:rsidRDefault="008312C7" w:rsidP="00411773">
            <w:pPr>
              <w:numPr>
                <w:ilvl w:val="0"/>
                <w:numId w:val="99"/>
              </w:numPr>
              <w:tabs>
                <w:tab w:val="left" w:pos="9525"/>
              </w:tabs>
              <w:spacing w:before="100" w:after="100"/>
              <w:ind w:hanging="686"/>
              <w:rPr>
                <w:rFonts w:cs="Arial"/>
              </w:rPr>
            </w:pPr>
            <w:r>
              <w:rPr>
                <w:rFonts w:cs="Arial"/>
              </w:rPr>
              <w:fldChar w:fldCharType="end"/>
            </w:r>
            <w:hyperlink r:id="rId16" w:history="1">
              <w:r w:rsidR="00461E94" w:rsidRPr="00742710">
                <w:rPr>
                  <w:rStyle w:val="Hyperlink"/>
                  <w:rFonts w:cs="Arial"/>
                </w:rPr>
                <w:t>Regulation</w:t>
              </w:r>
              <w:r w:rsidR="006B5F90" w:rsidRPr="00742710">
                <w:rPr>
                  <w:rStyle w:val="Hyperlink"/>
                  <w:rFonts w:cs="Arial"/>
                </w:rPr>
                <w:t>s</w:t>
              </w:r>
              <w:r w:rsidR="00461E94" w:rsidRPr="00742710">
                <w:rPr>
                  <w:rStyle w:val="Hyperlink"/>
                  <w:rFonts w:cs="Arial"/>
                </w:rPr>
                <w:t xml:space="preserve"> on making an</w:t>
              </w:r>
              <w:r w:rsidR="003926F5" w:rsidRPr="00742710">
                <w:rPr>
                  <w:rStyle w:val="Hyperlink"/>
                  <w:rFonts w:cs="Arial"/>
                </w:rPr>
                <w:t xml:space="preserve"> award where a student is unable to complete assessment</w:t>
              </w:r>
            </w:hyperlink>
          </w:p>
          <w:p w14:paraId="760C370F" w14:textId="6D33730F" w:rsidR="003926F5" w:rsidRPr="004B22A9" w:rsidRDefault="003926F5" w:rsidP="00411773">
            <w:pPr>
              <w:numPr>
                <w:ilvl w:val="0"/>
                <w:numId w:val="99"/>
              </w:numPr>
              <w:spacing w:before="100" w:after="100"/>
              <w:ind w:hanging="686"/>
              <w:rPr>
                <w:rFonts w:cs="Arial"/>
              </w:rPr>
            </w:pPr>
            <w:hyperlink r:id="rId17" w:history="1">
              <w:r w:rsidRPr="004B22A9">
                <w:rPr>
                  <w:rStyle w:val="Hyperlink"/>
                  <w:rFonts w:cs="Arial"/>
                </w:rPr>
                <w:t>Flow diagram to show options for progression and completion</w:t>
              </w:r>
            </w:hyperlink>
          </w:p>
          <w:p w14:paraId="4DA942F8" w14:textId="3EF94DF9" w:rsidR="003926F5" w:rsidRPr="004B22A9" w:rsidRDefault="003926F5" w:rsidP="00411773">
            <w:pPr>
              <w:numPr>
                <w:ilvl w:val="0"/>
                <w:numId w:val="99"/>
              </w:numPr>
              <w:spacing w:before="100" w:after="100"/>
              <w:ind w:hanging="686"/>
              <w:rPr>
                <w:rFonts w:cs="Arial"/>
              </w:rPr>
            </w:pPr>
            <w:hyperlink r:id="rId18" w:history="1">
              <w:r w:rsidRPr="004B22A9">
                <w:rPr>
                  <w:rStyle w:val="Hyperlink"/>
                  <w:rFonts w:cs="Arial"/>
                </w:rPr>
                <w:t>Guidance on calculating marks for progression and completion</w:t>
              </w:r>
            </w:hyperlink>
          </w:p>
          <w:p w14:paraId="717AFC22" w14:textId="1A313B3B" w:rsidR="003926F5" w:rsidRDefault="003926F5" w:rsidP="00411773">
            <w:pPr>
              <w:numPr>
                <w:ilvl w:val="0"/>
                <w:numId w:val="99"/>
              </w:numPr>
              <w:spacing w:before="100" w:after="100"/>
              <w:ind w:hanging="686"/>
              <w:rPr>
                <w:rFonts w:cs="Arial"/>
              </w:rPr>
            </w:pPr>
            <w:hyperlink r:id="rId19" w:history="1">
              <w:r w:rsidRPr="00742710">
                <w:rPr>
                  <w:rStyle w:val="Hyperlink"/>
                  <w:rFonts w:cs="Arial"/>
                </w:rPr>
                <w:t>Weightings for calculating classification</w:t>
              </w:r>
            </w:hyperlink>
          </w:p>
          <w:p w14:paraId="16278E9A" w14:textId="4F101F41" w:rsidR="003926F5" w:rsidRDefault="003926F5" w:rsidP="00411773">
            <w:pPr>
              <w:numPr>
                <w:ilvl w:val="0"/>
                <w:numId w:val="99"/>
              </w:numPr>
              <w:spacing w:before="100" w:after="100"/>
              <w:ind w:hanging="686"/>
              <w:rPr>
                <w:rFonts w:cs="Arial"/>
              </w:rPr>
            </w:pPr>
            <w:hyperlink r:id="rId20" w:history="1">
              <w:r w:rsidRPr="00742710">
                <w:rPr>
                  <w:rStyle w:val="Hyperlink"/>
                  <w:rFonts w:cs="Arial"/>
                </w:rPr>
                <w:t>Guidance on applying prior learning in classification</w:t>
              </w:r>
            </w:hyperlink>
          </w:p>
          <w:p w14:paraId="54D22424" w14:textId="7AB8A602" w:rsidR="003926F5" w:rsidRDefault="00BF6C59" w:rsidP="00411773">
            <w:pPr>
              <w:numPr>
                <w:ilvl w:val="0"/>
                <w:numId w:val="99"/>
              </w:numPr>
              <w:spacing w:before="100" w:after="100"/>
              <w:ind w:hanging="686"/>
              <w:rPr>
                <w:rFonts w:cs="Arial"/>
              </w:rPr>
            </w:pPr>
            <w:hyperlink r:id="rId21" w:history="1">
              <w:r w:rsidRPr="00742710">
                <w:rPr>
                  <w:rStyle w:val="Hyperlink"/>
                  <w:rFonts w:cs="Arial"/>
                </w:rPr>
                <w:t>A</w:t>
              </w:r>
              <w:r w:rsidR="003926F5" w:rsidRPr="00742710">
                <w:rPr>
                  <w:rStyle w:val="Hyperlink"/>
                  <w:rFonts w:cs="Arial"/>
                </w:rPr>
                <w:t>cademic qualification</w:t>
              </w:r>
              <w:r w:rsidR="00071392" w:rsidRPr="00742710">
                <w:rPr>
                  <w:rStyle w:val="Hyperlink"/>
                  <w:rFonts w:cs="Arial"/>
                </w:rPr>
                <w:t>s</w:t>
              </w:r>
              <w:r w:rsidR="003926F5" w:rsidRPr="00742710">
                <w:rPr>
                  <w:rStyle w:val="Hyperlink"/>
                  <w:rFonts w:cs="Arial"/>
                </w:rPr>
                <w:t xml:space="preserve"> </w:t>
              </w:r>
              <w:r w:rsidR="00742710" w:rsidRPr="00742710">
                <w:rPr>
                  <w:rStyle w:val="Hyperlink"/>
                  <w:rFonts w:cs="Arial"/>
                </w:rPr>
                <w:t xml:space="preserve">made by </w:t>
              </w:r>
              <w:r w:rsidR="003926F5" w:rsidRPr="00742710">
                <w:rPr>
                  <w:rStyle w:val="Hyperlink"/>
                  <w:rFonts w:cs="Arial"/>
                </w:rPr>
                <w:t>the University of Bristol</w:t>
              </w:r>
            </w:hyperlink>
          </w:p>
          <w:p w14:paraId="39BA7C07" w14:textId="51A74006" w:rsidR="0096131F" w:rsidRPr="00DC3BA7" w:rsidRDefault="00BF6C59" w:rsidP="00DC3BA7">
            <w:pPr>
              <w:numPr>
                <w:ilvl w:val="0"/>
                <w:numId w:val="99"/>
              </w:numPr>
              <w:spacing w:before="100" w:after="100"/>
              <w:ind w:hanging="686"/>
              <w:rPr>
                <w:rFonts w:cs="Arial"/>
              </w:rPr>
            </w:pPr>
            <w:hyperlink r:id="rId22" w:history="1">
              <w:r w:rsidRPr="00742710">
                <w:rPr>
                  <w:rStyle w:val="Hyperlink"/>
                  <w:rFonts w:cs="Arial"/>
                  <w:bCs/>
                </w:rPr>
                <w:t>A</w:t>
              </w:r>
              <w:r w:rsidR="00071392" w:rsidRPr="00742710">
                <w:rPr>
                  <w:rStyle w:val="Hyperlink"/>
                  <w:rFonts w:cs="Arial"/>
                  <w:bCs/>
                </w:rPr>
                <w:t>cademic awards made by the University</w:t>
              </w:r>
              <w:r w:rsidR="00071392" w:rsidRPr="00742710">
                <w:rPr>
                  <w:rStyle w:val="Hyperlink"/>
                  <w:rFonts w:cs="Arial"/>
                </w:rPr>
                <w:t xml:space="preserve"> of Bristol</w:t>
              </w:r>
            </w:hyperlink>
          </w:p>
        </w:tc>
      </w:tr>
    </w:tbl>
    <w:p w14:paraId="4431468F" w14:textId="77777777" w:rsidR="00BA7F6A" w:rsidRDefault="00BA7F6A" w:rsidP="000B3F5F">
      <w:pPr>
        <w:rPr>
          <w:rFonts w:cs="Arial"/>
          <w:highlight w:val="yellow"/>
        </w:rPr>
      </w:pPr>
    </w:p>
    <w:p w14:paraId="3EDC3A52" w14:textId="7EFA5DCE" w:rsidR="00287832" w:rsidRPr="00EB683E" w:rsidRDefault="00287832" w:rsidP="00411773">
      <w:pPr>
        <w:pStyle w:val="ListParagraph"/>
        <w:numPr>
          <w:ilvl w:val="0"/>
          <w:numId w:val="96"/>
        </w:numPr>
        <w:rPr>
          <w:rFonts w:cs="Arial"/>
        </w:rPr>
      </w:pPr>
      <w:r>
        <w:br w:type="page"/>
      </w:r>
    </w:p>
    <w:p w14:paraId="261807BA" w14:textId="712D5784" w:rsidR="007F3DD8" w:rsidRPr="00253D77" w:rsidRDefault="0026101E" w:rsidP="000B3F5F">
      <w:pPr>
        <w:jc w:val="center"/>
        <w:rPr>
          <w:rFonts w:cs="Arial"/>
          <w:b/>
          <w:bCs/>
        </w:rPr>
      </w:pPr>
      <w:r w:rsidRPr="0026101E">
        <w:rPr>
          <w:noProof/>
          <w:lang w:eastAsia="en-GB"/>
        </w:rPr>
        <w:lastRenderedPageBreak/>
        <w:drawing>
          <wp:inline distT="0" distB="0" distL="0" distR="0" wp14:anchorId="73834601" wp14:editId="6EAD9998">
            <wp:extent cx="1981200" cy="573927"/>
            <wp:effectExtent l="0" t="0" r="0" b="0"/>
            <wp:docPr id="358083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9584" name="Picture 2"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034" cy="581411"/>
                    </a:xfrm>
                    <a:prstGeom prst="rect">
                      <a:avLst/>
                    </a:prstGeom>
                    <a:noFill/>
                    <a:ln>
                      <a:noFill/>
                    </a:ln>
                  </pic:spPr>
                </pic:pic>
              </a:graphicData>
            </a:graphic>
          </wp:inline>
        </w:drawing>
      </w:r>
    </w:p>
    <w:p w14:paraId="02ED4370" w14:textId="77777777" w:rsidR="007F3DD8" w:rsidRDefault="007F3DD8" w:rsidP="000B3F5F">
      <w:pPr>
        <w:jc w:val="center"/>
        <w:rPr>
          <w:rFonts w:cs="Arial"/>
          <w:sz w:val="22"/>
          <w:szCs w:val="22"/>
        </w:rPr>
      </w:pPr>
    </w:p>
    <w:p w14:paraId="6340E37F" w14:textId="77777777" w:rsidR="007F3DD8" w:rsidRPr="008F3DDC" w:rsidRDefault="007F3DD8" w:rsidP="000B3F5F">
      <w:pPr>
        <w:spacing w:after="60"/>
        <w:jc w:val="center"/>
        <w:rPr>
          <w:rFonts w:cs="Arial"/>
          <w:b/>
          <w:bCs/>
          <w:color w:val="FF0000"/>
        </w:rPr>
      </w:pPr>
      <w:r w:rsidRPr="008F3DDC">
        <w:rPr>
          <w:rFonts w:cs="Arial"/>
          <w:b/>
          <w:bCs/>
        </w:rPr>
        <w:t xml:space="preserve">REGULATIONS AND CODE OF </w:t>
      </w:r>
      <w:r w:rsidR="00BD61A5">
        <w:rPr>
          <w:rFonts w:cs="Arial"/>
          <w:b/>
          <w:bCs/>
        </w:rPr>
        <w:t>PRACTICE FOR TAUGHT PROGRAMMES</w:t>
      </w:r>
    </w:p>
    <w:p w14:paraId="4B6467BD" w14:textId="77777777" w:rsidR="007F3DD8" w:rsidRPr="008F3DDC" w:rsidRDefault="007F3DD8" w:rsidP="000B3F5F">
      <w:pPr>
        <w:spacing w:after="240"/>
        <w:jc w:val="center"/>
        <w:rPr>
          <w:rFonts w:cs="Arial"/>
          <w:b/>
          <w:bCs/>
          <w:color w:val="FF0000"/>
        </w:rPr>
      </w:pPr>
      <w:r w:rsidRPr="008F3DDC">
        <w:rPr>
          <w:rFonts w:cs="Arial"/>
        </w:rPr>
        <w:t xml:space="preserve">Assessment, Progression and the Award of a Qualification </w:t>
      </w:r>
    </w:p>
    <w:p w14:paraId="65EC9E04" w14:textId="31882E95" w:rsidR="007F3DD8" w:rsidRPr="00FE3EA7" w:rsidRDefault="003B58BC" w:rsidP="000B3F5F">
      <w:pPr>
        <w:spacing w:before="120" w:after="120"/>
        <w:jc w:val="center"/>
        <w:rPr>
          <w:rFonts w:cs="Arial"/>
          <w:b/>
          <w:bCs/>
        </w:rPr>
      </w:pPr>
      <w:r>
        <w:rPr>
          <w:rFonts w:cs="Arial"/>
          <w:b/>
          <w:bCs/>
        </w:rPr>
        <w:t>20</w:t>
      </w:r>
      <w:r w:rsidR="00FC4DB4">
        <w:rPr>
          <w:rFonts w:cs="Arial"/>
          <w:b/>
          <w:bCs/>
        </w:rPr>
        <w:t>2</w:t>
      </w:r>
      <w:r w:rsidR="00963962">
        <w:rPr>
          <w:rFonts w:cs="Arial"/>
          <w:b/>
          <w:bCs/>
        </w:rPr>
        <w:t>4</w:t>
      </w:r>
      <w:r w:rsidR="00AC0BF0">
        <w:rPr>
          <w:rFonts w:cs="Arial"/>
          <w:b/>
          <w:bCs/>
        </w:rPr>
        <w:t>-</w:t>
      </w:r>
      <w:r w:rsidR="00BB0FD9">
        <w:rPr>
          <w:rFonts w:cs="Arial"/>
          <w:b/>
          <w:bCs/>
        </w:rPr>
        <w:t>2</w:t>
      </w:r>
      <w:r w:rsidR="00963962">
        <w:rPr>
          <w:rFonts w:cs="Arial"/>
          <w:b/>
          <w:bCs/>
        </w:rPr>
        <w:t>5</w:t>
      </w:r>
    </w:p>
    <w:p w14:paraId="4176EFEC" w14:textId="766430AF" w:rsidR="007002FB" w:rsidRPr="006B6844" w:rsidRDefault="0049226F" w:rsidP="00411773">
      <w:pPr>
        <w:numPr>
          <w:ilvl w:val="0"/>
          <w:numId w:val="26"/>
        </w:numPr>
        <w:spacing w:before="240" w:after="240"/>
        <w:ind w:left="567" w:hanging="567"/>
        <w:rPr>
          <w:rFonts w:cs="Arial"/>
          <w:b/>
        </w:rPr>
      </w:pPr>
      <w:r w:rsidRPr="006B6844">
        <w:rPr>
          <w:rFonts w:cs="Arial"/>
          <w:b/>
        </w:rPr>
        <w:t>INTRODUCTION</w:t>
      </w:r>
    </w:p>
    <w:p w14:paraId="0ADEFCDD" w14:textId="088B0E63" w:rsidR="007F3DD8" w:rsidRPr="006B6844" w:rsidRDefault="0049226F" w:rsidP="000B3F5F">
      <w:pPr>
        <w:numPr>
          <w:ilvl w:val="0"/>
          <w:numId w:val="3"/>
        </w:numPr>
        <w:shd w:val="clear" w:color="auto" w:fill="DBE5F1" w:themeFill="accent1" w:themeFillTint="33"/>
        <w:tabs>
          <w:tab w:val="num" w:pos="540"/>
        </w:tabs>
        <w:spacing w:after="120"/>
        <w:ind w:left="540" w:hanging="540"/>
        <w:rPr>
          <w:rFonts w:cs="Arial"/>
          <w:b/>
          <w:bCs/>
        </w:rPr>
      </w:pPr>
      <w:bookmarkStart w:id="0" w:name="Introduction"/>
      <w:bookmarkEnd w:id="0"/>
      <w:r w:rsidRPr="006B6844">
        <w:rPr>
          <w:rFonts w:cs="Arial"/>
          <w:b/>
          <w:bCs/>
        </w:rPr>
        <w:t>Purpose and application of these regulations</w:t>
      </w:r>
    </w:p>
    <w:p w14:paraId="279772BE" w14:textId="77777777" w:rsidR="007F3DD8" w:rsidRDefault="007F3DD8" w:rsidP="000B3F5F">
      <w:pPr>
        <w:pStyle w:val="BodyText3"/>
        <w:numPr>
          <w:ilvl w:val="1"/>
          <w:numId w:val="1"/>
        </w:numPr>
        <w:spacing w:after="120"/>
        <w:ind w:left="567" w:hanging="567"/>
        <w:jc w:val="left"/>
        <w:rPr>
          <w:rFonts w:cs="Arial"/>
        </w:rPr>
      </w:pPr>
      <w:r w:rsidRPr="008F3DDC">
        <w:rPr>
          <w:rFonts w:cs="Arial"/>
        </w:rPr>
        <w:t xml:space="preserve">These Regulations and Code of Practice (‘the Code’) summarise the University’s expectations for the conduct of assessment, progression and the award of a </w:t>
      </w:r>
      <w:r w:rsidRPr="00FC1C6E">
        <w:rPr>
          <w:rFonts w:cs="Arial"/>
        </w:rPr>
        <w:t>qualification in undergraduate and taught postgraduate programmes</w:t>
      </w:r>
      <w:r w:rsidR="00B50809" w:rsidRPr="00C800B8">
        <w:rPr>
          <w:rFonts w:cs="Arial"/>
        </w:rPr>
        <w:t>, including those taught at the equivalent of level 3 in the national Qualifications and Credit Framework</w:t>
      </w:r>
      <w:r w:rsidRPr="00C800B8">
        <w:rPr>
          <w:rFonts w:cs="Arial"/>
        </w:rPr>
        <w:t xml:space="preserve">. </w:t>
      </w:r>
    </w:p>
    <w:p w14:paraId="7819AF4C" w14:textId="641F0DC6" w:rsidR="00773E44" w:rsidRPr="00773E44" w:rsidRDefault="00773E44" w:rsidP="000B3F5F">
      <w:pPr>
        <w:pStyle w:val="BodyText3"/>
        <w:numPr>
          <w:ilvl w:val="1"/>
          <w:numId w:val="1"/>
        </w:numPr>
        <w:tabs>
          <w:tab w:val="clear" w:pos="716"/>
        </w:tabs>
        <w:spacing w:after="120"/>
        <w:ind w:left="567" w:hanging="567"/>
        <w:jc w:val="left"/>
        <w:rPr>
          <w:rFonts w:cs="Arial"/>
        </w:rPr>
      </w:pPr>
      <w:r w:rsidRPr="00403918">
        <w:rPr>
          <w:rFonts w:cs="Arial"/>
        </w:rPr>
        <w:t xml:space="preserve">The expectations of the Code are developed with a commitment to the </w:t>
      </w:r>
      <w:hyperlink r:id="rId23" w:history="1">
        <w:r w:rsidRPr="002D4002">
          <w:rPr>
            <w:rStyle w:val="Hyperlink"/>
            <w:rFonts w:cs="Arial"/>
          </w:rPr>
          <w:t>UK Quality Code for Higher Education</w:t>
        </w:r>
      </w:hyperlink>
      <w:r w:rsidRPr="00D87D24">
        <w:rPr>
          <w:rFonts w:cs="Arial"/>
        </w:rPr>
        <w:t>,</w:t>
      </w:r>
      <w:r w:rsidRPr="00403918">
        <w:rPr>
          <w:rFonts w:cs="Arial"/>
        </w:rPr>
        <w:t xml:space="preserve"> and the awards conferred are benchmarked against the </w:t>
      </w:r>
      <w:hyperlink r:id="rId24" w:history="1">
        <w:r w:rsidRPr="002D4002">
          <w:rPr>
            <w:rStyle w:val="Hyperlink"/>
            <w:rFonts w:cs="Arial"/>
          </w:rPr>
          <w:t>Framework</w:t>
        </w:r>
        <w:r w:rsidR="001617E0" w:rsidRPr="002D4002">
          <w:rPr>
            <w:rStyle w:val="Hyperlink"/>
            <w:rFonts w:cs="Arial"/>
          </w:rPr>
          <w:t>s</w:t>
        </w:r>
        <w:r w:rsidRPr="002D4002">
          <w:rPr>
            <w:rStyle w:val="Hyperlink"/>
            <w:rFonts w:cs="Arial"/>
          </w:rPr>
          <w:t xml:space="preserve"> for Higher Education Qualifications </w:t>
        </w:r>
        <w:r w:rsidR="001617E0" w:rsidRPr="002D4002">
          <w:rPr>
            <w:rStyle w:val="Hyperlink"/>
            <w:rFonts w:cs="Arial"/>
          </w:rPr>
          <w:t>of UK Degree-Awarding Bodies</w:t>
        </w:r>
      </w:hyperlink>
      <w:r w:rsidRPr="00403918">
        <w:rPr>
          <w:rFonts w:cs="Arial"/>
        </w:rPr>
        <w:t xml:space="preserve">.  Individual disciplines </w:t>
      </w:r>
      <w:r w:rsidR="00BD61A5">
        <w:rPr>
          <w:rFonts w:cs="Arial"/>
        </w:rPr>
        <w:t>will</w:t>
      </w:r>
      <w:r w:rsidRPr="00403918">
        <w:rPr>
          <w:rFonts w:cs="Arial"/>
        </w:rPr>
        <w:t xml:space="preserve"> also refer to relevant subject benchmark statements.</w:t>
      </w:r>
    </w:p>
    <w:p w14:paraId="0C66F35E" w14:textId="0EDE776D" w:rsidR="00EE0CBC" w:rsidRPr="00F8019F" w:rsidRDefault="00FC1C6E" w:rsidP="000B3F5F">
      <w:pPr>
        <w:pStyle w:val="BodyText3"/>
        <w:numPr>
          <w:ilvl w:val="1"/>
          <w:numId w:val="1"/>
        </w:numPr>
        <w:spacing w:after="120"/>
        <w:ind w:left="567" w:hanging="567"/>
        <w:jc w:val="left"/>
        <w:rPr>
          <w:rFonts w:cs="Arial"/>
          <w:color w:val="FF0000"/>
        </w:rPr>
      </w:pPr>
      <w:r w:rsidRPr="00CD5E33">
        <w:rPr>
          <w:rFonts w:cs="Arial"/>
          <w:shd w:val="clear" w:color="auto" w:fill="FFFFFF"/>
          <w:lang w:val="en-US"/>
        </w:rPr>
        <w:t>The relevant sections of this Code</w:t>
      </w:r>
      <w:r w:rsidRPr="00CD5E33">
        <w:rPr>
          <w:rFonts w:cs="Arial"/>
          <w:i/>
          <w:iCs/>
          <w:shd w:val="clear" w:color="auto" w:fill="FFFFFF"/>
          <w:lang w:val="en-US"/>
        </w:rPr>
        <w:t xml:space="preserve"> </w:t>
      </w:r>
      <w:r w:rsidRPr="00CD5E33">
        <w:rPr>
          <w:rFonts w:cs="Arial"/>
          <w:iCs/>
          <w:shd w:val="clear" w:color="auto" w:fill="FFFFFF"/>
          <w:lang w:val="en-US"/>
        </w:rPr>
        <w:t>may</w:t>
      </w:r>
      <w:r w:rsidRPr="00CD5E33">
        <w:rPr>
          <w:rFonts w:cs="Arial"/>
          <w:shd w:val="clear" w:color="auto" w:fill="FFFFFF"/>
          <w:lang w:val="en-US"/>
        </w:rPr>
        <w:t xml:space="preserve"> apply to the assessment, progression and completion of </w:t>
      </w:r>
      <w:r w:rsidR="00F8019F" w:rsidRPr="00CD5E33">
        <w:rPr>
          <w:rFonts w:cs="Arial"/>
          <w:shd w:val="clear" w:color="auto" w:fill="FFFFFF"/>
          <w:lang w:val="en-US"/>
        </w:rPr>
        <w:t>any</w:t>
      </w:r>
      <w:r w:rsidRPr="00CD5E33">
        <w:rPr>
          <w:rFonts w:cs="Arial"/>
          <w:shd w:val="clear" w:color="auto" w:fill="FFFFFF"/>
          <w:lang w:val="en-US"/>
        </w:rPr>
        <w:t xml:space="preserve"> taught </w:t>
      </w:r>
      <w:r w:rsidR="004B22A9" w:rsidRPr="001E3F54">
        <w:rPr>
          <w:rFonts w:cs="Arial"/>
          <w:shd w:val="clear" w:color="auto" w:fill="FFFFFF"/>
          <w:lang w:val="en-US"/>
        </w:rPr>
        <w:t xml:space="preserve">units or </w:t>
      </w:r>
      <w:r w:rsidRPr="00CD5E33">
        <w:rPr>
          <w:rFonts w:cs="Arial"/>
          <w:shd w:val="clear" w:color="auto" w:fill="FFFFFF"/>
          <w:lang w:val="en-US"/>
        </w:rPr>
        <w:t>component</w:t>
      </w:r>
      <w:r w:rsidR="00F8019F" w:rsidRPr="00CD5E33">
        <w:rPr>
          <w:rFonts w:cs="Arial"/>
          <w:shd w:val="clear" w:color="auto" w:fill="FFFFFF"/>
          <w:lang w:val="en-US"/>
        </w:rPr>
        <w:t>s</w:t>
      </w:r>
      <w:r w:rsidRPr="00CD5E33">
        <w:rPr>
          <w:rFonts w:cs="Arial"/>
          <w:shd w:val="clear" w:color="auto" w:fill="FFFFFF"/>
          <w:lang w:val="en-US"/>
        </w:rPr>
        <w:t xml:space="preserve"> </w:t>
      </w:r>
      <w:r w:rsidR="00364184" w:rsidRPr="00CD5E33">
        <w:rPr>
          <w:rFonts w:cs="Arial"/>
          <w:shd w:val="clear" w:color="auto" w:fill="FFFFFF"/>
          <w:lang w:val="en-US"/>
        </w:rPr>
        <w:t>in research d</w:t>
      </w:r>
      <w:r w:rsidRPr="00CD5E33">
        <w:rPr>
          <w:rFonts w:cs="Arial"/>
          <w:shd w:val="clear" w:color="auto" w:fill="FFFFFF"/>
          <w:lang w:val="en-US"/>
        </w:rPr>
        <w:t>egree</w:t>
      </w:r>
      <w:r w:rsidR="00F8019F" w:rsidRPr="00CD5E33">
        <w:rPr>
          <w:rFonts w:cs="Arial"/>
          <w:shd w:val="clear" w:color="auto" w:fill="FFFFFF"/>
          <w:lang w:val="en-US"/>
        </w:rPr>
        <w:t xml:space="preserve"> programmes</w:t>
      </w:r>
      <w:r w:rsidRPr="00CD5E33">
        <w:rPr>
          <w:rFonts w:cs="Arial"/>
          <w:shd w:val="clear" w:color="auto" w:fill="FFFFFF"/>
          <w:lang w:val="en-US"/>
        </w:rPr>
        <w:t>.</w:t>
      </w:r>
      <w:r w:rsidR="00F8019F" w:rsidRPr="00CD5E33">
        <w:rPr>
          <w:rFonts w:cs="Arial"/>
        </w:rPr>
        <w:t xml:space="preserve"> </w:t>
      </w:r>
      <w:r w:rsidR="00EE0CBC" w:rsidRPr="00F8019F">
        <w:rPr>
          <w:rFonts w:cs="Arial"/>
        </w:rPr>
        <w:t xml:space="preserve">For </w:t>
      </w:r>
      <w:r w:rsidRPr="00F8019F">
        <w:rPr>
          <w:rFonts w:cs="Arial"/>
        </w:rPr>
        <w:t xml:space="preserve">further </w:t>
      </w:r>
      <w:r w:rsidR="00EE0CBC" w:rsidRPr="00F8019F">
        <w:rPr>
          <w:rFonts w:cs="Arial"/>
        </w:rPr>
        <w:t xml:space="preserve">information please see the </w:t>
      </w:r>
      <w:r w:rsidRPr="00F8019F">
        <w:rPr>
          <w:rFonts w:cs="Arial"/>
        </w:rPr>
        <w:t xml:space="preserve">regulations for specific degrees in the </w:t>
      </w:r>
      <w:hyperlink r:id="rId25" w:history="1">
        <w:r w:rsidR="00EE0CBC" w:rsidRPr="002D4002">
          <w:rPr>
            <w:rStyle w:val="Hyperlink"/>
            <w:rFonts w:cs="Arial"/>
          </w:rPr>
          <w:t>Regulations and Code of Practice for Research Degree Programmes</w:t>
        </w:r>
      </w:hyperlink>
      <w:r w:rsidR="00EE0CBC" w:rsidRPr="00F8019F">
        <w:rPr>
          <w:rFonts w:cs="Arial"/>
        </w:rPr>
        <w:t>.</w:t>
      </w:r>
    </w:p>
    <w:p w14:paraId="64932142" w14:textId="77777777" w:rsidR="00EE0CBC" w:rsidRPr="00EE0CBC" w:rsidRDefault="007D14DF" w:rsidP="000B3F5F">
      <w:pPr>
        <w:pStyle w:val="BodyText3"/>
        <w:numPr>
          <w:ilvl w:val="1"/>
          <w:numId w:val="1"/>
        </w:numPr>
        <w:tabs>
          <w:tab w:val="num" w:pos="993"/>
        </w:tabs>
        <w:spacing w:after="120"/>
        <w:ind w:left="567" w:hanging="539"/>
        <w:jc w:val="left"/>
        <w:rPr>
          <w:rFonts w:cs="Arial"/>
        </w:rPr>
      </w:pPr>
      <w:r w:rsidRPr="00C9445B">
        <w:rPr>
          <w:rFonts w:cs="Arial"/>
        </w:rPr>
        <w:t>The Code applies to all taught students, including those who study on a part time</w:t>
      </w:r>
      <w:r w:rsidR="00E443BA" w:rsidRPr="00C9445B">
        <w:rPr>
          <w:rFonts w:cs="Arial"/>
        </w:rPr>
        <w:fldChar w:fldCharType="begin"/>
      </w:r>
      <w:r w:rsidRPr="00C9445B">
        <w:instrText xml:space="preserve"> XE "</w:instrText>
      </w:r>
      <w:r w:rsidRPr="00C9445B">
        <w:rPr>
          <w:rFonts w:cs="Arial"/>
        </w:rPr>
        <w:instrText>part time study</w:instrText>
      </w:r>
      <w:r w:rsidRPr="00C9445B">
        <w:instrText xml:space="preserve">" </w:instrText>
      </w:r>
      <w:r w:rsidR="00E443BA" w:rsidRPr="00C9445B">
        <w:rPr>
          <w:rFonts w:cs="Arial"/>
        </w:rPr>
        <w:fldChar w:fldCharType="end"/>
      </w:r>
      <w:r w:rsidRPr="00C9445B">
        <w:rPr>
          <w:rFonts w:cs="Arial"/>
        </w:rPr>
        <w:t xml:space="preserve"> basis. For this purpose, where reference is made to ‘years of study’ the policy must be applied on a pro rata basis and equivalent to the volume of credit that a full-time student would normally undertake in an academic year.</w:t>
      </w:r>
    </w:p>
    <w:p w14:paraId="7B6FBF15" w14:textId="77777777" w:rsidR="00223F2B" w:rsidRPr="006F57AF" w:rsidRDefault="00223F2B" w:rsidP="000B3F5F">
      <w:pPr>
        <w:pStyle w:val="BodyText3"/>
        <w:numPr>
          <w:ilvl w:val="1"/>
          <w:numId w:val="1"/>
        </w:numPr>
        <w:tabs>
          <w:tab w:val="clear" w:pos="716"/>
          <w:tab w:val="num" w:pos="709"/>
        </w:tabs>
        <w:spacing w:after="120"/>
        <w:ind w:left="567" w:hanging="567"/>
        <w:jc w:val="left"/>
        <w:rPr>
          <w:rFonts w:cs="Arial"/>
        </w:rPr>
      </w:pPr>
      <w:r w:rsidRPr="006F57AF">
        <w:rPr>
          <w:rFonts w:cs="Arial"/>
        </w:rPr>
        <w:t>For the purpose of this Code a ‘regulation’ is defined as: ‘a rule set by the University which must be followed’; and a ‘policy’ as a: ‘statement established by common consensus</w:t>
      </w:r>
      <w:r w:rsidR="00861135" w:rsidRPr="006F57AF">
        <w:rPr>
          <w:rFonts w:cs="Arial"/>
        </w:rPr>
        <w:t xml:space="preserve"> that will be followed</w:t>
      </w:r>
      <w:r w:rsidRPr="006F57AF">
        <w:rPr>
          <w:rFonts w:cs="Arial"/>
        </w:rPr>
        <w:t>, unless there is good and validated reason otherwise.’</w:t>
      </w:r>
    </w:p>
    <w:p w14:paraId="09028E3B" w14:textId="093F3868" w:rsidR="00403918" w:rsidRPr="00742710" w:rsidRDefault="007D14DF" w:rsidP="000B3F5F">
      <w:pPr>
        <w:pStyle w:val="BodyText3"/>
        <w:numPr>
          <w:ilvl w:val="1"/>
          <w:numId w:val="1"/>
        </w:numPr>
        <w:tabs>
          <w:tab w:val="clear" w:pos="716"/>
          <w:tab w:val="num" w:pos="709"/>
        </w:tabs>
        <w:spacing w:after="120"/>
        <w:ind w:left="567" w:hanging="567"/>
        <w:jc w:val="left"/>
        <w:rPr>
          <w:rFonts w:cs="Arial"/>
        </w:rPr>
      </w:pPr>
      <w:r w:rsidRPr="00742710">
        <w:rPr>
          <w:rFonts w:cs="Arial"/>
          <w:b/>
          <w:bCs/>
        </w:rPr>
        <w:t>Regulatio</w:t>
      </w:r>
      <w:r w:rsidR="000B74AA" w:rsidRPr="00742710">
        <w:rPr>
          <w:rFonts w:cs="Arial"/>
          <w:b/>
          <w:bCs/>
        </w:rPr>
        <w:t>ns</w:t>
      </w:r>
      <w:r w:rsidRPr="00742710">
        <w:rPr>
          <w:rFonts w:cs="Arial"/>
          <w:b/>
          <w:bCs/>
        </w:rPr>
        <w:t xml:space="preserve"> within the Code may not be varied. They are indicated by boxed text.</w:t>
      </w:r>
      <w:r w:rsidRPr="00742710">
        <w:rPr>
          <w:rFonts w:cs="Arial"/>
        </w:rPr>
        <w:t xml:space="preserve"> The rest of the Code should also be followed.  </w:t>
      </w:r>
      <w:r w:rsidR="00A33BA9" w:rsidRPr="00742710">
        <w:rPr>
          <w:iCs/>
        </w:rPr>
        <w:t xml:space="preserve">Any requests to depart </w:t>
      </w:r>
      <w:r w:rsidR="00A33BA9" w:rsidRPr="00742710">
        <w:rPr>
          <w:iCs/>
          <w:spacing w:val="-3"/>
        </w:rPr>
        <w:t xml:space="preserve">from </w:t>
      </w:r>
      <w:r w:rsidR="00A33BA9" w:rsidRPr="00742710">
        <w:rPr>
          <w:iCs/>
        </w:rPr>
        <w:t>the Code must</w:t>
      </w:r>
      <w:r w:rsidR="00A33BA9" w:rsidRPr="00742710">
        <w:rPr>
          <w:iCs/>
          <w:spacing w:val="-23"/>
        </w:rPr>
        <w:t xml:space="preserve"> </w:t>
      </w:r>
      <w:r w:rsidR="00A33BA9" w:rsidRPr="00742710">
        <w:rPr>
          <w:iCs/>
        </w:rPr>
        <w:t xml:space="preserve">be approved by the relevant Faculty Education Director and the Associate </w:t>
      </w:r>
      <w:r w:rsidR="00A33BA9" w:rsidRPr="00742710">
        <w:rPr>
          <w:iCs/>
          <w:spacing w:val="-2"/>
        </w:rPr>
        <w:t>Pro</w:t>
      </w:r>
      <w:r w:rsidR="00A33BA9" w:rsidRPr="00742710">
        <w:rPr>
          <w:iCs/>
          <w:spacing w:val="-22"/>
        </w:rPr>
        <w:t xml:space="preserve"> </w:t>
      </w:r>
      <w:r w:rsidR="00A33BA9" w:rsidRPr="00742710">
        <w:rPr>
          <w:iCs/>
        </w:rPr>
        <w:t xml:space="preserve">Vice-Chancellor </w:t>
      </w:r>
      <w:r w:rsidR="00FF7D87">
        <w:rPr>
          <w:iCs/>
        </w:rPr>
        <w:t>(</w:t>
      </w:r>
      <w:r w:rsidR="00A33BA9" w:rsidRPr="00742710">
        <w:rPr>
          <w:iCs/>
        </w:rPr>
        <w:t>Education Quality and Standards). If</w:t>
      </w:r>
      <w:r w:rsidR="00A33BA9" w:rsidRPr="00742710">
        <w:rPr>
          <w:iCs/>
          <w:spacing w:val="-23"/>
        </w:rPr>
        <w:t xml:space="preserve"> </w:t>
      </w:r>
      <w:r w:rsidR="00A33BA9" w:rsidRPr="00742710">
        <w:rPr>
          <w:iCs/>
        </w:rPr>
        <w:t>deemed appropriate, the relevant</w:t>
      </w:r>
      <w:r w:rsidR="00A33BA9" w:rsidRPr="00742710">
        <w:rPr>
          <w:iCs/>
          <w:spacing w:val="-30"/>
        </w:rPr>
        <w:t xml:space="preserve"> </w:t>
      </w:r>
      <w:r w:rsidR="00A33BA9" w:rsidRPr="00742710">
        <w:rPr>
          <w:iCs/>
        </w:rPr>
        <w:t>university or faculty committee may be consulted by the Faculty Education Director before</w:t>
      </w:r>
      <w:r w:rsidR="00A33BA9" w:rsidRPr="00742710">
        <w:rPr>
          <w:iCs/>
          <w:spacing w:val="-14"/>
        </w:rPr>
        <w:t xml:space="preserve"> </w:t>
      </w:r>
      <w:r w:rsidR="00A33BA9" w:rsidRPr="00742710">
        <w:rPr>
          <w:iCs/>
        </w:rPr>
        <w:t xml:space="preserve">the departure from regulation is approved. University and faculty committees will </w:t>
      </w:r>
      <w:r w:rsidR="00A33BA9" w:rsidRPr="00742710">
        <w:rPr>
          <w:iCs/>
          <w:spacing w:val="-3"/>
        </w:rPr>
        <w:t>take</w:t>
      </w:r>
      <w:r w:rsidR="00A33BA9" w:rsidRPr="00742710">
        <w:rPr>
          <w:iCs/>
          <w:spacing w:val="-14"/>
        </w:rPr>
        <w:t xml:space="preserve"> </w:t>
      </w:r>
      <w:r w:rsidR="00A33BA9" w:rsidRPr="00742710">
        <w:rPr>
          <w:iCs/>
        </w:rPr>
        <w:t>into account consistency of practice university-wide and the spirit of the Code in its</w:t>
      </w:r>
      <w:r w:rsidR="00A33BA9" w:rsidRPr="00742710">
        <w:rPr>
          <w:iCs/>
          <w:spacing w:val="-14"/>
        </w:rPr>
        <w:t xml:space="preserve"> </w:t>
      </w:r>
      <w:r w:rsidR="00A33BA9" w:rsidRPr="00742710">
        <w:rPr>
          <w:iCs/>
        </w:rPr>
        <w:t>decision-making.</w:t>
      </w:r>
    </w:p>
    <w:p w14:paraId="42171BD0" w14:textId="77777777" w:rsidR="00685888" w:rsidRPr="00685888" w:rsidRDefault="00685888" w:rsidP="000B3F5F">
      <w:pPr>
        <w:spacing w:before="120" w:after="120"/>
        <w:rPr>
          <w:rFonts w:cs="Arial"/>
          <w:b/>
          <w:i/>
        </w:rPr>
      </w:pPr>
      <w:r w:rsidRPr="00685888">
        <w:rPr>
          <w:rFonts w:cs="Arial"/>
          <w:b/>
          <w:i/>
        </w:rPr>
        <w:t>Application of new or revised regulations</w:t>
      </w:r>
    </w:p>
    <w:p w14:paraId="0B92E51D" w14:textId="6D8577A3" w:rsidR="00685888" w:rsidRPr="00C800B8" w:rsidRDefault="00685888" w:rsidP="000B3F5F">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rPr>
        <w:t>Students will be subject to the regulations that are in place for the current academic year on registering for that year of study, subject to the provisions</w:t>
      </w:r>
      <w:r w:rsidR="009E6CF8">
        <w:rPr>
          <w:rFonts w:cs="Arial"/>
          <w:szCs w:val="21"/>
          <w:shd w:val="clear" w:color="auto" w:fill="FFFFFF"/>
        </w:rPr>
        <w:t xml:space="preserve"> </w:t>
      </w:r>
      <w:r w:rsidR="009E6CF8" w:rsidRPr="006B6844">
        <w:rPr>
          <w:rFonts w:cs="Arial"/>
          <w:szCs w:val="21"/>
          <w:shd w:val="clear" w:color="auto" w:fill="FFFFFF"/>
        </w:rPr>
        <w:t>set out in 1.9</w:t>
      </w:r>
      <w:r w:rsidRPr="006B6844">
        <w:rPr>
          <w:rFonts w:cs="Arial"/>
          <w:szCs w:val="21"/>
          <w:shd w:val="clear" w:color="auto" w:fill="FFFFFF"/>
        </w:rPr>
        <w:t>.</w:t>
      </w:r>
      <w:r w:rsidR="009E6CF8" w:rsidRPr="006B6844">
        <w:rPr>
          <w:rFonts w:cs="Arial"/>
          <w:szCs w:val="21"/>
          <w:shd w:val="clear" w:color="auto" w:fill="FFFFFF"/>
        </w:rPr>
        <w:t xml:space="preserve"> For clarity, this includes students undertaking assessment in the reassessment period and submit</w:t>
      </w:r>
      <w:r w:rsidR="00A22040" w:rsidRPr="006B6844">
        <w:rPr>
          <w:rFonts w:cs="Arial"/>
          <w:szCs w:val="21"/>
          <w:shd w:val="clear" w:color="auto" w:fill="FFFFFF"/>
        </w:rPr>
        <w:t>ting</w:t>
      </w:r>
      <w:r w:rsidR="009E6CF8" w:rsidRPr="006B6844">
        <w:rPr>
          <w:rFonts w:cs="Arial"/>
          <w:szCs w:val="21"/>
          <w:shd w:val="clear" w:color="auto" w:fill="FFFFFF"/>
        </w:rPr>
        <w:t xml:space="preserve"> a dissertation in a taught postgraduate degree programme prior to the finalist exam board. Students who are re-taking units as part of a supplementary year in the next academic year will be subject to the regulations in place for that academic year.</w:t>
      </w:r>
    </w:p>
    <w:p w14:paraId="1D6C4841" w14:textId="77777777" w:rsidR="00685888" w:rsidRPr="00C800B8" w:rsidRDefault="00685888" w:rsidP="000B3F5F">
      <w:pPr>
        <w:pStyle w:val="BodyText3"/>
        <w:numPr>
          <w:ilvl w:val="1"/>
          <w:numId w:val="1"/>
        </w:numPr>
        <w:tabs>
          <w:tab w:val="clear" w:pos="716"/>
          <w:tab w:val="num" w:pos="567"/>
        </w:tabs>
        <w:spacing w:after="120"/>
        <w:ind w:left="567" w:hanging="567"/>
        <w:jc w:val="left"/>
        <w:rPr>
          <w:rFonts w:cs="Arial"/>
        </w:rPr>
      </w:pPr>
      <w:r w:rsidRPr="00C800B8">
        <w:rPr>
          <w:rFonts w:cs="Arial"/>
          <w:bCs/>
          <w:szCs w:val="21"/>
          <w:lang w:eastAsia="en-GB"/>
        </w:rPr>
        <w:lastRenderedPageBreak/>
        <w:t xml:space="preserve">Students </w:t>
      </w:r>
      <w:r w:rsidRPr="00A22040">
        <w:rPr>
          <w:rFonts w:cs="Arial"/>
          <w:bCs/>
          <w:szCs w:val="21"/>
          <w:lang w:eastAsia="en-GB"/>
        </w:rPr>
        <w:t>studying on a part-time basis</w:t>
      </w:r>
      <w:r w:rsidRPr="00C800B8">
        <w:rPr>
          <w:rFonts w:cs="Arial"/>
          <w:bCs/>
          <w:szCs w:val="21"/>
          <w:lang w:eastAsia="en-GB"/>
        </w:rPr>
        <w:t xml:space="preserve"> are subject to the version of the Taught Code that is in place on registering at the start of the </w:t>
      </w:r>
      <w:r w:rsidRPr="00C800B8">
        <w:rPr>
          <w:rFonts w:cs="Arial"/>
          <w:b/>
          <w:bCs/>
          <w:szCs w:val="21"/>
          <w:lang w:eastAsia="en-GB"/>
        </w:rPr>
        <w:t>academic year</w:t>
      </w:r>
      <w:r w:rsidRPr="00C800B8">
        <w:rPr>
          <w:rFonts w:cs="Arial"/>
          <w:bCs/>
          <w:szCs w:val="21"/>
          <w:lang w:eastAsia="en-GB"/>
        </w:rPr>
        <w:t>, unless a change is being phased in. Where this is the case, schools should ensure that students are not disadvantaged by the phasing in of regulation; applying the more favourable (t</w:t>
      </w:r>
      <w:r w:rsidR="001B565A">
        <w:rPr>
          <w:rFonts w:cs="Arial"/>
          <w:bCs/>
          <w:szCs w:val="21"/>
          <w:lang w:eastAsia="en-GB"/>
        </w:rPr>
        <w:t>o the student) regulation</w:t>
      </w:r>
      <w:r w:rsidRPr="00C800B8">
        <w:rPr>
          <w:rFonts w:cs="Arial"/>
          <w:bCs/>
          <w:szCs w:val="21"/>
          <w:lang w:eastAsia="en-GB"/>
        </w:rPr>
        <w:t xml:space="preserve"> in cases where a student first registers on a programme under one regulation, which is then superseded by a revised version of the regulation.</w:t>
      </w:r>
    </w:p>
    <w:p w14:paraId="5E1C9A5C" w14:textId="77777777" w:rsidR="00685888" w:rsidRPr="00C800B8" w:rsidRDefault="00685888" w:rsidP="000B3F5F">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When the University proposes significant changes to the formal University regulation and policies that govern taught programmes:</w:t>
      </w:r>
    </w:p>
    <w:p w14:paraId="0A5AB6D5" w14:textId="77777777" w:rsidR="00685888" w:rsidRPr="00C800B8" w:rsidRDefault="00685888" w:rsidP="00411773">
      <w:pPr>
        <w:numPr>
          <w:ilvl w:val="0"/>
          <w:numId w:val="83"/>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I</w:t>
      </w:r>
      <w:r w:rsidR="001B565A">
        <w:rPr>
          <w:rFonts w:cs="Arial"/>
          <w:szCs w:val="21"/>
          <w:shd w:val="clear" w:color="auto" w:fill="FFFFFF"/>
          <w:lang w:eastAsia="en-GB"/>
        </w:rPr>
        <w:t xml:space="preserve">t will consult with the </w:t>
      </w:r>
      <w:r w:rsidRPr="00C800B8">
        <w:rPr>
          <w:rFonts w:cs="Arial"/>
          <w:szCs w:val="21"/>
          <w:shd w:val="clear" w:color="auto" w:fill="FFFFFF"/>
          <w:lang w:eastAsia="en-GB"/>
        </w:rPr>
        <w:t>sabbatical officers of the Students’ Union and determine whether its implementation would negatively affect existing cohorts of students.</w:t>
      </w:r>
    </w:p>
    <w:p w14:paraId="5524C313" w14:textId="25EB2D92" w:rsidR="00685888" w:rsidRPr="00C800B8" w:rsidRDefault="00685888" w:rsidP="00411773">
      <w:pPr>
        <w:numPr>
          <w:ilvl w:val="0"/>
          <w:numId w:val="83"/>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Where no negative effects are identified, the change may be applied universally to all student cohorts, normally from the beginning of an academic year</w:t>
      </w:r>
      <w:r w:rsidR="006C317E">
        <w:rPr>
          <w:rFonts w:cs="Arial"/>
          <w:szCs w:val="21"/>
          <w:shd w:val="clear" w:color="auto" w:fill="FFFFFF"/>
          <w:lang w:eastAsia="en-GB"/>
        </w:rPr>
        <w:t>.</w:t>
      </w:r>
    </w:p>
    <w:p w14:paraId="7E5C847E" w14:textId="77777777" w:rsidR="00685888" w:rsidRPr="00C800B8" w:rsidRDefault="00685888" w:rsidP="00411773">
      <w:pPr>
        <w:numPr>
          <w:ilvl w:val="0"/>
          <w:numId w:val="83"/>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Otherwise, a change may only be introduced for new first-year cohort registrations and phased in</w:t>
      </w:r>
      <w:r w:rsidR="003D0872" w:rsidRPr="00C800B8">
        <w:rPr>
          <w:rFonts w:cs="Arial"/>
          <w:szCs w:val="21"/>
          <w:shd w:val="clear" w:color="auto" w:fill="FFFFFF"/>
          <w:lang w:eastAsia="en-GB"/>
        </w:rPr>
        <w:t xml:space="preserve"> (please see 1.12 for those regulations or policies that are currently being phased in)</w:t>
      </w:r>
      <w:r w:rsidRPr="00C800B8">
        <w:rPr>
          <w:rFonts w:cs="Arial"/>
          <w:szCs w:val="21"/>
          <w:shd w:val="clear" w:color="auto" w:fill="FFFFFF"/>
          <w:lang w:eastAsia="en-GB"/>
        </w:rPr>
        <w:t>.</w:t>
      </w:r>
    </w:p>
    <w:p w14:paraId="3E53D8C0" w14:textId="77777777" w:rsidR="00685888" w:rsidRPr="00C800B8" w:rsidRDefault="00685888" w:rsidP="000B3F5F">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 xml:space="preserve">Where a change is being phased in (as above): </w:t>
      </w:r>
    </w:p>
    <w:p w14:paraId="31AF04B5" w14:textId="40363494" w:rsidR="00685888" w:rsidRPr="00C800B8" w:rsidRDefault="00685888" w:rsidP="00411773">
      <w:pPr>
        <w:pStyle w:val="ListParagraph"/>
        <w:numPr>
          <w:ilvl w:val="0"/>
          <w:numId w:val="84"/>
        </w:numPr>
        <w:tabs>
          <w:tab w:val="clear" w:pos="899"/>
          <w:tab w:val="num" w:pos="993"/>
        </w:tabs>
        <w:spacing w:after="120"/>
        <w:ind w:left="993" w:right="-1" w:hanging="426"/>
        <w:rPr>
          <w:rFonts w:cs="Arial"/>
          <w:szCs w:val="21"/>
          <w:shd w:val="clear" w:color="auto" w:fill="FFFFFF"/>
        </w:rPr>
      </w:pPr>
      <w:r w:rsidRPr="00C800B8">
        <w:rPr>
          <w:rFonts w:cs="Arial"/>
          <w:szCs w:val="21"/>
          <w:shd w:val="clear" w:color="auto" w:fill="FFFFFF"/>
        </w:rPr>
        <w:t>Newly registered students who do not enter the first year of a programme will be subject to the regulations that are in place for the student cohort that they are joining.</w:t>
      </w:r>
    </w:p>
    <w:p w14:paraId="22546E1F" w14:textId="77777777" w:rsidR="00685888" w:rsidRPr="00C800B8" w:rsidRDefault="00685888" w:rsidP="00411773">
      <w:pPr>
        <w:pStyle w:val="ListParagraph"/>
        <w:numPr>
          <w:ilvl w:val="0"/>
          <w:numId w:val="84"/>
        </w:numPr>
        <w:tabs>
          <w:tab w:val="clear" w:pos="899"/>
          <w:tab w:val="num" w:pos="993"/>
        </w:tabs>
        <w:spacing w:after="120"/>
        <w:ind w:left="993" w:right="-1" w:hanging="426"/>
        <w:rPr>
          <w:rFonts w:cs="Arial"/>
          <w:szCs w:val="21"/>
          <w:shd w:val="clear" w:color="auto" w:fill="FFFFFF"/>
        </w:rPr>
      </w:pPr>
      <w:r w:rsidRPr="00C800B8">
        <w:rPr>
          <w:rFonts w:cs="Arial"/>
          <w:szCs w:val="21"/>
          <w:shd w:val="clear" w:color="auto" w:fill="FFFFFF"/>
        </w:rPr>
        <w:t>Those students who initially registered under one set of regulations and who subsequently join a different cohort that is governed by a different set of regulations (e.g. through a suspension of studies, a requirement to repeat a year or undertake a supplementary year) will become subject to the new regulations on registration into the new cohort.</w:t>
      </w:r>
    </w:p>
    <w:p w14:paraId="1C1150FD" w14:textId="77777777" w:rsidR="00685888" w:rsidRPr="00C800B8" w:rsidRDefault="00685888" w:rsidP="000B3F5F">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Should there be uncertainty about which set of regulations cover a particular student, a decision should be made that reflects the best interests of the student.</w:t>
      </w:r>
    </w:p>
    <w:p w14:paraId="5F5CB673" w14:textId="77777777" w:rsidR="003D0872" w:rsidRPr="00C800B8" w:rsidRDefault="003D0872" w:rsidP="000B3F5F">
      <w:pPr>
        <w:pStyle w:val="BodyText3"/>
        <w:numPr>
          <w:ilvl w:val="1"/>
          <w:numId w:val="1"/>
        </w:numPr>
        <w:tabs>
          <w:tab w:val="clear" w:pos="716"/>
          <w:tab w:val="num" w:pos="567"/>
        </w:tabs>
        <w:spacing w:after="120"/>
        <w:ind w:left="567" w:hanging="567"/>
        <w:jc w:val="left"/>
        <w:rPr>
          <w:rFonts w:cs="Arial"/>
        </w:rPr>
      </w:pPr>
      <w:r w:rsidRPr="00C800B8">
        <w:rPr>
          <w:rFonts w:cs="Arial"/>
        </w:rPr>
        <w:t>The following regulations and policies within this version of the Taught Code are currently being phased in:</w:t>
      </w:r>
    </w:p>
    <w:p w14:paraId="3CADF5E3" w14:textId="6D90244B" w:rsidR="00493EBB" w:rsidRPr="00580516" w:rsidRDefault="005A5532" w:rsidP="00966C78">
      <w:pPr>
        <w:pStyle w:val="BodyText3"/>
        <w:numPr>
          <w:ilvl w:val="0"/>
          <w:numId w:val="86"/>
        </w:numPr>
        <w:spacing w:after="120"/>
        <w:ind w:left="851" w:hanging="284"/>
        <w:jc w:val="left"/>
        <w:rPr>
          <w:rFonts w:cs="Arial"/>
          <w:sz w:val="32"/>
          <w:szCs w:val="32"/>
        </w:rPr>
      </w:pPr>
      <w:r w:rsidRPr="00580516">
        <w:rPr>
          <w:rFonts w:cs="Arial"/>
        </w:rPr>
        <w:t xml:space="preserve">Due to professional accreditation requirements, </w:t>
      </w:r>
      <w:r w:rsidR="00493EBB" w:rsidRPr="00580516">
        <w:rPr>
          <w:rFonts w:cs="Arial"/>
        </w:rPr>
        <w:t xml:space="preserve">the application of the compensation rule </w:t>
      </w:r>
      <w:r w:rsidR="00286169" w:rsidRPr="00580516">
        <w:rPr>
          <w:rFonts w:cs="Arial"/>
        </w:rPr>
        <w:t xml:space="preserve">has been </w:t>
      </w:r>
      <w:r w:rsidR="00373E5A" w:rsidRPr="00580516">
        <w:rPr>
          <w:rFonts w:cs="Arial"/>
        </w:rPr>
        <w:t>amended</w:t>
      </w:r>
      <w:r w:rsidR="00286169" w:rsidRPr="00580516">
        <w:rPr>
          <w:rFonts w:cs="Arial"/>
        </w:rPr>
        <w:t xml:space="preserve"> for </w:t>
      </w:r>
      <w:r w:rsidR="00493EBB" w:rsidRPr="00580516">
        <w:rPr>
          <w:rFonts w:cs="Arial"/>
        </w:rPr>
        <w:t xml:space="preserve">students newly registered on programmes owned by the Faculty of Engineering </w:t>
      </w:r>
      <w:bookmarkStart w:id="1" w:name="_Hlk112139342"/>
      <w:r w:rsidR="000879F5" w:rsidRPr="00580516">
        <w:rPr>
          <w:rFonts w:cs="Arial"/>
        </w:rPr>
        <w:t xml:space="preserve">(as listed in the </w:t>
      </w:r>
      <w:hyperlink r:id="rId26" w:history="1">
        <w:r w:rsidR="000879F5" w:rsidRPr="00580516">
          <w:rPr>
            <w:rStyle w:val="Hyperlink"/>
            <w:rFonts w:cs="Arial"/>
          </w:rPr>
          <w:t>Programme Catalogue</w:t>
        </w:r>
      </w:hyperlink>
      <w:r w:rsidR="000879F5" w:rsidRPr="00580516">
        <w:rPr>
          <w:rFonts w:cs="Arial"/>
        </w:rPr>
        <w:t>)</w:t>
      </w:r>
      <w:bookmarkEnd w:id="1"/>
      <w:r w:rsidR="000879F5" w:rsidRPr="00580516">
        <w:rPr>
          <w:rFonts w:cs="Arial"/>
        </w:rPr>
        <w:t xml:space="preserve"> </w:t>
      </w:r>
      <w:r w:rsidR="00493EBB" w:rsidRPr="00580516">
        <w:rPr>
          <w:rFonts w:cs="Arial"/>
        </w:rPr>
        <w:t xml:space="preserve">from 2022/23 onwards, as </w:t>
      </w:r>
      <w:r w:rsidR="00286169" w:rsidRPr="00580516">
        <w:rPr>
          <w:rFonts w:cs="Arial"/>
        </w:rPr>
        <w:t>below. The existing regulations on compensation apply to students newly registered prior to 2022/23.</w:t>
      </w:r>
    </w:p>
    <w:p w14:paraId="5839D3DA" w14:textId="466C506C" w:rsidR="00BC658E" w:rsidRPr="00CF641C" w:rsidRDefault="00BC658E" w:rsidP="00AB3610">
      <w:pPr>
        <w:pStyle w:val="BodyText3"/>
        <w:numPr>
          <w:ilvl w:val="1"/>
          <w:numId w:val="86"/>
        </w:numPr>
        <w:spacing w:after="120"/>
        <w:ind w:left="1276"/>
        <w:jc w:val="left"/>
        <w:rPr>
          <w:rFonts w:cs="Arial"/>
          <w:sz w:val="32"/>
          <w:szCs w:val="32"/>
        </w:rPr>
      </w:pPr>
      <w:r w:rsidRPr="00580516">
        <w:rPr>
          <w:rFonts w:cs="Arial"/>
        </w:rPr>
        <w:t xml:space="preserve">Compensation to permit progression </w:t>
      </w:r>
      <w:r w:rsidR="00286169" w:rsidRPr="00580516">
        <w:rPr>
          <w:rFonts w:cs="Arial"/>
        </w:rPr>
        <w:t xml:space="preserve">on an undergraduate programme </w:t>
      </w:r>
      <w:r w:rsidRPr="00580516">
        <w:rPr>
          <w:rFonts w:cs="Arial"/>
        </w:rPr>
        <w:t xml:space="preserve">from one year of study to the next is not available; </w:t>
      </w:r>
      <w:r w:rsidR="005A5532" w:rsidRPr="00580516">
        <w:rPr>
          <w:rFonts w:cs="Arial"/>
        </w:rPr>
        <w:t>students must achieve at least 120 credit points to progress to the next ye</w:t>
      </w:r>
      <w:r w:rsidR="005A5532" w:rsidRPr="00CF641C">
        <w:rPr>
          <w:rFonts w:cs="Arial"/>
        </w:rPr>
        <w:t>ar of study</w:t>
      </w:r>
      <w:r w:rsidRPr="00CF641C">
        <w:rPr>
          <w:rFonts w:cs="Arial"/>
        </w:rPr>
        <w:t xml:space="preserve"> (30.1</w:t>
      </w:r>
      <w:r w:rsidR="00ED6B40" w:rsidRPr="00CF641C">
        <w:rPr>
          <w:rFonts w:cs="Arial"/>
        </w:rPr>
        <w:t>3</w:t>
      </w:r>
      <w:r w:rsidRPr="00CF641C">
        <w:rPr>
          <w:rFonts w:cs="Arial"/>
        </w:rPr>
        <w:t>)</w:t>
      </w:r>
      <w:r w:rsidR="005A5532" w:rsidRPr="00CF641C">
        <w:rPr>
          <w:rFonts w:cs="Arial"/>
        </w:rPr>
        <w:t>.</w:t>
      </w:r>
    </w:p>
    <w:p w14:paraId="41BB46F1" w14:textId="5D118AEE" w:rsidR="00BC658E" w:rsidRPr="00CF641C" w:rsidRDefault="00BC658E" w:rsidP="00AB3610">
      <w:pPr>
        <w:pStyle w:val="BodyText3"/>
        <w:numPr>
          <w:ilvl w:val="1"/>
          <w:numId w:val="86"/>
        </w:numPr>
        <w:spacing w:after="120"/>
        <w:ind w:left="1276"/>
        <w:jc w:val="left"/>
        <w:rPr>
          <w:rFonts w:cs="Arial"/>
          <w:sz w:val="32"/>
          <w:szCs w:val="32"/>
        </w:rPr>
      </w:pPr>
      <w:r w:rsidRPr="00CF641C">
        <w:rPr>
          <w:rFonts w:cs="Arial"/>
        </w:rPr>
        <w:t>T</w:t>
      </w:r>
      <w:r w:rsidR="00823B5D" w:rsidRPr="00CF641C">
        <w:rPr>
          <w:rFonts w:cs="Arial"/>
        </w:rPr>
        <w:t xml:space="preserve">he </w:t>
      </w:r>
      <w:r w:rsidRPr="00CF641C">
        <w:rPr>
          <w:rFonts w:cs="Arial"/>
        </w:rPr>
        <w:t xml:space="preserve">ability of the exam board to </w:t>
      </w:r>
      <w:r w:rsidR="00823B5D" w:rsidRPr="00CF641C">
        <w:rPr>
          <w:rFonts w:cs="Arial"/>
        </w:rPr>
        <w:t>award 120 credit points</w:t>
      </w:r>
      <w:r w:rsidR="00823B5D" w:rsidRPr="00CF641C">
        <w:rPr>
          <w:rFonts w:cs="Arial"/>
        </w:rPr>
        <w:fldChar w:fldCharType="begin"/>
      </w:r>
      <w:r w:rsidR="00823B5D" w:rsidRPr="00CF641C">
        <w:instrText xml:space="preserve"> XE "</w:instrText>
      </w:r>
      <w:r w:rsidR="00823B5D" w:rsidRPr="00CF641C">
        <w:rPr>
          <w:rFonts w:cs="Arial"/>
        </w:rPr>
        <w:instrText>credit points</w:instrText>
      </w:r>
      <w:r w:rsidR="00823B5D" w:rsidRPr="00CF641C">
        <w:instrText xml:space="preserve">" </w:instrText>
      </w:r>
      <w:r w:rsidR="00823B5D" w:rsidRPr="00CF641C">
        <w:rPr>
          <w:rFonts w:cs="Arial"/>
        </w:rPr>
        <w:fldChar w:fldCharType="end"/>
      </w:r>
      <w:r w:rsidR="00823B5D" w:rsidRPr="00CF641C">
        <w:rPr>
          <w:rFonts w:cs="Arial"/>
        </w:rPr>
        <w:t xml:space="preserve"> for the final year of undergraduate study on the basis of a pass overall in assessments undertaken in the final year </w:t>
      </w:r>
      <w:r w:rsidR="000879F5" w:rsidRPr="00CF641C">
        <w:rPr>
          <w:rFonts w:cs="Arial"/>
        </w:rPr>
        <w:t xml:space="preserve">(30.19) </w:t>
      </w:r>
      <w:r w:rsidRPr="00CF641C">
        <w:rPr>
          <w:rFonts w:cs="Arial"/>
        </w:rPr>
        <w:t>is not available.</w:t>
      </w:r>
      <w:r w:rsidR="000879F5" w:rsidRPr="00CF641C">
        <w:rPr>
          <w:rFonts w:cs="Arial"/>
        </w:rPr>
        <w:t xml:space="preserve"> </w:t>
      </w:r>
      <w:r w:rsidR="00493EBB" w:rsidRPr="00CF641C">
        <w:rPr>
          <w:rFonts w:cs="Arial"/>
        </w:rPr>
        <w:t>T</w:t>
      </w:r>
      <w:r w:rsidR="005A5532" w:rsidRPr="00CF641C">
        <w:rPr>
          <w:rFonts w:cs="Arial"/>
        </w:rPr>
        <w:t>he relevant Board of Examiners</w:t>
      </w:r>
      <w:r w:rsidR="00493EBB" w:rsidRPr="00CF641C">
        <w:rPr>
          <w:rFonts w:cs="Arial"/>
        </w:rPr>
        <w:t>, however,</w:t>
      </w:r>
      <w:r w:rsidR="005A5532" w:rsidRPr="00CF641C">
        <w:rPr>
          <w:rFonts w:cs="Arial"/>
        </w:rPr>
        <w:t xml:space="preserve"> will</w:t>
      </w:r>
      <w:r w:rsidR="00493EBB" w:rsidRPr="00CF641C">
        <w:rPr>
          <w:rFonts w:cs="Arial"/>
        </w:rPr>
        <w:t xml:space="preserve"> </w:t>
      </w:r>
      <w:r w:rsidR="005A5532" w:rsidRPr="00CF641C">
        <w:rPr>
          <w:rFonts w:cs="Arial"/>
        </w:rPr>
        <w:t xml:space="preserve">award credit to an undergraduate student to permit the award of a qualification, despite failure to achieve a pass mark associated with taught unit(s) of up to 20 credit points, provided conditions </w:t>
      </w:r>
      <w:r w:rsidR="00493EBB" w:rsidRPr="00CF641C">
        <w:rPr>
          <w:rFonts w:cs="Arial"/>
        </w:rPr>
        <w:t>set out in 30.2</w:t>
      </w:r>
      <w:r w:rsidR="00ED6B40" w:rsidRPr="00CF641C">
        <w:rPr>
          <w:rFonts w:cs="Arial"/>
        </w:rPr>
        <w:t>0</w:t>
      </w:r>
      <w:r w:rsidR="005A5532" w:rsidRPr="00CF641C">
        <w:rPr>
          <w:rFonts w:cs="Arial"/>
        </w:rPr>
        <w:t xml:space="preserve"> are satisfied. </w:t>
      </w:r>
    </w:p>
    <w:p w14:paraId="38236641" w14:textId="2550E56A" w:rsidR="000A6BA6" w:rsidRPr="00CF641C" w:rsidRDefault="000A6BA6" w:rsidP="00966C78">
      <w:pPr>
        <w:pStyle w:val="BodyText3"/>
        <w:numPr>
          <w:ilvl w:val="0"/>
          <w:numId w:val="86"/>
        </w:numPr>
        <w:spacing w:after="120"/>
        <w:ind w:left="851" w:hanging="283"/>
        <w:jc w:val="left"/>
        <w:rPr>
          <w:rFonts w:cs="Arial"/>
          <w:strike/>
          <w:sz w:val="32"/>
          <w:szCs w:val="32"/>
        </w:rPr>
      </w:pPr>
      <w:r w:rsidRPr="00CF641C">
        <w:rPr>
          <w:rFonts w:eastAsia="Calibri" w:cs="Arial"/>
        </w:rPr>
        <w:t>The progression requirements onto a placement year (study abroad or industrial placement) within an undergraduate programme are changed for new entrants</w:t>
      </w:r>
      <w:r w:rsidR="005B10CB" w:rsidRPr="00CF641C">
        <w:rPr>
          <w:rFonts w:eastAsia="Calibri" w:cs="Arial"/>
        </w:rPr>
        <w:t xml:space="preserve"> to undergraduate programmes</w:t>
      </w:r>
      <w:r w:rsidRPr="00CF641C">
        <w:rPr>
          <w:rFonts w:eastAsia="Calibri" w:cs="Arial"/>
        </w:rPr>
        <w:t xml:space="preserve"> from 2023/24</w:t>
      </w:r>
      <w:r w:rsidR="00DD72A8" w:rsidRPr="00CF641C">
        <w:rPr>
          <w:rFonts w:eastAsia="Calibri" w:cs="Arial"/>
        </w:rPr>
        <w:t xml:space="preserve"> (30.</w:t>
      </w:r>
      <w:r w:rsidR="006C7CE7" w:rsidRPr="00CF641C">
        <w:rPr>
          <w:rFonts w:eastAsia="Calibri" w:cs="Arial"/>
        </w:rPr>
        <w:t>30-33)</w:t>
      </w:r>
      <w:r w:rsidRPr="00CF641C">
        <w:rPr>
          <w:rFonts w:eastAsia="Calibri" w:cs="Arial"/>
          <w:sz w:val="21"/>
          <w:szCs w:val="21"/>
        </w:rPr>
        <w:t>.</w:t>
      </w:r>
    </w:p>
    <w:p w14:paraId="02914E55" w14:textId="1332FC0B" w:rsidR="00CE3370" w:rsidRPr="0041607A" w:rsidRDefault="003F5EF9" w:rsidP="00966C78">
      <w:pPr>
        <w:pStyle w:val="BodyText3"/>
        <w:numPr>
          <w:ilvl w:val="0"/>
          <w:numId w:val="86"/>
        </w:numPr>
        <w:spacing w:after="120"/>
        <w:ind w:left="851" w:hanging="283"/>
        <w:jc w:val="left"/>
        <w:rPr>
          <w:rFonts w:cs="Arial"/>
          <w:sz w:val="40"/>
          <w:szCs w:val="40"/>
        </w:rPr>
      </w:pPr>
      <w:r>
        <w:rPr>
          <w:rFonts w:cs="Arial"/>
        </w:rPr>
        <w:lastRenderedPageBreak/>
        <w:t xml:space="preserve">Due to a change in </w:t>
      </w:r>
      <w:r w:rsidR="00453966" w:rsidRPr="00453966">
        <w:rPr>
          <w:rFonts w:cs="Arial"/>
        </w:rPr>
        <w:t xml:space="preserve">the methodology for calculating degree classification (using the rounded year mark to calculate the final programme mark, rather than the actual year mark) </w:t>
      </w:r>
      <w:r w:rsidR="00CE3370" w:rsidRPr="00453966">
        <w:rPr>
          <w:rFonts w:cs="Arial"/>
        </w:rPr>
        <w:t xml:space="preserve">a check will be undertaken at the point of classification to guide the relevant exam board in ensuring that the change </w:t>
      </w:r>
      <w:r w:rsidR="00453966" w:rsidRPr="00453966">
        <w:rPr>
          <w:rFonts w:cs="Arial"/>
        </w:rPr>
        <w:t xml:space="preserve">does not disadvantage the academic outcome of any student, </w:t>
      </w:r>
      <w:r w:rsidR="0041607A" w:rsidRPr="00453966">
        <w:rPr>
          <w:rFonts w:cs="Arial"/>
        </w:rPr>
        <w:t>who first registered on their intended programme of study prior to the 2022/23 academic year</w:t>
      </w:r>
      <w:r w:rsidR="0041607A">
        <w:rPr>
          <w:rFonts w:cs="Arial"/>
        </w:rPr>
        <w:t>,</w:t>
      </w:r>
      <w:r w:rsidR="0041607A" w:rsidRPr="00453966">
        <w:rPr>
          <w:rFonts w:cs="Arial"/>
        </w:rPr>
        <w:t xml:space="preserve"> </w:t>
      </w:r>
      <w:r w:rsidR="00453966" w:rsidRPr="00453966">
        <w:rPr>
          <w:rFonts w:cs="Arial"/>
        </w:rPr>
        <w:t>with the higher classification being awarded, where applicable. This check will be undertaken until the eligible student cohorts have completed their intended programme of study</w:t>
      </w:r>
      <w:r w:rsidR="00CE3370">
        <w:rPr>
          <w:rFonts w:cs="Arial"/>
        </w:rPr>
        <w:t xml:space="preserve"> (32.15)</w:t>
      </w:r>
    </w:p>
    <w:p w14:paraId="5ACF9855" w14:textId="5F068B8A" w:rsidR="00387D43" w:rsidRPr="001E3F54" w:rsidRDefault="0014616E" w:rsidP="00966C78">
      <w:pPr>
        <w:pStyle w:val="BodyText3"/>
        <w:numPr>
          <w:ilvl w:val="0"/>
          <w:numId w:val="86"/>
        </w:numPr>
        <w:spacing w:after="120"/>
        <w:ind w:left="851" w:hanging="283"/>
        <w:jc w:val="left"/>
        <w:rPr>
          <w:rFonts w:cs="Arial"/>
          <w:sz w:val="40"/>
          <w:szCs w:val="40"/>
        </w:rPr>
      </w:pPr>
      <w:r w:rsidRPr="001E3F54">
        <w:rPr>
          <w:rFonts w:eastAsia="Calibri" w:cs="Arial"/>
        </w:rPr>
        <w:t>N</w:t>
      </w:r>
      <w:r w:rsidR="008B1B6E" w:rsidRPr="001E3F54">
        <w:rPr>
          <w:rFonts w:eastAsia="Calibri" w:cs="Arial"/>
        </w:rPr>
        <w:t xml:space="preserve">ew academic regulations governing taught postgraduate programmes are </w:t>
      </w:r>
      <w:r w:rsidRPr="001E3F54">
        <w:rPr>
          <w:rFonts w:eastAsia="Calibri" w:cs="Arial"/>
        </w:rPr>
        <w:t>introduced</w:t>
      </w:r>
      <w:r w:rsidR="008B1B6E" w:rsidRPr="001E3F54">
        <w:rPr>
          <w:rFonts w:eastAsia="Calibri" w:cs="Arial"/>
        </w:rPr>
        <w:t xml:space="preserve"> f</w:t>
      </w:r>
      <w:r w:rsidRPr="001E3F54">
        <w:rPr>
          <w:rFonts w:eastAsia="Calibri" w:cs="Arial"/>
        </w:rPr>
        <w:t>or</w:t>
      </w:r>
      <w:r w:rsidR="008B1B6E" w:rsidRPr="001E3F54">
        <w:rPr>
          <w:rFonts w:eastAsia="Calibri" w:cs="Arial"/>
        </w:rPr>
        <w:t xml:space="preserve"> 2024/25. </w:t>
      </w:r>
      <w:r w:rsidR="00EB6008" w:rsidRPr="001E3F54">
        <w:rPr>
          <w:rFonts w:eastAsia="Calibri" w:cs="Arial"/>
        </w:rPr>
        <w:t xml:space="preserve">For students who first registered on their </w:t>
      </w:r>
      <w:r w:rsidR="00BF139D" w:rsidRPr="001E3F54">
        <w:rPr>
          <w:rFonts w:eastAsia="Calibri" w:cs="Arial"/>
        </w:rPr>
        <w:t xml:space="preserve">programme before 2024/25, </w:t>
      </w:r>
      <w:r w:rsidR="00F42FED" w:rsidRPr="001E3F54">
        <w:rPr>
          <w:rFonts w:cs="Arial"/>
        </w:rPr>
        <w:t xml:space="preserve">classification </w:t>
      </w:r>
      <w:r w:rsidR="001741F0" w:rsidRPr="001E3F54">
        <w:rPr>
          <w:rFonts w:cs="Arial"/>
        </w:rPr>
        <w:t xml:space="preserve">will be calculated using the </w:t>
      </w:r>
      <w:r w:rsidR="00BF1751" w:rsidRPr="001E3F54">
        <w:rPr>
          <w:rFonts w:cs="Arial"/>
        </w:rPr>
        <w:t xml:space="preserve">new methodology </w:t>
      </w:r>
      <w:r w:rsidR="001741F0" w:rsidRPr="001E3F54">
        <w:rPr>
          <w:rFonts w:cs="Arial"/>
          <w:b/>
          <w:bCs/>
        </w:rPr>
        <w:t>and</w:t>
      </w:r>
      <w:r w:rsidR="001741F0" w:rsidRPr="001E3F54">
        <w:rPr>
          <w:rFonts w:cs="Arial"/>
        </w:rPr>
        <w:t xml:space="preserve"> the methodology set out in the </w:t>
      </w:r>
      <w:hyperlink r:id="rId27" w:history="1">
        <w:r w:rsidR="001741F0" w:rsidRPr="001E3F54">
          <w:rPr>
            <w:rStyle w:val="Hyperlink"/>
            <w:rFonts w:cs="Arial"/>
            <w:color w:val="auto"/>
          </w:rPr>
          <w:t>2023/24 regulations</w:t>
        </w:r>
      </w:hyperlink>
      <w:r w:rsidR="001741F0" w:rsidRPr="001E3F54">
        <w:rPr>
          <w:rFonts w:cs="Arial"/>
        </w:rPr>
        <w:t>, with the student receiving the higher classification, if any</w:t>
      </w:r>
      <w:r w:rsidR="001741F0" w:rsidRPr="001E3F54">
        <w:rPr>
          <w:rFonts w:eastAsia="Calibri" w:cs="Arial"/>
        </w:rPr>
        <w:t xml:space="preserve"> </w:t>
      </w:r>
      <w:r w:rsidR="00BF1751" w:rsidRPr="001E3F54">
        <w:rPr>
          <w:rFonts w:eastAsia="Calibri" w:cs="Arial"/>
        </w:rPr>
        <w:t>(</w:t>
      </w:r>
      <w:r w:rsidR="001741F0" w:rsidRPr="001E3F54">
        <w:rPr>
          <w:rFonts w:eastAsia="Calibri" w:cs="Arial"/>
        </w:rPr>
        <w:t>39.6)</w:t>
      </w:r>
      <w:r w:rsidR="00BF1751" w:rsidRPr="001E3F54">
        <w:rPr>
          <w:rFonts w:eastAsia="Calibri" w:cs="Arial"/>
        </w:rPr>
        <w:t>.</w:t>
      </w:r>
    </w:p>
    <w:p w14:paraId="0499599D" w14:textId="77777777" w:rsidR="00584C0A" w:rsidRDefault="00584C0A" w:rsidP="000B3F5F">
      <w:pPr>
        <w:rPr>
          <w:rFonts w:cs="Arial"/>
          <w:b/>
          <w:shd w:val="clear" w:color="auto" w:fill="DBE5F1" w:themeFill="accent1" w:themeFillTint="33"/>
        </w:rPr>
      </w:pPr>
      <w:r>
        <w:rPr>
          <w:rFonts w:cs="Arial"/>
          <w:b/>
          <w:shd w:val="clear" w:color="auto" w:fill="DBE5F1" w:themeFill="accent1" w:themeFillTint="33"/>
        </w:rPr>
        <w:br w:type="page"/>
      </w:r>
    </w:p>
    <w:p w14:paraId="26F51741" w14:textId="7F1ACAF5" w:rsidR="00EF2DF4" w:rsidRPr="00991373" w:rsidRDefault="00673106" w:rsidP="000B3F5F">
      <w:pPr>
        <w:numPr>
          <w:ilvl w:val="0"/>
          <w:numId w:val="3"/>
        </w:numPr>
        <w:shd w:val="clear" w:color="auto" w:fill="DBE5F1" w:themeFill="accent1" w:themeFillTint="33"/>
        <w:tabs>
          <w:tab w:val="num" w:pos="567"/>
        </w:tabs>
        <w:spacing w:after="240"/>
        <w:ind w:left="567" w:hanging="567"/>
        <w:rPr>
          <w:rFonts w:cs="Arial"/>
          <w:b/>
        </w:rPr>
      </w:pPr>
      <w:bookmarkStart w:id="2" w:name="Changes"/>
      <w:bookmarkStart w:id="3" w:name="_Hlk112231749"/>
      <w:bookmarkEnd w:id="2"/>
      <w:r w:rsidRPr="00577997">
        <w:rPr>
          <w:rFonts w:cs="Arial"/>
          <w:b/>
          <w:shd w:val="clear" w:color="auto" w:fill="DBE5F1" w:themeFill="accent1" w:themeFillTint="33"/>
        </w:rPr>
        <w:lastRenderedPageBreak/>
        <w:t xml:space="preserve">Changes to the </w:t>
      </w:r>
      <w:r w:rsidRPr="00577997">
        <w:rPr>
          <w:rFonts w:cs="Arial"/>
          <w:b/>
          <w:i/>
          <w:shd w:val="clear" w:color="auto" w:fill="DBE5F1" w:themeFill="accent1" w:themeFillTint="33"/>
        </w:rPr>
        <w:t>Regulations and</w:t>
      </w:r>
      <w:r w:rsidRPr="00577997">
        <w:rPr>
          <w:rFonts w:cs="Arial"/>
          <w:b/>
          <w:shd w:val="clear" w:color="auto" w:fill="DBE5F1" w:themeFill="accent1" w:themeFillTint="33"/>
        </w:rPr>
        <w:t xml:space="preserve"> </w:t>
      </w:r>
      <w:r w:rsidRPr="00577997">
        <w:rPr>
          <w:rFonts w:cs="Arial"/>
          <w:b/>
          <w:i/>
          <w:shd w:val="clear" w:color="auto" w:fill="DBE5F1" w:themeFill="accent1" w:themeFillTint="33"/>
        </w:rPr>
        <w:t>Code of Practice for Taught Programmes</w:t>
      </w:r>
      <w:r w:rsidR="003B58BC">
        <w:rPr>
          <w:rFonts w:cs="Arial"/>
          <w:b/>
          <w:shd w:val="clear" w:color="auto" w:fill="DBE5F1" w:themeFill="accent1" w:themeFillTint="33"/>
        </w:rPr>
        <w:t xml:space="preserve"> for 20</w:t>
      </w:r>
      <w:r w:rsidR="00FC4DB4">
        <w:rPr>
          <w:rFonts w:cs="Arial"/>
          <w:b/>
          <w:shd w:val="clear" w:color="auto" w:fill="DBE5F1" w:themeFill="accent1" w:themeFillTint="33"/>
        </w:rPr>
        <w:t>2</w:t>
      </w:r>
      <w:r w:rsidR="00DD5558">
        <w:rPr>
          <w:rFonts w:cs="Arial"/>
          <w:b/>
          <w:shd w:val="clear" w:color="auto" w:fill="DBE5F1" w:themeFill="accent1" w:themeFillTint="33"/>
        </w:rPr>
        <w:t>4</w:t>
      </w:r>
      <w:r w:rsidR="00BB0FD9">
        <w:rPr>
          <w:rFonts w:cs="Arial"/>
          <w:b/>
          <w:shd w:val="clear" w:color="auto" w:fill="DBE5F1" w:themeFill="accent1" w:themeFillTint="33"/>
        </w:rPr>
        <w:t>-2</w:t>
      </w:r>
      <w:r w:rsidR="00DD5558">
        <w:rPr>
          <w:rFonts w:cs="Arial"/>
          <w:b/>
          <w:shd w:val="clear" w:color="auto" w:fill="DBE5F1" w:themeFill="accent1" w:themeFillTint="33"/>
        </w:rPr>
        <w:t>5</w:t>
      </w:r>
    </w:p>
    <w:p w14:paraId="2E045923" w14:textId="26EAE4AF" w:rsidR="007D0CB0" w:rsidRDefault="007D0CB0" w:rsidP="000B3F5F">
      <w:pPr>
        <w:spacing w:before="120" w:after="120"/>
        <w:rPr>
          <w:rFonts w:ascii="Calibri" w:hAnsi="Calibri"/>
          <w:color w:val="5A5A5A"/>
          <w:spacing w:val="15"/>
        </w:rPr>
      </w:pPr>
      <w:r>
        <w:rPr>
          <w:rFonts w:ascii="Calibri Light" w:hAnsi="Calibri Light"/>
          <w:color w:val="2E74B5"/>
          <w:sz w:val="26"/>
          <w:szCs w:val="26"/>
        </w:rPr>
        <w:t>Key</w:t>
      </w:r>
      <w:r w:rsidRPr="00183F60">
        <w:rPr>
          <w:rFonts w:ascii="Calibri Light" w:hAnsi="Calibri Light"/>
          <w:color w:val="2E74B5"/>
          <w:sz w:val="26"/>
          <w:szCs w:val="26"/>
        </w:rPr>
        <w:t xml:space="preserve"> changes</w:t>
      </w:r>
    </w:p>
    <w:p w14:paraId="32E3491E" w14:textId="47B9627E" w:rsidR="003E7C33" w:rsidRPr="002F3D65" w:rsidRDefault="003E7C33" w:rsidP="000B3F5F">
      <w:pPr>
        <w:spacing w:before="120" w:after="120"/>
        <w:rPr>
          <w:rFonts w:ascii="Calibri" w:hAnsi="Calibri"/>
          <w:color w:val="5A5A5A"/>
          <w:spacing w:val="15"/>
        </w:rPr>
      </w:pPr>
      <w:r w:rsidRPr="002F3D65">
        <w:rPr>
          <w:rFonts w:ascii="Calibri" w:hAnsi="Calibri"/>
          <w:color w:val="5A5A5A"/>
          <w:spacing w:val="15"/>
        </w:rPr>
        <w:t>Undergraduate and taught postgraduate</w:t>
      </w:r>
    </w:p>
    <w:p w14:paraId="5478DF76" w14:textId="422D0744" w:rsidR="003E7C33" w:rsidRPr="00E67B83" w:rsidRDefault="003E7C33" w:rsidP="00411773">
      <w:pPr>
        <w:pStyle w:val="ListParagraph"/>
        <w:numPr>
          <w:ilvl w:val="0"/>
          <w:numId w:val="112"/>
        </w:numPr>
        <w:spacing w:after="120"/>
        <w:ind w:left="426" w:hanging="357"/>
        <w:rPr>
          <w:rFonts w:cs="Arial"/>
        </w:rPr>
      </w:pPr>
      <w:r w:rsidRPr="00E67B83">
        <w:rPr>
          <w:rFonts w:cs="Arial"/>
          <w:b/>
          <w:bCs/>
        </w:rPr>
        <w:t>Student attendance and engagement</w:t>
      </w:r>
      <w:r w:rsidRPr="00E67B83">
        <w:rPr>
          <w:rFonts w:cs="Arial"/>
        </w:rPr>
        <w:t xml:space="preserve">: The relevant sections within the previous policy (which </w:t>
      </w:r>
      <w:r w:rsidR="008A54DF">
        <w:rPr>
          <w:rFonts w:cs="Arial"/>
        </w:rPr>
        <w:t>is</w:t>
      </w:r>
      <w:r w:rsidRPr="00E67B83">
        <w:rPr>
          <w:rFonts w:cs="Arial"/>
        </w:rPr>
        <w:t xml:space="preserve"> retired) has been updated and transferred into a new section within th</w:t>
      </w:r>
      <w:r w:rsidR="008A54DF">
        <w:rPr>
          <w:rFonts w:cs="Arial"/>
        </w:rPr>
        <w:t xml:space="preserve">is </w:t>
      </w:r>
      <w:r w:rsidRPr="00E67B83">
        <w:rPr>
          <w:rFonts w:cs="Arial"/>
        </w:rPr>
        <w:t>Code. The general ability for an undergraduate exam board to require a student to withdraw from the programme due to a failure to attend regularly has been replicated for PGT programmes also</w:t>
      </w:r>
      <w:r w:rsidR="00930484">
        <w:rPr>
          <w:rFonts w:cs="Arial"/>
        </w:rPr>
        <w:t xml:space="preserve"> (section 6)</w:t>
      </w:r>
      <w:r w:rsidRPr="00E67B83">
        <w:rPr>
          <w:rFonts w:cs="Arial"/>
        </w:rPr>
        <w:t xml:space="preserve">. </w:t>
      </w:r>
    </w:p>
    <w:p w14:paraId="3C218A5C" w14:textId="464CA1CD" w:rsidR="003E7C33" w:rsidRPr="00E67B83" w:rsidRDefault="003E7C33" w:rsidP="00411773">
      <w:pPr>
        <w:pStyle w:val="ListParagraph"/>
        <w:numPr>
          <w:ilvl w:val="0"/>
          <w:numId w:val="112"/>
        </w:numPr>
        <w:spacing w:after="120"/>
        <w:ind w:left="426" w:hanging="357"/>
        <w:rPr>
          <w:rFonts w:cs="Arial"/>
        </w:rPr>
      </w:pPr>
      <w:r w:rsidRPr="00E67B83">
        <w:rPr>
          <w:rFonts w:cs="Arial"/>
          <w:b/>
          <w:bCs/>
        </w:rPr>
        <w:t>Exam boards:</w:t>
      </w:r>
      <w:r w:rsidRPr="00E67B83">
        <w:rPr>
          <w:rFonts w:cs="Arial"/>
        </w:rPr>
        <w:t xml:space="preserve"> In order to provide flexibility on arranging exam boards, a new clause allows for the existing named exam boards to be combined into a single exam board within a faculty where that is agreed by the faculty and signed off as part of a transitional arrangement for 2024/25</w:t>
      </w:r>
      <w:r w:rsidR="00930484">
        <w:rPr>
          <w:rFonts w:cs="Arial"/>
        </w:rPr>
        <w:t xml:space="preserve"> (section 20)</w:t>
      </w:r>
      <w:r w:rsidRPr="00E67B83">
        <w:rPr>
          <w:rFonts w:cs="Arial"/>
        </w:rPr>
        <w:t>.</w:t>
      </w:r>
    </w:p>
    <w:p w14:paraId="6DC5B2C0" w14:textId="32178A3D" w:rsidR="003E7C33" w:rsidRPr="00E67B83" w:rsidRDefault="003E7C33" w:rsidP="00411773">
      <w:pPr>
        <w:pStyle w:val="ListParagraph"/>
        <w:numPr>
          <w:ilvl w:val="0"/>
          <w:numId w:val="112"/>
        </w:numPr>
        <w:spacing w:after="120"/>
        <w:ind w:left="426" w:hanging="357"/>
        <w:rPr>
          <w:rFonts w:cs="Arial"/>
        </w:rPr>
      </w:pPr>
      <w:r w:rsidRPr="00E67B83">
        <w:rPr>
          <w:rFonts w:cs="Arial"/>
          <w:b/>
          <w:bCs/>
        </w:rPr>
        <w:t>Marking practices and assurance</w:t>
      </w:r>
      <w:r w:rsidRPr="00E67B83">
        <w:rPr>
          <w:rFonts w:cs="Arial"/>
        </w:rPr>
        <w:t>: A new section sets out expectations regarding marking practices, including when work should be single or double marked, and how they combine with moderation to assure the quality of the mark</w:t>
      </w:r>
      <w:r w:rsidR="00B147C5">
        <w:rPr>
          <w:rFonts w:cs="Arial"/>
        </w:rPr>
        <w:t xml:space="preserve"> (</w:t>
      </w:r>
      <w:r w:rsidR="00311896">
        <w:rPr>
          <w:rFonts w:cs="Arial"/>
        </w:rPr>
        <w:t xml:space="preserve">section </w:t>
      </w:r>
      <w:r w:rsidR="00B147C5">
        <w:rPr>
          <w:rFonts w:cs="Arial"/>
        </w:rPr>
        <w:t>16</w:t>
      </w:r>
      <w:r w:rsidR="00311896">
        <w:rPr>
          <w:rFonts w:cs="Arial"/>
        </w:rPr>
        <w:t>)</w:t>
      </w:r>
      <w:r w:rsidRPr="00E67B83">
        <w:rPr>
          <w:rFonts w:cs="Arial"/>
        </w:rPr>
        <w:t xml:space="preserve">. </w:t>
      </w:r>
    </w:p>
    <w:p w14:paraId="54676CF4" w14:textId="2CCD007C" w:rsidR="003E7C33" w:rsidRPr="00E67B83" w:rsidRDefault="003E7C33" w:rsidP="00411773">
      <w:pPr>
        <w:pStyle w:val="ListParagraph"/>
        <w:numPr>
          <w:ilvl w:val="0"/>
          <w:numId w:val="112"/>
        </w:numPr>
        <w:spacing w:after="120"/>
        <w:ind w:left="426" w:hanging="357"/>
        <w:rPr>
          <w:rFonts w:cs="Arial"/>
        </w:rPr>
      </w:pPr>
      <w:r w:rsidRPr="00E67B83">
        <w:rPr>
          <w:rFonts w:cs="Arial"/>
          <w:b/>
          <w:bCs/>
        </w:rPr>
        <w:t>Final date for student registration</w:t>
      </w:r>
      <w:r w:rsidRPr="00E67B83">
        <w:rPr>
          <w:rFonts w:cs="Arial"/>
        </w:rPr>
        <w:t>: The latest date that a new undergraduate student in the first year can register has been extended: from the end of week 2 to the end of week 3. The latest date for returning undergraduate and new and returning taught postgraduate students to register will remain as the end of week 2.</w:t>
      </w:r>
      <w:r w:rsidR="00311896">
        <w:rPr>
          <w:rFonts w:cs="Arial"/>
        </w:rPr>
        <w:t xml:space="preserve"> (24.3 and </w:t>
      </w:r>
      <w:r w:rsidR="003A62A7">
        <w:rPr>
          <w:rFonts w:cs="Arial"/>
        </w:rPr>
        <w:t>34.3)</w:t>
      </w:r>
    </w:p>
    <w:p w14:paraId="1ECBBA90" w14:textId="2C5CFE2D" w:rsidR="003E7C33" w:rsidRPr="00E67B83" w:rsidRDefault="003E7C33" w:rsidP="00411773">
      <w:pPr>
        <w:pStyle w:val="ListParagraph"/>
        <w:numPr>
          <w:ilvl w:val="0"/>
          <w:numId w:val="112"/>
        </w:numPr>
        <w:spacing w:after="120"/>
        <w:ind w:left="426" w:hanging="357"/>
        <w:rPr>
          <w:rFonts w:cs="Arial"/>
        </w:rPr>
      </w:pPr>
      <w:r w:rsidRPr="00E67B83">
        <w:rPr>
          <w:rFonts w:cs="Arial"/>
          <w:b/>
          <w:bCs/>
        </w:rPr>
        <w:t>Supplementary year (SY) policy updates</w:t>
      </w:r>
      <w:r w:rsidR="007F7E4F">
        <w:rPr>
          <w:rFonts w:cs="Arial"/>
          <w:b/>
          <w:bCs/>
        </w:rPr>
        <w:t xml:space="preserve"> (section 9)</w:t>
      </w:r>
      <w:r w:rsidRPr="00E67B83">
        <w:rPr>
          <w:rFonts w:cs="Arial"/>
        </w:rPr>
        <w:t>:</w:t>
      </w:r>
    </w:p>
    <w:p w14:paraId="08C0EBB3" w14:textId="77777777" w:rsidR="003E7C33" w:rsidRPr="00E67B83" w:rsidRDefault="003E7C33" w:rsidP="00411773">
      <w:pPr>
        <w:pStyle w:val="ListParagraph"/>
        <w:numPr>
          <w:ilvl w:val="1"/>
          <w:numId w:val="112"/>
        </w:numPr>
        <w:spacing w:after="120"/>
        <w:ind w:left="851"/>
        <w:rPr>
          <w:rFonts w:cs="Arial"/>
        </w:rPr>
      </w:pPr>
      <w:r w:rsidRPr="00E67B83">
        <w:rPr>
          <w:rFonts w:cs="Arial"/>
        </w:rPr>
        <w:t>Students should only undertake units in a SY within their programme of study that they have not passed (and not any additional units)</w:t>
      </w:r>
    </w:p>
    <w:p w14:paraId="6C1EED25" w14:textId="34B65B53" w:rsidR="003E7C33" w:rsidRPr="00E67B83" w:rsidRDefault="003E7C33" w:rsidP="00411773">
      <w:pPr>
        <w:pStyle w:val="ListParagraph"/>
        <w:numPr>
          <w:ilvl w:val="1"/>
          <w:numId w:val="112"/>
        </w:numPr>
        <w:spacing w:after="120"/>
        <w:ind w:left="851"/>
        <w:rPr>
          <w:rFonts w:cs="Arial"/>
        </w:rPr>
      </w:pPr>
      <w:r w:rsidRPr="00E67B83">
        <w:rPr>
          <w:rFonts w:cs="Arial"/>
        </w:rPr>
        <w:t>Reflect that the five-year cap for student visas has been removed for PGT programmes and integrated masters degree programmes</w:t>
      </w:r>
      <w:r w:rsidR="001E67D7">
        <w:rPr>
          <w:rFonts w:cs="Arial"/>
        </w:rPr>
        <w:t xml:space="preserve"> (9.6)</w:t>
      </w:r>
    </w:p>
    <w:p w14:paraId="797C8A57" w14:textId="292A9921" w:rsidR="003E7C33" w:rsidRPr="00E67B83" w:rsidRDefault="003E7C33" w:rsidP="00411773">
      <w:pPr>
        <w:pStyle w:val="ListParagraph"/>
        <w:numPr>
          <w:ilvl w:val="1"/>
          <w:numId w:val="112"/>
        </w:numPr>
        <w:spacing w:after="120"/>
        <w:ind w:left="851"/>
        <w:rPr>
          <w:rFonts w:cs="Arial"/>
        </w:rPr>
      </w:pPr>
      <w:r w:rsidRPr="00E67B83">
        <w:rPr>
          <w:rFonts w:cs="Arial"/>
        </w:rPr>
        <w:t>Clarify that the credit point limit on third attempts in a SY due to academic failure may encompass multiple units rather than being a single unit</w:t>
      </w:r>
      <w:r w:rsidR="004E242E">
        <w:rPr>
          <w:rFonts w:cs="Arial"/>
        </w:rPr>
        <w:t xml:space="preserve"> (9.3a)</w:t>
      </w:r>
    </w:p>
    <w:p w14:paraId="39D42D02" w14:textId="0A9C0361" w:rsidR="003E7C33" w:rsidRPr="00E67B83" w:rsidRDefault="003E7C33" w:rsidP="00411773">
      <w:pPr>
        <w:pStyle w:val="ListParagraph"/>
        <w:numPr>
          <w:ilvl w:val="1"/>
          <w:numId w:val="112"/>
        </w:numPr>
        <w:spacing w:after="120"/>
        <w:ind w:left="851"/>
        <w:rPr>
          <w:rFonts w:cs="Arial"/>
        </w:rPr>
      </w:pPr>
      <w:r w:rsidRPr="00E67B83">
        <w:rPr>
          <w:rFonts w:cs="Arial"/>
        </w:rPr>
        <w:t>As a default, students should be permitted a SY with attendance; although they may request to take units as assessment only where certain conditions are met</w:t>
      </w:r>
      <w:r w:rsidR="008E33BE">
        <w:rPr>
          <w:rFonts w:cs="Arial"/>
        </w:rPr>
        <w:t xml:space="preserve"> (9.2)</w:t>
      </w:r>
    </w:p>
    <w:p w14:paraId="1BCF73E1" w14:textId="77777777" w:rsidR="003E7C33" w:rsidRPr="00E67B83" w:rsidRDefault="003E7C33" w:rsidP="00411773">
      <w:pPr>
        <w:pStyle w:val="ListParagraph"/>
        <w:numPr>
          <w:ilvl w:val="1"/>
          <w:numId w:val="112"/>
        </w:numPr>
        <w:spacing w:after="120"/>
        <w:ind w:left="851"/>
        <w:rPr>
          <w:rFonts w:cs="Arial"/>
        </w:rPr>
      </w:pPr>
      <w:r w:rsidRPr="00E67B83">
        <w:rPr>
          <w:rFonts w:cs="Arial"/>
        </w:rPr>
        <w:t>The term ‘repeat year’ has been merged into ‘supplementary year’ within regulation for modular programmes; the ‘repeat year’ term will be retained for non-modular programmes given it has a particular purpose within those regulations.</w:t>
      </w:r>
    </w:p>
    <w:p w14:paraId="2C343BC8" w14:textId="4857A051" w:rsidR="003E7C33" w:rsidRPr="00E67B83" w:rsidRDefault="003E7C33" w:rsidP="00411773">
      <w:pPr>
        <w:pStyle w:val="ListParagraph"/>
        <w:numPr>
          <w:ilvl w:val="0"/>
          <w:numId w:val="112"/>
        </w:numPr>
        <w:spacing w:after="120"/>
        <w:ind w:left="426" w:hanging="357"/>
        <w:rPr>
          <w:rFonts w:cs="Arial"/>
        </w:rPr>
      </w:pPr>
      <w:r w:rsidRPr="00E67B83">
        <w:rPr>
          <w:rFonts w:cs="Arial"/>
          <w:b/>
          <w:bCs/>
        </w:rPr>
        <w:t>Applying size limits and penalties in assessment</w:t>
      </w:r>
      <w:r w:rsidRPr="00E67B83">
        <w:rPr>
          <w:rFonts w:cs="Arial"/>
        </w:rPr>
        <w:t>: The existing policy for setting a size limit for summative coursework has been extended to allow faculties to set a limit for other forms of assessment where it is important that boundaries are set to guide the workload of students</w:t>
      </w:r>
      <w:r w:rsidR="008F5A8E">
        <w:rPr>
          <w:rFonts w:cs="Arial"/>
        </w:rPr>
        <w:t xml:space="preserve"> (18.7)</w:t>
      </w:r>
      <w:r w:rsidRPr="00E67B83">
        <w:rPr>
          <w:rFonts w:cs="Arial"/>
        </w:rPr>
        <w:t xml:space="preserve">. </w:t>
      </w:r>
    </w:p>
    <w:p w14:paraId="6AE621CD" w14:textId="77777777" w:rsidR="003E7C33" w:rsidRPr="00E67B83" w:rsidRDefault="003E7C33" w:rsidP="000B3F5F">
      <w:pPr>
        <w:spacing w:before="120" w:after="160"/>
        <w:rPr>
          <w:rFonts w:ascii="Calibri" w:hAnsi="Calibri"/>
          <w:color w:val="5A5A5A"/>
          <w:spacing w:val="15"/>
        </w:rPr>
      </w:pPr>
      <w:r w:rsidRPr="00E67B83">
        <w:rPr>
          <w:rFonts w:ascii="Calibri" w:hAnsi="Calibri"/>
          <w:color w:val="5A5A5A"/>
          <w:spacing w:val="15"/>
        </w:rPr>
        <w:t>Taught postgraduate only</w:t>
      </w:r>
    </w:p>
    <w:p w14:paraId="19AB9904" w14:textId="2DAECCB6" w:rsidR="003E7C33" w:rsidRPr="00E67B83" w:rsidRDefault="003E7C33" w:rsidP="00411773">
      <w:pPr>
        <w:pStyle w:val="ListParagraph"/>
        <w:numPr>
          <w:ilvl w:val="0"/>
          <w:numId w:val="112"/>
        </w:numPr>
        <w:spacing w:after="120"/>
        <w:ind w:left="426"/>
        <w:rPr>
          <w:rFonts w:cs="Arial"/>
        </w:rPr>
      </w:pPr>
      <w:r w:rsidRPr="00E67B83">
        <w:rPr>
          <w:rFonts w:cs="Arial"/>
          <w:b/>
          <w:bCs/>
        </w:rPr>
        <w:t>Academic regulations for taught postgraduate programmes</w:t>
      </w:r>
      <w:r w:rsidRPr="00E67B83">
        <w:rPr>
          <w:rFonts w:cs="Arial"/>
        </w:rPr>
        <w:t>: With a new structure of the academic year being introduced, a new set of academic regulations have been established. Key changes are the removal of the progression point between the taught units and research unit (replaced by the ability for a programme to designate a single taught unit as a pre-requisite onto the research unit) and a new common classification method, as well as some other associated updates to policies on reassessment and extension to study</w:t>
      </w:r>
      <w:r w:rsidR="003032E9">
        <w:rPr>
          <w:rFonts w:cs="Arial"/>
        </w:rPr>
        <w:t xml:space="preserve"> (sections </w:t>
      </w:r>
      <w:r w:rsidR="00811030">
        <w:rPr>
          <w:rFonts w:cs="Arial"/>
        </w:rPr>
        <w:t>36-39)</w:t>
      </w:r>
    </w:p>
    <w:p w14:paraId="671A0119" w14:textId="638BF644" w:rsidR="003E7C33" w:rsidRPr="00E67B83" w:rsidRDefault="003E7C33" w:rsidP="00411773">
      <w:pPr>
        <w:pStyle w:val="ListParagraph"/>
        <w:numPr>
          <w:ilvl w:val="0"/>
          <w:numId w:val="112"/>
        </w:numPr>
        <w:spacing w:after="120"/>
        <w:ind w:left="426"/>
        <w:rPr>
          <w:rFonts w:cs="Arial"/>
        </w:rPr>
      </w:pPr>
      <w:r w:rsidRPr="00E67B83">
        <w:rPr>
          <w:rFonts w:cs="Arial"/>
          <w:b/>
          <w:bCs/>
        </w:rPr>
        <w:lastRenderedPageBreak/>
        <w:t>Dissertation in PGT programmes</w:t>
      </w:r>
      <w:r w:rsidRPr="00E67B83">
        <w:rPr>
          <w:rFonts w:cs="Arial"/>
        </w:rPr>
        <w:t xml:space="preserve">: Existing content on dissertations has been combined into a single section within the main body of the Code. </w:t>
      </w:r>
      <w:r w:rsidR="0099165F">
        <w:rPr>
          <w:rFonts w:cs="Arial"/>
        </w:rPr>
        <w:t>(34.15)</w:t>
      </w:r>
    </w:p>
    <w:p w14:paraId="4DF1B942" w14:textId="77777777" w:rsidR="003E7C33" w:rsidRPr="00183F60" w:rsidRDefault="003E7C33" w:rsidP="000B3F5F">
      <w:pPr>
        <w:keepNext/>
        <w:keepLines/>
        <w:tabs>
          <w:tab w:val="left" w:pos="392"/>
        </w:tabs>
        <w:spacing w:before="240"/>
        <w:outlineLvl w:val="1"/>
        <w:rPr>
          <w:rFonts w:ascii="Calibri Light" w:hAnsi="Calibri Light"/>
          <w:color w:val="2E74B5"/>
          <w:sz w:val="26"/>
          <w:szCs w:val="26"/>
        </w:rPr>
      </w:pPr>
      <w:r w:rsidRPr="00183F60">
        <w:rPr>
          <w:rFonts w:ascii="Calibri Light" w:hAnsi="Calibri Light"/>
          <w:color w:val="2E74B5"/>
          <w:sz w:val="26"/>
          <w:szCs w:val="26"/>
        </w:rPr>
        <w:t>Minor changes / clarifications</w:t>
      </w:r>
    </w:p>
    <w:p w14:paraId="4D5CE9AD" w14:textId="77777777" w:rsidR="003E7C33" w:rsidRPr="00E67B83" w:rsidRDefault="003E7C33" w:rsidP="000B3F5F">
      <w:pPr>
        <w:spacing w:before="120" w:after="160"/>
        <w:rPr>
          <w:rFonts w:ascii="Calibri" w:hAnsi="Calibri"/>
          <w:color w:val="5A5A5A"/>
          <w:spacing w:val="15"/>
        </w:rPr>
      </w:pPr>
      <w:r w:rsidRPr="00E67B83">
        <w:rPr>
          <w:rFonts w:ascii="Calibri" w:hAnsi="Calibri"/>
          <w:color w:val="5A5A5A"/>
          <w:spacing w:val="15"/>
        </w:rPr>
        <w:t>Undergraduate and taught postgraduate</w:t>
      </w:r>
    </w:p>
    <w:p w14:paraId="007D5D61" w14:textId="77777777" w:rsidR="003E7C33" w:rsidRPr="00E67B83" w:rsidRDefault="003E7C33" w:rsidP="00411773">
      <w:pPr>
        <w:pStyle w:val="ListParagraph"/>
        <w:numPr>
          <w:ilvl w:val="0"/>
          <w:numId w:val="113"/>
        </w:numPr>
        <w:spacing w:before="120" w:after="120"/>
        <w:ind w:left="425" w:hanging="357"/>
        <w:rPr>
          <w:rFonts w:cs="Arial"/>
        </w:rPr>
      </w:pPr>
      <w:r w:rsidRPr="00E67B83">
        <w:rPr>
          <w:rFonts w:cs="Arial"/>
          <w:b/>
          <w:bCs/>
        </w:rPr>
        <w:t>Updates as a result of programme simplification</w:t>
      </w:r>
      <w:r w:rsidRPr="00E67B83">
        <w:rPr>
          <w:rFonts w:cs="Arial"/>
        </w:rPr>
        <w:t xml:space="preserve">: </w:t>
      </w:r>
    </w:p>
    <w:p w14:paraId="6474094F" w14:textId="6B243B33" w:rsidR="003E7C33" w:rsidRPr="00E67B83" w:rsidRDefault="003E7C33" w:rsidP="00411773">
      <w:pPr>
        <w:pStyle w:val="ListParagraph"/>
        <w:numPr>
          <w:ilvl w:val="0"/>
          <w:numId w:val="114"/>
        </w:numPr>
        <w:spacing w:before="120" w:after="120"/>
        <w:ind w:left="851"/>
        <w:rPr>
          <w:rFonts w:cs="Arial"/>
        </w:rPr>
      </w:pPr>
      <w:r w:rsidRPr="00E67B83">
        <w:rPr>
          <w:rFonts w:cs="Arial"/>
        </w:rPr>
        <w:t>The University’s credit framework has been updated to account for the programme simplification policy, specifically to ensure that the stated minimum credit points at the highest level to award a qualification aligns with the new unit sizes</w:t>
      </w:r>
      <w:r w:rsidR="002F1DD4">
        <w:rPr>
          <w:rFonts w:cs="Arial"/>
        </w:rPr>
        <w:t xml:space="preserve"> (4.30)</w:t>
      </w:r>
      <w:r w:rsidR="00876388">
        <w:rPr>
          <w:rFonts w:cs="Arial"/>
        </w:rPr>
        <w:t>.</w:t>
      </w:r>
    </w:p>
    <w:p w14:paraId="529608F2" w14:textId="1EE77A84" w:rsidR="003E7C33" w:rsidRPr="00E67B83" w:rsidRDefault="003E7C33" w:rsidP="00411773">
      <w:pPr>
        <w:pStyle w:val="ListParagraph"/>
        <w:numPr>
          <w:ilvl w:val="0"/>
          <w:numId w:val="114"/>
        </w:numPr>
        <w:spacing w:before="120" w:after="120"/>
        <w:ind w:left="851"/>
        <w:rPr>
          <w:rFonts w:cs="Arial"/>
        </w:rPr>
      </w:pPr>
      <w:r w:rsidRPr="00E67B83">
        <w:rPr>
          <w:rFonts w:cs="Arial"/>
        </w:rPr>
        <w:t>A new statement has been added to reference the requirements on mandatory units in the programme simplification policy</w:t>
      </w:r>
      <w:r w:rsidR="00710C7F">
        <w:rPr>
          <w:rFonts w:cs="Arial"/>
        </w:rPr>
        <w:t xml:space="preserve"> (4.20)</w:t>
      </w:r>
      <w:r w:rsidR="00876388">
        <w:rPr>
          <w:rFonts w:cs="Arial"/>
        </w:rPr>
        <w:t>.</w:t>
      </w:r>
    </w:p>
    <w:p w14:paraId="60E20AC6" w14:textId="77777777" w:rsidR="003E7C33" w:rsidRPr="00E67B83" w:rsidRDefault="003E7C33" w:rsidP="00411773">
      <w:pPr>
        <w:pStyle w:val="ListParagraph"/>
        <w:numPr>
          <w:ilvl w:val="0"/>
          <w:numId w:val="113"/>
        </w:numPr>
        <w:spacing w:after="120"/>
        <w:ind w:left="426"/>
        <w:rPr>
          <w:rFonts w:cs="Arial"/>
        </w:rPr>
      </w:pPr>
      <w:r w:rsidRPr="00E67B83">
        <w:rPr>
          <w:rFonts w:cs="Arial"/>
          <w:b/>
          <w:bCs/>
        </w:rPr>
        <w:t>Updates to support the introduction of the new structure of the academic year</w:t>
      </w:r>
      <w:r w:rsidRPr="00E67B83">
        <w:rPr>
          <w:rFonts w:cs="Arial"/>
        </w:rPr>
        <w:t>:</w:t>
      </w:r>
    </w:p>
    <w:p w14:paraId="5AC4261E" w14:textId="42A1B76D" w:rsidR="003E7C33" w:rsidRPr="00E67B83" w:rsidRDefault="003E7C33" w:rsidP="00411773">
      <w:pPr>
        <w:pStyle w:val="ListParagraph"/>
        <w:numPr>
          <w:ilvl w:val="0"/>
          <w:numId w:val="115"/>
        </w:numPr>
        <w:spacing w:after="120"/>
        <w:ind w:left="851"/>
        <w:rPr>
          <w:rFonts w:cs="Arial"/>
        </w:rPr>
      </w:pPr>
      <w:r w:rsidRPr="00E67B83">
        <w:rPr>
          <w:rFonts w:cs="Arial"/>
        </w:rPr>
        <w:t>Reference to the internal ‘</w:t>
      </w:r>
      <w:hyperlink r:id="rId28" w:history="1">
        <w:r w:rsidRPr="001C39D8">
          <w:rPr>
            <w:rStyle w:val="Hyperlink"/>
            <w:rFonts w:cs="Arial"/>
          </w:rPr>
          <w:t>Setting assessment deadlines and managing extensions</w:t>
        </w:r>
      </w:hyperlink>
      <w:r w:rsidRPr="00E67B83">
        <w:rPr>
          <w:rFonts w:cs="Arial"/>
        </w:rPr>
        <w:t>’ document when setting assessment coursework deadlines and coursework extensions has been added.</w:t>
      </w:r>
    </w:p>
    <w:p w14:paraId="31F74516" w14:textId="337829F7" w:rsidR="003E7C33" w:rsidRPr="00E67B83" w:rsidRDefault="003E7C33" w:rsidP="00411773">
      <w:pPr>
        <w:pStyle w:val="ListParagraph"/>
        <w:numPr>
          <w:ilvl w:val="0"/>
          <w:numId w:val="115"/>
        </w:numPr>
        <w:spacing w:after="120"/>
        <w:ind w:left="851"/>
        <w:rPr>
          <w:rFonts w:cs="Arial"/>
        </w:rPr>
      </w:pPr>
      <w:r>
        <w:rPr>
          <w:rFonts w:cs="Arial"/>
        </w:rPr>
        <w:t xml:space="preserve">The existing process for </w:t>
      </w:r>
      <w:r w:rsidRPr="00E67B83">
        <w:rPr>
          <w:rFonts w:cs="Arial"/>
        </w:rPr>
        <w:t xml:space="preserve">new programmes that wish to have non-standard start/end dates are subject to an approval process has been </w:t>
      </w:r>
      <w:r>
        <w:rPr>
          <w:rFonts w:cs="Arial"/>
        </w:rPr>
        <w:t xml:space="preserve">formalised </w:t>
      </w:r>
      <w:r w:rsidRPr="00E67B83">
        <w:rPr>
          <w:rFonts w:cs="Arial"/>
        </w:rPr>
        <w:t>to ensure that the implications of any deviation are fully considered</w:t>
      </w:r>
      <w:r w:rsidR="0018448E">
        <w:rPr>
          <w:rFonts w:cs="Arial"/>
        </w:rPr>
        <w:t xml:space="preserve"> (4.23)</w:t>
      </w:r>
      <w:r w:rsidRPr="00E67B83">
        <w:rPr>
          <w:rFonts w:cs="Arial"/>
        </w:rPr>
        <w:t>.</w:t>
      </w:r>
    </w:p>
    <w:p w14:paraId="76221DF4" w14:textId="012EC887" w:rsidR="003E7C33" w:rsidRPr="00E67B83" w:rsidRDefault="003E7C33" w:rsidP="00411773">
      <w:pPr>
        <w:pStyle w:val="ListParagraph"/>
        <w:numPr>
          <w:ilvl w:val="0"/>
          <w:numId w:val="115"/>
        </w:numPr>
        <w:spacing w:after="120"/>
        <w:ind w:left="851"/>
        <w:rPr>
          <w:rFonts w:cs="Arial"/>
        </w:rPr>
      </w:pPr>
      <w:r w:rsidRPr="00E67B83">
        <w:rPr>
          <w:rFonts w:cs="Arial"/>
        </w:rPr>
        <w:t>The title of exam boards that include reference to particular months that they previously took place in has been updated to accord with the new SAY: to be the ‘summer assessment’ exam board (previously known as ‘summer’ exam board); ‘mid-year’ exam board, ‘summer reassessment’ exam board and ‘PGT finalist’ exam board</w:t>
      </w:r>
      <w:r w:rsidR="00876388">
        <w:rPr>
          <w:rFonts w:cs="Arial"/>
        </w:rPr>
        <w:t>.</w:t>
      </w:r>
    </w:p>
    <w:p w14:paraId="15E405FD" w14:textId="78933758" w:rsidR="003E7C33" w:rsidRPr="00E67B83" w:rsidRDefault="003E7C33" w:rsidP="00411773">
      <w:pPr>
        <w:pStyle w:val="ListParagraph"/>
        <w:numPr>
          <w:ilvl w:val="0"/>
          <w:numId w:val="113"/>
        </w:numPr>
        <w:spacing w:before="120" w:after="120"/>
        <w:ind w:left="425" w:hanging="357"/>
        <w:rPr>
          <w:rFonts w:cs="Arial"/>
        </w:rPr>
      </w:pPr>
      <w:r w:rsidRPr="00E67B83">
        <w:rPr>
          <w:rFonts w:cs="Arial"/>
          <w:b/>
          <w:bCs/>
        </w:rPr>
        <w:t>Update to marking scales with the introduction of the new institutional marking criteria</w:t>
      </w:r>
      <w:r w:rsidRPr="00E67B83">
        <w:rPr>
          <w:rFonts w:cs="Arial"/>
        </w:rPr>
        <w:t>: To accompany the already approved new institutional marking criteria (IMC): an update to reflect the change in conversion between the higher points on the 0-20 marking scale and fixed points on the 0-100 restricted marking scale</w:t>
      </w:r>
      <w:r w:rsidR="00E042BD">
        <w:rPr>
          <w:rFonts w:cs="Arial"/>
        </w:rPr>
        <w:t xml:space="preserve"> (15.6)</w:t>
      </w:r>
      <w:r w:rsidRPr="00E67B83">
        <w:rPr>
          <w:rFonts w:cs="Arial"/>
        </w:rPr>
        <w:t xml:space="preserve">. </w:t>
      </w:r>
    </w:p>
    <w:p w14:paraId="28B8EE82" w14:textId="622FA08C" w:rsidR="003E7C33" w:rsidRPr="00E67B83" w:rsidRDefault="003E7C33" w:rsidP="00411773">
      <w:pPr>
        <w:pStyle w:val="ListParagraph"/>
        <w:numPr>
          <w:ilvl w:val="0"/>
          <w:numId w:val="113"/>
        </w:numPr>
        <w:spacing w:after="120"/>
        <w:ind w:left="426"/>
        <w:rPr>
          <w:rFonts w:cs="Arial"/>
        </w:rPr>
      </w:pPr>
      <w:r w:rsidRPr="00E67B83">
        <w:rPr>
          <w:rFonts w:cs="Arial"/>
          <w:b/>
          <w:bCs/>
        </w:rPr>
        <w:t>Exception for reassessment where a unit has been passed</w:t>
      </w:r>
      <w:r w:rsidRPr="00E67B83">
        <w:rPr>
          <w:rFonts w:cs="Arial"/>
        </w:rPr>
        <w:t xml:space="preserve">: The clause to permit reassessment where a student has already fulfilled the criteria for the award of credit for a unit has been updated to reflect that it is permitted as a possible mitigation to account for the impact of exceptional circumstances or as a result of </w:t>
      </w:r>
      <w:r w:rsidR="00D708A6">
        <w:rPr>
          <w:rFonts w:cs="Arial"/>
        </w:rPr>
        <w:t xml:space="preserve">an assessment deferral or </w:t>
      </w:r>
      <w:r w:rsidRPr="00E67B83">
        <w:rPr>
          <w:rFonts w:cs="Arial"/>
        </w:rPr>
        <w:t>the student self-certifying absence from the assessment</w:t>
      </w:r>
      <w:r w:rsidR="004B4FC4">
        <w:rPr>
          <w:rFonts w:cs="Arial"/>
        </w:rPr>
        <w:t xml:space="preserve"> (</w:t>
      </w:r>
      <w:r w:rsidR="004B4FC4" w:rsidRPr="004B4FC4">
        <w:rPr>
          <w:rFonts w:cs="Arial"/>
        </w:rPr>
        <w:t>30.10</w:t>
      </w:r>
      <w:r w:rsidR="004B4FC4">
        <w:rPr>
          <w:rFonts w:cs="Arial"/>
        </w:rPr>
        <w:t>)</w:t>
      </w:r>
      <w:r w:rsidRPr="00E67B83">
        <w:rPr>
          <w:rFonts w:cs="Arial"/>
        </w:rPr>
        <w:t>.</w:t>
      </w:r>
    </w:p>
    <w:p w14:paraId="59A2AB38" w14:textId="562EE99C" w:rsidR="003E7C33" w:rsidRPr="00E67B83" w:rsidRDefault="003E7C33" w:rsidP="00411773">
      <w:pPr>
        <w:pStyle w:val="ListParagraph"/>
        <w:numPr>
          <w:ilvl w:val="0"/>
          <w:numId w:val="113"/>
        </w:numPr>
        <w:spacing w:after="120"/>
        <w:ind w:left="426"/>
        <w:rPr>
          <w:rFonts w:cs="Arial"/>
        </w:rPr>
      </w:pPr>
      <w:r w:rsidRPr="00E67B83">
        <w:rPr>
          <w:rFonts w:cs="Arial"/>
          <w:b/>
          <w:bCs/>
        </w:rPr>
        <w:t>Pre-requisites</w:t>
      </w:r>
      <w:r w:rsidRPr="00E67B83">
        <w:rPr>
          <w:rFonts w:cs="Arial"/>
        </w:rPr>
        <w:t>: The definition and status of a pre-requisite as a condition of entry to subsequent units has been added</w:t>
      </w:r>
      <w:r w:rsidR="00A932FE">
        <w:rPr>
          <w:rFonts w:cs="Arial"/>
        </w:rPr>
        <w:t xml:space="preserve"> (Annex 1: Glossary)</w:t>
      </w:r>
      <w:r w:rsidRPr="00E67B83">
        <w:rPr>
          <w:rFonts w:cs="Arial"/>
        </w:rPr>
        <w:t>.</w:t>
      </w:r>
    </w:p>
    <w:p w14:paraId="508F73CF" w14:textId="2C4D86EB" w:rsidR="003E7C33" w:rsidRPr="00E67B83" w:rsidRDefault="003E7C33" w:rsidP="00411773">
      <w:pPr>
        <w:pStyle w:val="ListParagraph"/>
        <w:numPr>
          <w:ilvl w:val="0"/>
          <w:numId w:val="113"/>
        </w:numPr>
        <w:spacing w:after="120"/>
        <w:ind w:left="426"/>
        <w:rPr>
          <w:rFonts w:cs="Arial"/>
        </w:rPr>
      </w:pPr>
      <w:r w:rsidRPr="00E67B83">
        <w:rPr>
          <w:rFonts w:cs="Arial"/>
          <w:b/>
          <w:bCs/>
        </w:rPr>
        <w:t>Status of a unit specification</w:t>
      </w:r>
      <w:r w:rsidRPr="00E67B83">
        <w:rPr>
          <w:rFonts w:cs="Arial"/>
        </w:rPr>
        <w:t>: T</w:t>
      </w:r>
      <w:r w:rsidRPr="00E67B83">
        <w:rPr>
          <w:rFonts w:cs="Arial"/>
          <w:color w:val="000000"/>
          <w:shd w:val="clear" w:color="auto" w:fill="FFFFFF"/>
        </w:rPr>
        <w:t>he unit specification is the definitive record of the content of a unit and the criteria for the award of credit</w:t>
      </w:r>
      <w:r w:rsidR="00462984">
        <w:rPr>
          <w:rFonts w:cs="Arial"/>
          <w:color w:val="000000"/>
          <w:shd w:val="clear" w:color="auto" w:fill="FFFFFF"/>
        </w:rPr>
        <w:t xml:space="preserve"> (4.7).</w:t>
      </w:r>
    </w:p>
    <w:p w14:paraId="2A5ABEB1" w14:textId="60BD90B8" w:rsidR="003E7C33" w:rsidRPr="00E67B83" w:rsidRDefault="003E7C33" w:rsidP="00411773">
      <w:pPr>
        <w:pStyle w:val="ListParagraph"/>
        <w:numPr>
          <w:ilvl w:val="0"/>
          <w:numId w:val="113"/>
        </w:numPr>
        <w:spacing w:after="120"/>
        <w:ind w:left="426"/>
        <w:rPr>
          <w:rFonts w:cs="Arial"/>
        </w:rPr>
      </w:pPr>
      <w:r w:rsidRPr="00E67B83">
        <w:rPr>
          <w:rFonts w:cs="Arial"/>
          <w:b/>
          <w:bCs/>
        </w:rPr>
        <w:t>A-E marking scale</w:t>
      </w:r>
      <w:r w:rsidRPr="00E67B83">
        <w:rPr>
          <w:rFonts w:cs="Arial"/>
        </w:rPr>
        <w:t>: The A-E marking scale has been removed from the permitted marking scales given its use has been phased out</w:t>
      </w:r>
      <w:r w:rsidR="00462984">
        <w:rPr>
          <w:rFonts w:cs="Arial"/>
        </w:rPr>
        <w:t xml:space="preserve"> (15.6)</w:t>
      </w:r>
      <w:r w:rsidRPr="00E67B83">
        <w:rPr>
          <w:rFonts w:cs="Arial"/>
          <w:shd w:val="clear" w:color="auto" w:fill="FFFFFF"/>
        </w:rPr>
        <w:t>.</w:t>
      </w:r>
    </w:p>
    <w:p w14:paraId="765254C1" w14:textId="77777777" w:rsidR="003E7C33" w:rsidRPr="00E67B83" w:rsidRDefault="003E7C33" w:rsidP="000B3F5F">
      <w:pPr>
        <w:spacing w:before="120" w:after="160"/>
        <w:rPr>
          <w:rFonts w:ascii="Calibri" w:hAnsi="Calibri"/>
          <w:color w:val="5A5A5A"/>
          <w:spacing w:val="15"/>
        </w:rPr>
      </w:pPr>
      <w:r w:rsidRPr="00E67B83">
        <w:rPr>
          <w:rFonts w:ascii="Calibri" w:hAnsi="Calibri"/>
          <w:color w:val="5A5A5A"/>
          <w:spacing w:val="15"/>
        </w:rPr>
        <w:t>Undergraduate only</w:t>
      </w:r>
    </w:p>
    <w:p w14:paraId="4F8A62C1" w14:textId="11E20B36" w:rsidR="003E7C33" w:rsidRPr="00E67B83" w:rsidRDefault="003E7C33" w:rsidP="00411773">
      <w:pPr>
        <w:pStyle w:val="ListParagraph"/>
        <w:numPr>
          <w:ilvl w:val="0"/>
          <w:numId w:val="113"/>
        </w:numPr>
        <w:spacing w:before="120" w:after="120"/>
        <w:ind w:left="426"/>
        <w:rPr>
          <w:rFonts w:cs="Arial"/>
        </w:rPr>
      </w:pPr>
      <w:r w:rsidRPr="00E67B83">
        <w:rPr>
          <w:rFonts w:cs="Arial"/>
          <w:b/>
          <w:bCs/>
        </w:rPr>
        <w:t>Attempting assessment to be eligible for conditional progression</w:t>
      </w:r>
      <w:r w:rsidRPr="00E67B83">
        <w:rPr>
          <w:rFonts w:cs="Arial"/>
        </w:rPr>
        <w:t>: The criteria to permit a student on an undergraduate programme to conditionally progress to the next academic year has been updated such that students no longer need to have attempted the relevant assessments in the unit</w:t>
      </w:r>
      <w:r w:rsidR="00B52929">
        <w:rPr>
          <w:rFonts w:cs="Arial"/>
        </w:rPr>
        <w:t xml:space="preserve"> (30.1</w:t>
      </w:r>
      <w:r w:rsidR="00A52F35">
        <w:rPr>
          <w:rFonts w:cs="Arial"/>
        </w:rPr>
        <w:t>5.2</w:t>
      </w:r>
      <w:r w:rsidR="00B52929">
        <w:rPr>
          <w:rFonts w:cs="Arial"/>
        </w:rPr>
        <w:t>)</w:t>
      </w:r>
      <w:r w:rsidRPr="00E67B83">
        <w:rPr>
          <w:rFonts w:cs="Arial"/>
        </w:rPr>
        <w:t>.</w:t>
      </w:r>
    </w:p>
    <w:p w14:paraId="0AFB5CA9" w14:textId="55FD3D1D" w:rsidR="003E7C33" w:rsidRPr="00E67B83" w:rsidRDefault="003E7C33" w:rsidP="00411773">
      <w:pPr>
        <w:pStyle w:val="ListParagraph"/>
        <w:numPr>
          <w:ilvl w:val="0"/>
          <w:numId w:val="113"/>
        </w:numPr>
        <w:spacing w:after="120"/>
        <w:ind w:left="426"/>
        <w:rPr>
          <w:rFonts w:cs="Arial"/>
        </w:rPr>
      </w:pPr>
      <w:r w:rsidRPr="00E67B83">
        <w:rPr>
          <w:rFonts w:cs="Arial"/>
          <w:b/>
          <w:bCs/>
        </w:rPr>
        <w:lastRenderedPageBreak/>
        <w:t>Classification in integrated masters degree programmes</w:t>
      </w:r>
      <w:r w:rsidRPr="00E67B83">
        <w:rPr>
          <w:rFonts w:cs="Arial"/>
        </w:rPr>
        <w:t>: The classification boundaries for integrated masters degree programmes are clarified, including that third-class honours degrees are unavailable</w:t>
      </w:r>
      <w:r w:rsidR="00EF535F">
        <w:rPr>
          <w:rFonts w:cs="Arial"/>
        </w:rPr>
        <w:t xml:space="preserve"> (32.9)</w:t>
      </w:r>
      <w:r w:rsidRPr="00E67B83">
        <w:rPr>
          <w:rFonts w:cs="Arial"/>
        </w:rPr>
        <w:t>.</w:t>
      </w:r>
    </w:p>
    <w:p w14:paraId="681E6B00" w14:textId="187329B1" w:rsidR="003E7C33" w:rsidRPr="00E67B83" w:rsidRDefault="003E7C33" w:rsidP="00411773">
      <w:pPr>
        <w:pStyle w:val="ListParagraph"/>
        <w:numPr>
          <w:ilvl w:val="0"/>
          <w:numId w:val="113"/>
        </w:numPr>
        <w:spacing w:before="120" w:after="120"/>
        <w:ind w:left="426"/>
        <w:rPr>
          <w:rFonts w:cs="Arial"/>
        </w:rPr>
      </w:pPr>
      <w:r w:rsidRPr="00E67B83">
        <w:rPr>
          <w:rFonts w:cs="Arial"/>
          <w:b/>
          <w:bCs/>
        </w:rPr>
        <w:t>Defining condition for awarding 120cp in the final year of UG study</w:t>
      </w:r>
      <w:r w:rsidRPr="00E67B83">
        <w:rPr>
          <w:rFonts w:cs="Arial"/>
        </w:rPr>
        <w:t>: A student needs to achieve the related pass mark for that year of study in order for the award of 120 credit points to be applied</w:t>
      </w:r>
      <w:r w:rsidR="00881C8C">
        <w:rPr>
          <w:rFonts w:cs="Arial"/>
        </w:rPr>
        <w:t xml:space="preserve"> (30.19)</w:t>
      </w:r>
      <w:r w:rsidRPr="00E67B83">
        <w:rPr>
          <w:rFonts w:cs="Arial"/>
        </w:rPr>
        <w:t>.</w:t>
      </w:r>
    </w:p>
    <w:p w14:paraId="71FBD443" w14:textId="139AD85E" w:rsidR="003E7C33" w:rsidRPr="00E67B83" w:rsidRDefault="003E7C33" w:rsidP="00411773">
      <w:pPr>
        <w:pStyle w:val="ListParagraph"/>
        <w:numPr>
          <w:ilvl w:val="0"/>
          <w:numId w:val="113"/>
        </w:numPr>
        <w:spacing w:after="120"/>
        <w:ind w:left="426"/>
        <w:rPr>
          <w:rFonts w:cs="Arial"/>
        </w:rPr>
      </w:pPr>
      <w:r w:rsidRPr="00E67B83">
        <w:rPr>
          <w:rFonts w:cs="Arial"/>
          <w:b/>
          <w:bCs/>
        </w:rPr>
        <w:t>Exit awards from an intercalating programme</w:t>
      </w:r>
      <w:r w:rsidRPr="00E67B83">
        <w:rPr>
          <w:rFonts w:cs="Arial"/>
        </w:rPr>
        <w:t>: An Ordinary degree may be awarded on an intercalated programme as an exit award where the student does not complete their intercalation year and withdraws but has achieved at least 300 credit points overall</w:t>
      </w:r>
      <w:r w:rsidR="003A5584">
        <w:rPr>
          <w:rFonts w:cs="Arial"/>
        </w:rPr>
        <w:t xml:space="preserve"> (28.14)</w:t>
      </w:r>
      <w:r w:rsidRPr="00E67B83">
        <w:rPr>
          <w:rFonts w:cs="Arial"/>
        </w:rPr>
        <w:t>.</w:t>
      </w:r>
    </w:p>
    <w:p w14:paraId="53BF8307" w14:textId="17F72AAB" w:rsidR="00673106" w:rsidRPr="00C7264E" w:rsidRDefault="000033F8" w:rsidP="000B3F5F">
      <w:pPr>
        <w:spacing w:after="120"/>
        <w:rPr>
          <w:rFonts w:cs="Arial"/>
          <w:u w:val="single"/>
        </w:rPr>
      </w:pPr>
      <w:r>
        <w:rPr>
          <w:rFonts w:cs="Arial"/>
          <w:u w:val="single"/>
        </w:rPr>
        <w:t>C</w:t>
      </w:r>
      <w:r w:rsidR="006D0D97">
        <w:rPr>
          <w:rFonts w:cs="Arial"/>
          <w:u w:val="single"/>
        </w:rPr>
        <w:t xml:space="preserve">hanges to the </w:t>
      </w:r>
      <w:r w:rsidR="00673106" w:rsidRPr="00C7264E">
        <w:rPr>
          <w:rFonts w:cs="Arial"/>
          <w:u w:val="single"/>
        </w:rPr>
        <w:t>Annexes</w:t>
      </w:r>
    </w:p>
    <w:p w14:paraId="688D71D3" w14:textId="0CE138CC" w:rsidR="00C568B1" w:rsidRPr="003B5BD1" w:rsidRDefault="00BE59E6" w:rsidP="003B5BD1">
      <w:pPr>
        <w:pStyle w:val="ListParagraph"/>
        <w:numPr>
          <w:ilvl w:val="0"/>
          <w:numId w:val="37"/>
        </w:numPr>
        <w:spacing w:before="13" w:after="120"/>
        <w:ind w:right="138"/>
        <w:rPr>
          <w:rFonts w:cs="Arial"/>
        </w:rPr>
      </w:pPr>
      <w:r w:rsidRPr="00C568B1">
        <w:rPr>
          <w:rFonts w:cs="Arial"/>
          <w:bCs/>
        </w:rPr>
        <w:t xml:space="preserve">Annex </w:t>
      </w:r>
      <w:r w:rsidR="00B3068E" w:rsidRPr="00C568B1">
        <w:rPr>
          <w:rFonts w:cs="Arial"/>
          <w:bCs/>
        </w:rPr>
        <w:t xml:space="preserve">2: </w:t>
      </w:r>
      <w:r w:rsidR="00EF2DF4" w:rsidRPr="00EF2DF4">
        <w:t xml:space="preserve">Series of updates to the specific programmes that have their own </w:t>
      </w:r>
      <w:r w:rsidR="00853ADF">
        <w:t>regulation, including for the new MRes Economics</w:t>
      </w:r>
      <w:r w:rsidR="00C568B1">
        <w:t xml:space="preserve"> and </w:t>
      </w:r>
      <w:r w:rsidR="00D36C7A">
        <w:t xml:space="preserve">for the International Foundation Programmes </w:t>
      </w:r>
      <w:r w:rsidR="003B5BD1">
        <w:t xml:space="preserve">whereby </w:t>
      </w:r>
      <w:r w:rsidR="00C568B1" w:rsidRPr="00C568B1">
        <w:rPr>
          <w:rFonts w:cs="Arial"/>
          <w:color w:val="000000"/>
          <w:shd w:val="clear" w:color="auto" w:fill="FFFFFF"/>
        </w:rPr>
        <w:t>students who have previously been withdrawn due to academic failure not being permitted to register onto the same or cognate programme of study</w:t>
      </w:r>
      <w:r w:rsidR="003B5BD1">
        <w:rPr>
          <w:rFonts w:cs="Arial"/>
          <w:color w:val="000000"/>
          <w:shd w:val="clear" w:color="auto" w:fill="FFFFFF"/>
        </w:rPr>
        <w:t>.</w:t>
      </w:r>
    </w:p>
    <w:p w14:paraId="18D2A9CB" w14:textId="3740BF03" w:rsidR="00BE59E6" w:rsidRPr="00EF2DF4" w:rsidRDefault="00EF2DF4" w:rsidP="00411773">
      <w:pPr>
        <w:pStyle w:val="ListParagraph"/>
        <w:numPr>
          <w:ilvl w:val="0"/>
          <w:numId w:val="37"/>
        </w:numPr>
        <w:spacing w:before="13" w:after="120"/>
        <w:ind w:right="138" w:hanging="357"/>
        <w:rPr>
          <w:rFonts w:eastAsia="Arial" w:cs="Arial"/>
        </w:rPr>
      </w:pPr>
      <w:r>
        <w:rPr>
          <w:rFonts w:cs="Arial"/>
          <w:bCs/>
        </w:rPr>
        <w:t xml:space="preserve">Annex 3: </w:t>
      </w:r>
      <w:r w:rsidR="00983A0C">
        <w:rPr>
          <w:rFonts w:cs="Arial"/>
          <w:bCs/>
        </w:rPr>
        <w:t xml:space="preserve">A number of updates to the University </w:t>
      </w:r>
      <w:hyperlink r:id="rId29" w:history="1">
        <w:r w:rsidRPr="00522CB5">
          <w:rPr>
            <w:rStyle w:val="Hyperlink"/>
            <w:rFonts w:cs="Arial"/>
            <w:bCs/>
          </w:rPr>
          <w:t>Assessment Regulations</w:t>
        </w:r>
      </w:hyperlink>
      <w:r w:rsidR="00247A0F" w:rsidRPr="00247A0F">
        <w:rPr>
          <w:rStyle w:val="Hyperlink"/>
          <w:rFonts w:cs="Arial"/>
          <w:bCs/>
          <w:color w:val="auto"/>
          <w:u w:val="none"/>
        </w:rPr>
        <w:t>, including</w:t>
      </w:r>
      <w:r w:rsidR="00983A0C">
        <w:rPr>
          <w:rFonts w:cs="Arial"/>
          <w:bCs/>
        </w:rPr>
        <w:t>:</w:t>
      </w:r>
    </w:p>
    <w:p w14:paraId="010A4EDB" w14:textId="77777777" w:rsidR="005956A4" w:rsidRDefault="005956A4" w:rsidP="005956A4">
      <w:pPr>
        <w:pStyle w:val="ListParagraph"/>
        <w:numPr>
          <w:ilvl w:val="1"/>
          <w:numId w:val="37"/>
        </w:numPr>
        <w:spacing w:after="120"/>
        <w:rPr>
          <w:rFonts w:cs="Arial"/>
        </w:rPr>
      </w:pPr>
      <w:r w:rsidRPr="00E67B83">
        <w:rPr>
          <w:rFonts w:cs="Arial"/>
        </w:rPr>
        <w:t xml:space="preserve">Any ethical breaches in an undergraduate or taught postgraduate student’s research </w:t>
      </w:r>
      <w:r>
        <w:rPr>
          <w:rFonts w:cs="Arial"/>
        </w:rPr>
        <w:t>will</w:t>
      </w:r>
      <w:r w:rsidRPr="00E67B83">
        <w:rPr>
          <w:rFonts w:cs="Arial"/>
        </w:rPr>
        <w:t xml:space="preserve"> initially be considered as academic misconduct under the Assessment Regulations.</w:t>
      </w:r>
    </w:p>
    <w:p w14:paraId="6553A8B9" w14:textId="77777777" w:rsidR="00337095" w:rsidRDefault="00C001C7" w:rsidP="00337095">
      <w:pPr>
        <w:pStyle w:val="ListParagraph"/>
        <w:numPr>
          <w:ilvl w:val="1"/>
          <w:numId w:val="37"/>
        </w:numPr>
        <w:spacing w:after="120"/>
        <w:rPr>
          <w:rFonts w:cs="Arial"/>
        </w:rPr>
      </w:pPr>
      <w:r w:rsidRPr="005956A4">
        <w:rPr>
          <w:rFonts w:cs="Arial"/>
        </w:rPr>
        <w:t>The previous clause on where a student answers more questions than required in an examination paper has been re-added to the Assessment Regulations, that is: where a student provides an answer to more questions than is required, the marker should mark all the answers and use the marks from the highest scoring answers to calculate the assessment mark.</w:t>
      </w:r>
    </w:p>
    <w:p w14:paraId="29911ECF" w14:textId="77777777" w:rsidR="00337095" w:rsidRPr="00337095" w:rsidRDefault="00C001C7" w:rsidP="00337095">
      <w:pPr>
        <w:pStyle w:val="ListParagraph"/>
        <w:numPr>
          <w:ilvl w:val="1"/>
          <w:numId w:val="37"/>
        </w:numPr>
        <w:spacing w:after="120"/>
        <w:rPr>
          <w:rFonts w:cs="Arial"/>
        </w:rPr>
      </w:pPr>
      <w:r w:rsidRPr="00337095">
        <w:rPr>
          <w:rFonts w:cs="Arial"/>
        </w:rPr>
        <w:t>Introduce the option for students in the first year of an undergraduate programme, who have demonstrated a poor understanding of our academic integrity expectations by committing a first misconduct offence, to be provided with an additional learning opportunity in the form of a newly designed academic integrity awareness course</w:t>
      </w:r>
      <w:r w:rsidR="00337095" w:rsidRPr="00337095">
        <w:rPr>
          <w:rFonts w:cs="Arial"/>
        </w:rPr>
        <w:t>.</w:t>
      </w:r>
      <w:r w:rsidR="00337095" w:rsidRPr="00337095">
        <w:rPr>
          <w:rFonts w:cs="Arial"/>
          <w:b/>
          <w:bCs/>
        </w:rPr>
        <w:t xml:space="preserve"> </w:t>
      </w:r>
    </w:p>
    <w:p w14:paraId="5FA8BDA5" w14:textId="79FEE4CB" w:rsidR="00C001C7" w:rsidRPr="00054F94" w:rsidRDefault="00337095" w:rsidP="00054F94">
      <w:pPr>
        <w:pStyle w:val="ListParagraph"/>
        <w:numPr>
          <w:ilvl w:val="1"/>
          <w:numId w:val="37"/>
        </w:numPr>
        <w:spacing w:after="120"/>
        <w:rPr>
          <w:rFonts w:cs="Arial"/>
        </w:rPr>
      </w:pPr>
      <w:r w:rsidRPr="00337095">
        <w:rPr>
          <w:rFonts w:cs="Arial"/>
        </w:rPr>
        <w:t>As i</w:t>
      </w:r>
      <w:r w:rsidRPr="00337095">
        <w:rPr>
          <w:rFonts w:cs="Arial"/>
          <w:color w:val="000000"/>
          <w:shd w:val="clear" w:color="auto" w:fill="FFFFFF"/>
        </w:rPr>
        <w:t>ncoming study abroad students are not eligible for re-assessment, </w:t>
      </w:r>
      <w:r w:rsidR="00054F94">
        <w:rPr>
          <w:rFonts w:cs="Arial"/>
          <w:color w:val="000000"/>
          <w:shd w:val="clear" w:color="auto" w:fill="FFFFFF"/>
        </w:rPr>
        <w:t xml:space="preserve">exclude </w:t>
      </w:r>
      <w:r w:rsidRPr="00337095">
        <w:rPr>
          <w:rFonts w:cs="Arial"/>
          <w:color w:val="000000"/>
          <w:bdr w:val="none" w:sz="0" w:space="0" w:color="auto" w:frame="1"/>
          <w:shd w:val="clear" w:color="auto" w:fill="FFFFFF"/>
        </w:rPr>
        <w:t xml:space="preserve">re-assessment a possible </w:t>
      </w:r>
      <w:r w:rsidR="00054F94">
        <w:rPr>
          <w:rFonts w:cs="Arial"/>
          <w:color w:val="000000"/>
          <w:bdr w:val="none" w:sz="0" w:space="0" w:color="auto" w:frame="1"/>
          <w:shd w:val="clear" w:color="auto" w:fill="FFFFFF"/>
        </w:rPr>
        <w:t>recommendation of</w:t>
      </w:r>
      <w:r w:rsidRPr="00337095">
        <w:rPr>
          <w:rFonts w:cs="Arial"/>
          <w:color w:val="000000"/>
          <w:bdr w:val="none" w:sz="0" w:space="0" w:color="auto" w:frame="1"/>
          <w:shd w:val="clear" w:color="auto" w:fill="FFFFFF"/>
        </w:rPr>
        <w:t xml:space="preserve"> the academic misconduct panel.</w:t>
      </w:r>
    </w:p>
    <w:bookmarkEnd w:id="3"/>
    <w:p w14:paraId="044F06C3" w14:textId="325998FC" w:rsidR="00853ADF" w:rsidRPr="00E67B83" w:rsidRDefault="00853ADF" w:rsidP="000B3F5F">
      <w:pPr>
        <w:spacing w:before="240"/>
        <w:ind w:left="142"/>
        <w:rPr>
          <w:rFonts w:cs="Arial"/>
          <w:b/>
          <w:bCs/>
        </w:rPr>
      </w:pPr>
      <w:r w:rsidRPr="00E67B83">
        <w:rPr>
          <w:rFonts w:cs="Arial"/>
          <w:b/>
          <w:bCs/>
        </w:rPr>
        <w:t xml:space="preserve">Approved in 2022/23 for implementation </w:t>
      </w:r>
      <w:r w:rsidR="00F0663F">
        <w:rPr>
          <w:rFonts w:cs="Arial"/>
          <w:b/>
          <w:bCs/>
        </w:rPr>
        <w:t>in</w:t>
      </w:r>
      <w:r w:rsidRPr="00E67B83">
        <w:rPr>
          <w:rFonts w:cs="Arial"/>
          <w:b/>
          <w:bCs/>
        </w:rPr>
        <w:t xml:space="preserve"> 2024/25:</w:t>
      </w:r>
    </w:p>
    <w:p w14:paraId="66C326FA" w14:textId="76CE544C" w:rsidR="00853ADF" w:rsidRPr="00E67B83" w:rsidRDefault="00853ADF" w:rsidP="00411773">
      <w:pPr>
        <w:pStyle w:val="ListParagraph"/>
        <w:numPr>
          <w:ilvl w:val="0"/>
          <w:numId w:val="111"/>
        </w:numPr>
        <w:spacing w:before="120" w:after="120"/>
        <w:ind w:left="709"/>
        <w:rPr>
          <w:rFonts w:cs="Arial"/>
        </w:rPr>
      </w:pPr>
      <w:r w:rsidRPr="00E67B83">
        <w:rPr>
          <w:rFonts w:cs="Arial"/>
          <w:b/>
          <w:bCs/>
        </w:rPr>
        <w:t xml:space="preserve">Defining reassessment opportunities </w:t>
      </w:r>
      <w:r w:rsidR="00247A0F">
        <w:rPr>
          <w:rFonts w:cs="Arial"/>
        </w:rPr>
        <w:t>S</w:t>
      </w:r>
      <w:r w:rsidRPr="00E67B83">
        <w:rPr>
          <w:rFonts w:cs="Arial"/>
        </w:rPr>
        <w:t xml:space="preserve">tudents </w:t>
      </w:r>
      <w:r w:rsidR="00C64524">
        <w:rPr>
          <w:rFonts w:cs="Arial"/>
        </w:rPr>
        <w:t xml:space="preserve">on modular programmes </w:t>
      </w:r>
      <w:r w:rsidRPr="00E67B83">
        <w:rPr>
          <w:rFonts w:cs="Arial"/>
        </w:rPr>
        <w:t xml:space="preserve">should only be </w:t>
      </w:r>
      <w:r w:rsidR="00247A0F">
        <w:rPr>
          <w:rFonts w:cs="Arial"/>
        </w:rPr>
        <w:t>required</w:t>
      </w:r>
      <w:r w:rsidRPr="00E67B83">
        <w:rPr>
          <w:rFonts w:cs="Arial"/>
        </w:rPr>
        <w:t xml:space="preserve"> to take the failed assessment components in the unit(s) that they have failed overall, with identified exceptions</w:t>
      </w:r>
      <w:r w:rsidR="006607F1">
        <w:rPr>
          <w:rFonts w:cs="Arial"/>
        </w:rPr>
        <w:t xml:space="preserve"> for reassessment in a Supplementary Year</w:t>
      </w:r>
      <w:r w:rsidRPr="00E67B83">
        <w:rPr>
          <w:rFonts w:cs="Arial"/>
        </w:rPr>
        <w:t xml:space="preserve">. </w:t>
      </w:r>
      <w:r w:rsidR="00231370">
        <w:rPr>
          <w:rFonts w:cs="Arial"/>
        </w:rPr>
        <w:t xml:space="preserve">(30.5 and </w:t>
      </w:r>
      <w:r w:rsidR="00D5295F">
        <w:rPr>
          <w:rFonts w:cs="Arial"/>
        </w:rPr>
        <w:t>37.7</w:t>
      </w:r>
      <w:r w:rsidR="00773CEC">
        <w:rPr>
          <w:rFonts w:cs="Arial"/>
        </w:rPr>
        <w:t xml:space="preserve"> / 37.10</w:t>
      </w:r>
      <w:r w:rsidR="00231370">
        <w:rPr>
          <w:rFonts w:cs="Arial"/>
        </w:rPr>
        <w:t>)</w:t>
      </w:r>
    </w:p>
    <w:p w14:paraId="67BB313D" w14:textId="40A5C3BA" w:rsidR="00853ADF" w:rsidRPr="00E67B83" w:rsidRDefault="00853ADF" w:rsidP="00411773">
      <w:pPr>
        <w:pStyle w:val="ListParagraph"/>
        <w:numPr>
          <w:ilvl w:val="0"/>
          <w:numId w:val="111"/>
        </w:numPr>
        <w:spacing w:before="120" w:after="120"/>
        <w:ind w:left="709"/>
        <w:rPr>
          <w:rFonts w:cs="Arial"/>
        </w:rPr>
      </w:pPr>
      <w:r w:rsidRPr="00E67B83">
        <w:rPr>
          <w:rFonts w:cs="Arial"/>
          <w:b/>
          <w:bCs/>
        </w:rPr>
        <w:t xml:space="preserve">Institutional marking criteria </w:t>
      </w:r>
      <w:r w:rsidR="00C64524">
        <w:rPr>
          <w:rFonts w:cs="Arial"/>
        </w:rPr>
        <w:t>Introduce</w:t>
      </w:r>
      <w:r w:rsidRPr="00E67B83">
        <w:rPr>
          <w:rFonts w:cs="Arial"/>
        </w:rPr>
        <w:t xml:space="preserve"> a new level-specific institutional marking criteria</w:t>
      </w:r>
      <w:r w:rsidR="00B3318F">
        <w:rPr>
          <w:rFonts w:cs="Arial"/>
        </w:rPr>
        <w:t xml:space="preserve"> (section 15).</w:t>
      </w:r>
    </w:p>
    <w:p w14:paraId="135CEAFF" w14:textId="64A68B37" w:rsidR="00853ADF" w:rsidRPr="00E67B83" w:rsidRDefault="00853ADF" w:rsidP="00411773">
      <w:pPr>
        <w:pStyle w:val="ListParagraph"/>
        <w:numPr>
          <w:ilvl w:val="0"/>
          <w:numId w:val="111"/>
        </w:numPr>
        <w:spacing w:before="120" w:after="120"/>
        <w:ind w:left="709"/>
        <w:rPr>
          <w:rFonts w:cs="Arial"/>
        </w:rPr>
      </w:pPr>
      <w:r w:rsidRPr="00E67B83">
        <w:rPr>
          <w:rFonts w:eastAsia="Calibri" w:cs="Arial"/>
          <w:b/>
          <w:bCs/>
        </w:rPr>
        <w:t xml:space="preserve">Programme structure simplification </w:t>
      </w:r>
      <w:r w:rsidRPr="00E67B83">
        <w:rPr>
          <w:rFonts w:eastAsia="Calibri" w:cs="Arial"/>
        </w:rPr>
        <w:t xml:space="preserve">Introduce a series of amendments to reflect the approved key changes </w:t>
      </w:r>
      <w:r w:rsidR="00C64524">
        <w:rPr>
          <w:rFonts w:eastAsia="Calibri" w:cs="Arial"/>
        </w:rPr>
        <w:t>within the programme simplification policy on</w:t>
      </w:r>
      <w:r w:rsidRPr="00E67B83">
        <w:rPr>
          <w:rFonts w:eastAsia="Calibri" w:cs="Arial"/>
        </w:rPr>
        <w:t xml:space="preserve"> how we structure our programmes (i.e. unit sizes, minimum credits required for award, requirement for a year of study in an UG programme)</w:t>
      </w:r>
      <w:r w:rsidR="00D5295F">
        <w:rPr>
          <w:rFonts w:eastAsia="Calibri" w:cs="Arial"/>
        </w:rPr>
        <w:t xml:space="preserve"> </w:t>
      </w:r>
      <w:r w:rsidRPr="00E67B83">
        <w:rPr>
          <w:rFonts w:eastAsia="Calibri" w:cs="Arial"/>
        </w:rPr>
        <w:t>.</w:t>
      </w:r>
    </w:p>
    <w:p w14:paraId="4068D72E" w14:textId="1D482629" w:rsidR="00E90DD7" w:rsidRPr="002D741C" w:rsidRDefault="00673106" w:rsidP="00755650">
      <w:pPr>
        <w:pStyle w:val="ListParagraph"/>
        <w:numPr>
          <w:ilvl w:val="0"/>
          <w:numId w:val="26"/>
        </w:numPr>
        <w:spacing w:after="240"/>
        <w:ind w:left="426" w:hanging="426"/>
        <w:rPr>
          <w:rFonts w:cs="Arial"/>
          <w:b/>
          <w:bCs/>
          <w:i/>
          <w:iCs/>
        </w:rPr>
      </w:pPr>
      <w:r w:rsidRPr="002D741C">
        <w:rPr>
          <w:rFonts w:cs="Arial"/>
          <w:b/>
          <w:bCs/>
          <w:i/>
          <w:iCs/>
          <w:sz w:val="22"/>
          <w:szCs w:val="22"/>
        </w:rPr>
        <w:br w:type="page"/>
      </w:r>
      <w:r w:rsidR="00E87861">
        <w:rPr>
          <w:rFonts w:cs="Arial"/>
          <w:b/>
          <w:bCs/>
        </w:rPr>
        <w:lastRenderedPageBreak/>
        <w:t>ALL TAUGHT PROGRAMMES</w:t>
      </w:r>
    </w:p>
    <w:p w14:paraId="1113DB94" w14:textId="77777777" w:rsidR="00B308B3" w:rsidRPr="007235FF" w:rsidRDefault="00B308B3" w:rsidP="000B3F5F">
      <w:pPr>
        <w:pStyle w:val="ListParagraph"/>
        <w:numPr>
          <w:ilvl w:val="0"/>
          <w:numId w:val="3"/>
        </w:numPr>
        <w:shd w:val="clear" w:color="auto" w:fill="DBE5F1" w:themeFill="accent1" w:themeFillTint="33"/>
        <w:spacing w:after="120"/>
        <w:ind w:left="567" w:hanging="582"/>
        <w:rPr>
          <w:rFonts w:cs="Arial"/>
          <w:b/>
          <w:bCs/>
        </w:rPr>
      </w:pPr>
      <w:bookmarkStart w:id="4" w:name="AcademicIntegrity"/>
      <w:bookmarkEnd w:id="4"/>
      <w:r w:rsidRPr="007235FF">
        <w:rPr>
          <w:rFonts w:cs="Arial"/>
          <w:b/>
          <w:bCs/>
        </w:rPr>
        <w:t>Academic Integrity</w:t>
      </w:r>
    </w:p>
    <w:p w14:paraId="41DB6467" w14:textId="79AAFD18" w:rsidR="00B308B3" w:rsidRPr="007E042E" w:rsidRDefault="00B308B3" w:rsidP="000B3F5F">
      <w:pPr>
        <w:pStyle w:val="ListParagraph"/>
        <w:numPr>
          <w:ilvl w:val="1"/>
          <w:numId w:val="3"/>
        </w:numPr>
        <w:spacing w:after="120"/>
        <w:ind w:left="567" w:hanging="567"/>
        <w:rPr>
          <w:rFonts w:eastAsia="Calibri" w:cs="Arial"/>
        </w:rPr>
      </w:pPr>
      <w:r w:rsidRPr="007E042E">
        <w:rPr>
          <w:rFonts w:eastAsia="Calibri" w:cs="Arial"/>
        </w:rPr>
        <w:t xml:space="preserve">Students and staff are expected to commit to the values of academic integrity and to uphold high standards. The core values of honesty, trust, fairness, respect, responsibility and courage form the foundations of the University’s approach. </w:t>
      </w:r>
    </w:p>
    <w:p w14:paraId="18A7A0A2" w14:textId="77777777" w:rsidR="00B308B3" w:rsidRPr="007E042E" w:rsidRDefault="00B308B3" w:rsidP="000B3F5F">
      <w:pPr>
        <w:pStyle w:val="ListParagraph"/>
        <w:numPr>
          <w:ilvl w:val="1"/>
          <w:numId w:val="3"/>
        </w:numPr>
        <w:spacing w:after="120"/>
        <w:ind w:left="567" w:hanging="567"/>
        <w:rPr>
          <w:rFonts w:eastAsia="Calibri" w:cs="Arial"/>
        </w:rPr>
      </w:pPr>
      <w:r w:rsidRPr="007E042E">
        <w:rPr>
          <w:rFonts w:eastAsia="Calibri" w:cs="Arial"/>
        </w:rPr>
        <w:t xml:space="preserve">Students are responsible, with appropriate guidance, for adopting academic integrity in all areas of their studies, including in relation to assessment. The academic integrity approach contributes to students’ personal and intellectual development within a community and culture of learning. </w:t>
      </w:r>
    </w:p>
    <w:p w14:paraId="71CA18D3" w14:textId="61BF6DEC" w:rsidR="00B308B3" w:rsidRPr="007E042E" w:rsidRDefault="00B308B3" w:rsidP="000B3F5F">
      <w:pPr>
        <w:pStyle w:val="ListParagraph"/>
        <w:numPr>
          <w:ilvl w:val="1"/>
          <w:numId w:val="3"/>
        </w:numPr>
        <w:spacing w:after="120"/>
        <w:ind w:left="567" w:hanging="567"/>
        <w:rPr>
          <w:rFonts w:eastAsia="Calibri" w:cs="Arial"/>
        </w:rPr>
      </w:pPr>
      <w:r w:rsidRPr="007E042E">
        <w:rPr>
          <w:rFonts w:eastAsia="Calibri" w:cs="Arial"/>
        </w:rPr>
        <w:t>The University combines developing and nurturing academic integrity with a recognition that transgressions undermine its core values. Academic misconduct is taken seriously, and suspected transgressions are investigated, with a set of penalties available when academic misconduct has been proven</w:t>
      </w:r>
      <w:r w:rsidR="007E042E" w:rsidRPr="007E042E">
        <w:rPr>
          <w:rFonts w:eastAsia="Calibri" w:cs="Arial"/>
        </w:rPr>
        <w:t xml:space="preserve"> (see the </w:t>
      </w:r>
      <w:hyperlink r:id="rId30" w:history="1">
        <w:r w:rsidR="0023404E" w:rsidRPr="00522CB5">
          <w:rPr>
            <w:rStyle w:val="Hyperlink"/>
            <w:rFonts w:eastAsia="Calibri" w:cs="Arial"/>
          </w:rPr>
          <w:t>University Assessment</w:t>
        </w:r>
        <w:r w:rsidR="007E042E" w:rsidRPr="00522CB5">
          <w:rPr>
            <w:rStyle w:val="Hyperlink"/>
            <w:rFonts w:eastAsia="Calibri" w:cs="Arial"/>
          </w:rPr>
          <w:t xml:space="preserve"> Regulations</w:t>
        </w:r>
      </w:hyperlink>
      <w:r w:rsidR="007E042E" w:rsidRPr="007E042E">
        <w:rPr>
          <w:rFonts w:eastAsia="Calibri" w:cs="Arial"/>
        </w:rPr>
        <w:t>)</w:t>
      </w:r>
      <w:r w:rsidRPr="007E042E">
        <w:rPr>
          <w:rFonts w:eastAsia="Calibri" w:cs="Arial"/>
        </w:rPr>
        <w:t>.</w:t>
      </w:r>
    </w:p>
    <w:p w14:paraId="54FCDB00" w14:textId="626A2D8D" w:rsidR="007235FF" w:rsidRPr="0027206D" w:rsidRDefault="00B308B3" w:rsidP="000B3F5F">
      <w:pPr>
        <w:pStyle w:val="ListParagraph"/>
        <w:numPr>
          <w:ilvl w:val="1"/>
          <w:numId w:val="3"/>
        </w:numPr>
        <w:spacing w:after="120"/>
        <w:ind w:left="567" w:hanging="567"/>
        <w:rPr>
          <w:rFonts w:eastAsia="Calibri" w:cs="Arial"/>
        </w:rPr>
      </w:pPr>
      <w:r w:rsidRPr="007E042E">
        <w:rPr>
          <w:rFonts w:eastAsia="Calibri" w:cs="Arial"/>
        </w:rPr>
        <w:t>The academic integrity policy, which applies to all levels of study, sets out the University’s approach and defines a common understanding of academic integrity, including on its values and on responsibilities.</w:t>
      </w:r>
      <w:r w:rsidR="0027206D">
        <w:rPr>
          <w:rFonts w:eastAsia="Calibri" w:cs="Arial"/>
        </w:rPr>
        <w:t xml:space="preserve"> S</w:t>
      </w:r>
      <w:r w:rsidR="007235FF" w:rsidRPr="0027206D">
        <w:rPr>
          <w:rFonts w:eastAsia="Calibri" w:cs="Arial"/>
        </w:rPr>
        <w:t xml:space="preserve">ee the </w:t>
      </w:r>
      <w:hyperlink r:id="rId31" w:history="1">
        <w:r w:rsidR="007235FF" w:rsidRPr="0027206D">
          <w:rPr>
            <w:rStyle w:val="Hyperlink"/>
            <w:rFonts w:eastAsia="Calibri" w:cs="Arial"/>
          </w:rPr>
          <w:t>University’s policy on academic integrity</w:t>
        </w:r>
      </w:hyperlink>
      <w:r w:rsidR="007E042E" w:rsidRPr="0027206D">
        <w:rPr>
          <w:rStyle w:val="Hyperlink"/>
          <w:rFonts w:eastAsia="Calibri" w:cs="Arial"/>
          <w:u w:val="none"/>
        </w:rPr>
        <w:t xml:space="preserve"> </w:t>
      </w:r>
      <w:r w:rsidR="007235FF" w:rsidRPr="0027206D">
        <w:rPr>
          <w:rFonts w:eastAsia="Calibri" w:cs="Arial"/>
        </w:rPr>
        <w:t>for more information.</w:t>
      </w:r>
    </w:p>
    <w:p w14:paraId="036A798D" w14:textId="5EA665DE" w:rsidR="00B308B3" w:rsidRPr="00B308B3" w:rsidRDefault="00774760" w:rsidP="000B3F5F">
      <w:pPr>
        <w:pStyle w:val="ListParagraph"/>
        <w:numPr>
          <w:ilvl w:val="0"/>
          <w:numId w:val="3"/>
        </w:numPr>
        <w:shd w:val="clear" w:color="auto" w:fill="DBE5F1" w:themeFill="accent1" w:themeFillTint="33"/>
        <w:spacing w:before="360" w:after="120"/>
        <w:ind w:left="567" w:hanging="582"/>
        <w:rPr>
          <w:rFonts w:cs="Arial"/>
          <w:b/>
          <w:bCs/>
          <w:strike/>
        </w:rPr>
      </w:pPr>
      <w:bookmarkStart w:id="5" w:name="ProgrammeStructure"/>
      <w:bookmarkEnd w:id="5"/>
      <w:r w:rsidRPr="00FE72F8">
        <w:rPr>
          <w:rFonts w:cs="Arial"/>
          <w:b/>
          <w:bCs/>
        </w:rPr>
        <w:t>Academic Awards and</w:t>
      </w:r>
      <w:r>
        <w:rPr>
          <w:rFonts w:cs="Arial"/>
          <w:b/>
          <w:bCs/>
        </w:rPr>
        <w:t xml:space="preserve"> </w:t>
      </w:r>
      <w:r w:rsidR="00B308B3" w:rsidRPr="00B308B3">
        <w:rPr>
          <w:rFonts w:cs="Arial"/>
          <w:b/>
          <w:bCs/>
        </w:rPr>
        <w:t>Programme Structure</w:t>
      </w:r>
      <w:r>
        <w:rPr>
          <w:rFonts w:cs="Arial"/>
          <w:b/>
          <w:bCs/>
        </w:rPr>
        <w:t>s</w:t>
      </w:r>
    </w:p>
    <w:p w14:paraId="26C5D4F1" w14:textId="39B4B7DB" w:rsidR="00B50809" w:rsidRDefault="00534C35" w:rsidP="000B3F5F">
      <w:pPr>
        <w:autoSpaceDE w:val="0"/>
        <w:autoSpaceDN w:val="0"/>
        <w:adjustRightInd w:val="0"/>
        <w:spacing w:after="120"/>
        <w:rPr>
          <w:rFonts w:cs="Arial"/>
        </w:rPr>
      </w:pPr>
      <w:bookmarkStart w:id="6" w:name="_Hlk144469071"/>
      <w:r>
        <w:rPr>
          <w:rFonts w:cs="Arial"/>
        </w:rPr>
        <w:t>T</w:t>
      </w:r>
      <w:r w:rsidR="00FA45F1" w:rsidRPr="00C9445B">
        <w:rPr>
          <w:rFonts w:cs="Arial"/>
        </w:rPr>
        <w:t xml:space="preserve">he </w:t>
      </w:r>
      <w:r w:rsidR="00FE72F8">
        <w:rPr>
          <w:rFonts w:cs="Arial"/>
        </w:rPr>
        <w:t xml:space="preserve">approved </w:t>
      </w:r>
      <w:hyperlink r:id="rId32" w:history="1">
        <w:r w:rsidR="00FE72F8" w:rsidRPr="00534C35">
          <w:rPr>
            <w:rStyle w:val="Hyperlink"/>
            <w:rFonts w:cs="Arial"/>
          </w:rPr>
          <w:t>awards</w:t>
        </w:r>
      </w:hyperlink>
      <w:r w:rsidR="00FE72F8">
        <w:rPr>
          <w:rFonts w:cs="Arial"/>
        </w:rPr>
        <w:t xml:space="preserve"> and </w:t>
      </w:r>
      <w:hyperlink r:id="rId33" w:history="1">
        <w:r w:rsidR="00AC0BF0" w:rsidRPr="00534C35">
          <w:rPr>
            <w:rStyle w:val="Hyperlink"/>
            <w:rFonts w:cs="Arial"/>
          </w:rPr>
          <w:t>qualifications</w:t>
        </w:r>
      </w:hyperlink>
      <w:r w:rsidR="00AC0BF0" w:rsidRPr="00A268C1">
        <w:rPr>
          <w:rFonts w:cs="Arial"/>
        </w:rPr>
        <w:t xml:space="preserve"> of the University</w:t>
      </w:r>
      <w:r w:rsidR="008E65AE" w:rsidRPr="00A268C1">
        <w:rPr>
          <w:rFonts w:cs="Arial"/>
        </w:rPr>
        <w:t xml:space="preserve"> </w:t>
      </w:r>
      <w:r>
        <w:rPr>
          <w:rFonts w:cs="Arial"/>
        </w:rPr>
        <w:t xml:space="preserve">are </w:t>
      </w:r>
      <w:r w:rsidR="008E65AE" w:rsidRPr="00C9445B">
        <w:rPr>
          <w:rFonts w:cs="Arial"/>
        </w:rPr>
        <w:t>governed by the r</w:t>
      </w:r>
      <w:r w:rsidR="003E05D7" w:rsidRPr="00C9445B">
        <w:rPr>
          <w:rFonts w:cs="Arial"/>
        </w:rPr>
        <w:t xml:space="preserve">egulations </w:t>
      </w:r>
      <w:r w:rsidR="00FA45F1" w:rsidRPr="00C9445B">
        <w:rPr>
          <w:rFonts w:cs="Arial"/>
        </w:rPr>
        <w:t>in this section</w:t>
      </w:r>
      <w:r>
        <w:rPr>
          <w:rFonts w:cs="Arial"/>
        </w:rPr>
        <w:t>.</w:t>
      </w:r>
    </w:p>
    <w:bookmarkEnd w:id="6"/>
    <w:p w14:paraId="757B671A" w14:textId="1C7F84B4" w:rsidR="001C05F7" w:rsidRDefault="00944D65" w:rsidP="000B3F5F">
      <w:pPr>
        <w:pStyle w:val="NormalWeb"/>
        <w:spacing w:before="120" w:beforeAutospacing="0" w:after="120" w:afterAutospacing="0"/>
        <w:rPr>
          <w:rFonts w:cs="Arial"/>
        </w:rPr>
      </w:pPr>
      <w:r w:rsidRPr="00C800B8">
        <w:rPr>
          <w:rFonts w:cs="Arial"/>
        </w:rPr>
        <w:t>Additionally, t</w:t>
      </w:r>
      <w:r w:rsidR="00EC74F8" w:rsidRPr="00C800B8">
        <w:rPr>
          <w:rFonts w:cs="Arial"/>
        </w:rPr>
        <w:t xml:space="preserve">he </w:t>
      </w:r>
      <w:r w:rsidR="00534C35">
        <w:rPr>
          <w:rFonts w:cs="Arial"/>
        </w:rPr>
        <w:t xml:space="preserve">following </w:t>
      </w:r>
      <w:r w:rsidR="00EC74F8" w:rsidRPr="00C800B8">
        <w:rPr>
          <w:rFonts w:cs="Arial"/>
        </w:rPr>
        <w:t>programmes</w:t>
      </w:r>
      <w:r w:rsidR="00534C35">
        <w:rPr>
          <w:rFonts w:cs="Arial"/>
        </w:rPr>
        <w:t xml:space="preserve"> are governed by </w:t>
      </w:r>
      <w:hyperlink r:id="rId34" w:history="1">
        <w:r w:rsidR="00534C35" w:rsidRPr="00534C35">
          <w:rPr>
            <w:rStyle w:val="Hyperlink"/>
            <w:rFonts w:cs="Arial"/>
          </w:rPr>
          <w:t>specific regulations</w:t>
        </w:r>
      </w:hyperlink>
      <w:r w:rsidR="00EC74F8" w:rsidRPr="00C800B8">
        <w:rPr>
          <w:rFonts w:cs="Arial"/>
        </w:rPr>
        <w:t xml:space="preserve">: </w:t>
      </w:r>
      <w:r w:rsidR="00C726F4" w:rsidRPr="00E0637B">
        <w:rPr>
          <w:rFonts w:cs="Arial"/>
        </w:rPr>
        <w:t xml:space="preserve">MBChB, BDS, BVSc, Gateway to Medicine, Dentistry and Veterinary Science, </w:t>
      </w:r>
      <w:r w:rsidR="00E0637B" w:rsidRPr="00E0637B">
        <w:rPr>
          <w:rFonts w:cs="Arial"/>
        </w:rPr>
        <w:t xml:space="preserve">MSc in Veterinary Sciences and Postgraduate Diploma in Veterinary Clinical Practice, </w:t>
      </w:r>
      <w:r w:rsidR="006D65D6">
        <w:rPr>
          <w:rFonts w:cs="Arial"/>
          <w:color w:val="000000" w:themeColor="text1"/>
        </w:rPr>
        <w:t>Postgraduate Diploma in Orthodontic Therapy,</w:t>
      </w:r>
      <w:r w:rsidR="006D65D6" w:rsidRPr="00022BE9">
        <w:rPr>
          <w:rFonts w:eastAsia="Calibri" w:cs="Arial"/>
          <w:bCs/>
        </w:rPr>
        <w:t xml:space="preserve"> </w:t>
      </w:r>
      <w:r w:rsidR="008E1250" w:rsidRPr="00022BE9">
        <w:rPr>
          <w:rFonts w:eastAsia="Calibri" w:cs="Arial"/>
          <w:bCs/>
        </w:rPr>
        <w:t xml:space="preserve">BSc in Veterinary Nursing and Bioveterinary Sciences and Veterinary Nursing and Companion Animal Behaviour, </w:t>
      </w:r>
      <w:r w:rsidR="00E0637B" w:rsidRPr="00022BE9">
        <w:rPr>
          <w:rFonts w:cs="Arial"/>
        </w:rPr>
        <w:t xml:space="preserve">BSc in Dental Hygiene and Therapy, </w:t>
      </w:r>
      <w:r w:rsidR="00C726F4" w:rsidRPr="00022BE9">
        <w:rPr>
          <w:rFonts w:cs="Arial"/>
        </w:rPr>
        <w:t xml:space="preserve">the International Foundation </w:t>
      </w:r>
      <w:r w:rsidR="00C726F4" w:rsidRPr="00FE72F8">
        <w:rPr>
          <w:rFonts w:cs="Arial"/>
        </w:rPr>
        <w:t>Programme</w:t>
      </w:r>
      <w:r w:rsidR="00E0637B" w:rsidRPr="00FE72F8">
        <w:rPr>
          <w:rFonts w:cs="Arial"/>
        </w:rPr>
        <w:t xml:space="preserve"> (in the Centre for</w:t>
      </w:r>
      <w:r w:rsidR="00A538D8" w:rsidRPr="00FE72F8">
        <w:rPr>
          <w:rFonts w:cs="Arial"/>
        </w:rPr>
        <w:t xml:space="preserve"> Academic Language and Development</w:t>
      </w:r>
      <w:r w:rsidR="00E0637B" w:rsidRPr="00FE72F8">
        <w:rPr>
          <w:rFonts w:cs="Arial"/>
        </w:rPr>
        <w:t xml:space="preserve"> and in Dentistry)</w:t>
      </w:r>
      <w:r w:rsidR="00C726F4" w:rsidRPr="00FE72F8">
        <w:rPr>
          <w:rFonts w:cs="Arial"/>
        </w:rPr>
        <w:t xml:space="preserve">, </w:t>
      </w:r>
      <w:r w:rsidR="00C356BE" w:rsidRPr="00FE72F8">
        <w:rPr>
          <w:rFonts w:cs="Arial"/>
        </w:rPr>
        <w:t xml:space="preserve">Foundation programmes, </w:t>
      </w:r>
      <w:r w:rsidR="00C726F4" w:rsidRPr="00FE72F8">
        <w:rPr>
          <w:rFonts w:cs="Arial"/>
        </w:rPr>
        <w:t xml:space="preserve">Postgraduate Certificate in Education, Graduate Diploma, </w:t>
      </w:r>
      <w:r w:rsidR="00C3244A" w:rsidRPr="00FE72F8">
        <w:rPr>
          <w:rFonts w:cs="Arial"/>
        </w:rPr>
        <w:t xml:space="preserve">MA in Law, </w:t>
      </w:r>
      <w:r w:rsidR="00C726F4" w:rsidRPr="00FE72F8">
        <w:rPr>
          <w:rFonts w:cs="Arial"/>
        </w:rPr>
        <w:t>MSc in Social Work</w:t>
      </w:r>
      <w:r w:rsidR="00175B35" w:rsidRPr="00FE72F8">
        <w:rPr>
          <w:rFonts w:cs="Arial"/>
        </w:rPr>
        <w:t xml:space="preserve">, </w:t>
      </w:r>
      <w:r w:rsidR="00F13573" w:rsidRPr="00755650">
        <w:rPr>
          <w:rFonts w:cs="Arial"/>
        </w:rPr>
        <w:t>MRes in Economics</w:t>
      </w:r>
      <w:r w:rsidR="00403800" w:rsidRPr="00755650">
        <w:rPr>
          <w:rFonts w:cs="Arial"/>
        </w:rPr>
        <w:t>,</w:t>
      </w:r>
      <w:r w:rsidR="00F13573" w:rsidRPr="00755650">
        <w:rPr>
          <w:rFonts w:cs="Arial"/>
        </w:rPr>
        <w:t xml:space="preserve"> </w:t>
      </w:r>
      <w:r w:rsidR="006E6CA7" w:rsidRPr="00FE72F8">
        <w:rPr>
          <w:rFonts w:cs="Arial"/>
        </w:rPr>
        <w:t>p</w:t>
      </w:r>
      <w:r w:rsidR="00175B35" w:rsidRPr="00FE72F8">
        <w:rPr>
          <w:rFonts w:cs="Arial"/>
        </w:rPr>
        <w:t>ostgraduate programmes in Clinical Neuropsychology</w:t>
      </w:r>
      <w:r w:rsidR="00E9251A">
        <w:rPr>
          <w:rFonts w:cs="Arial"/>
        </w:rPr>
        <w:t>, the Postgraduate Certificate in Academic Practice</w:t>
      </w:r>
      <w:r w:rsidR="00C726F4" w:rsidRPr="00FE72F8">
        <w:rPr>
          <w:rFonts w:cs="Arial"/>
        </w:rPr>
        <w:t xml:space="preserve"> and the Pre-Sessional </w:t>
      </w:r>
      <w:r w:rsidR="003E411A" w:rsidRPr="00FE72F8">
        <w:rPr>
          <w:rFonts w:cs="Arial"/>
        </w:rPr>
        <w:t xml:space="preserve">English for Academic Purposes </w:t>
      </w:r>
      <w:r w:rsidR="00C726F4" w:rsidRPr="00FE72F8">
        <w:rPr>
          <w:rFonts w:cs="Arial"/>
        </w:rPr>
        <w:t>Courses</w:t>
      </w:r>
      <w:r w:rsidR="00534C35">
        <w:rPr>
          <w:rFonts w:cs="Arial"/>
        </w:rPr>
        <w:t>.</w:t>
      </w:r>
    </w:p>
    <w:p w14:paraId="65D81D04" w14:textId="5BE82FB7" w:rsidR="00773E44" w:rsidRPr="001C05F7" w:rsidRDefault="00773E44" w:rsidP="000B3F5F">
      <w:pPr>
        <w:pStyle w:val="NormalWeb"/>
        <w:spacing w:before="120" w:beforeAutospacing="0" w:after="120" w:afterAutospacing="0"/>
        <w:rPr>
          <w:rFonts w:cs="Arial"/>
          <w:bCs/>
          <w:color w:val="FF0000"/>
        </w:rPr>
      </w:pPr>
      <w:r w:rsidRPr="00F83B9C">
        <w:rPr>
          <w:rFonts w:cs="Arial"/>
        </w:rPr>
        <w:t>The development of taught programmes across the University are underpinned by the expectations of the Quality Assurance Agency</w:t>
      </w:r>
      <w:r w:rsidR="00DE4183" w:rsidRPr="00F83B9C">
        <w:rPr>
          <w:rFonts w:cs="Arial"/>
        </w:rPr>
        <w:t>’s</w:t>
      </w:r>
      <w:r w:rsidRPr="00F83B9C">
        <w:rPr>
          <w:rFonts w:cs="Arial"/>
        </w:rPr>
        <w:t xml:space="preserve"> (QAA) UK Quality Code.</w:t>
      </w:r>
    </w:p>
    <w:p w14:paraId="2EDE0283" w14:textId="311DB169" w:rsidR="00390E2D" w:rsidRDefault="007F3DD8"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390E2D">
        <w:rPr>
          <w:rFonts w:cs="Arial"/>
        </w:rPr>
        <w:t xml:space="preserve">Each degree </w:t>
      </w:r>
      <w:r w:rsidR="00F90DF4" w:rsidRPr="00390E2D">
        <w:rPr>
          <w:rFonts w:cs="Arial"/>
        </w:rPr>
        <w:t>programme</w:t>
      </w:r>
      <w:r w:rsidR="00EC74F8" w:rsidRPr="00390E2D">
        <w:rPr>
          <w:rFonts w:cs="Arial"/>
        </w:rPr>
        <w:t xml:space="preserve"> </w:t>
      </w:r>
      <w:r w:rsidRPr="00390E2D">
        <w:rPr>
          <w:rFonts w:cs="Arial"/>
        </w:rPr>
        <w:t>is the responsibility of</w:t>
      </w:r>
      <w:r w:rsidR="000647AA" w:rsidRPr="00390E2D">
        <w:rPr>
          <w:rFonts w:cs="Arial"/>
        </w:rPr>
        <w:t xml:space="preserve"> </w:t>
      </w:r>
      <w:r w:rsidRPr="00390E2D">
        <w:rPr>
          <w:rFonts w:cs="Arial"/>
        </w:rPr>
        <w:t>the relevant faculty, subject to approval by Senate</w:t>
      </w:r>
      <w:r w:rsidR="00E443BA" w:rsidRPr="00390E2D">
        <w:rPr>
          <w:rFonts w:cs="Arial"/>
        </w:rPr>
        <w:fldChar w:fldCharType="begin"/>
      </w:r>
      <w:r w:rsidR="006D5895" w:rsidRPr="00F83B9C">
        <w:instrText xml:space="preserve"> XE "</w:instrText>
      </w:r>
      <w:r w:rsidR="00C20ECC" w:rsidRPr="00390E2D">
        <w:rPr>
          <w:rFonts w:cs="Arial"/>
        </w:rPr>
        <w:instrText>S</w:instrText>
      </w:r>
      <w:r w:rsidR="006D5895" w:rsidRPr="00390E2D">
        <w:rPr>
          <w:rFonts w:cs="Arial"/>
        </w:rPr>
        <w:instrText>enate</w:instrText>
      </w:r>
      <w:r w:rsidR="006D5895" w:rsidRPr="00F83B9C">
        <w:instrText xml:space="preserve">" </w:instrText>
      </w:r>
      <w:r w:rsidR="00E443BA" w:rsidRPr="00390E2D">
        <w:rPr>
          <w:rFonts w:cs="Arial"/>
        </w:rPr>
        <w:fldChar w:fldCharType="end"/>
      </w:r>
      <w:r w:rsidRPr="00390E2D">
        <w:rPr>
          <w:rFonts w:cs="Arial"/>
        </w:rPr>
        <w:t>.</w:t>
      </w:r>
      <w:r w:rsidR="00EC74F8" w:rsidRPr="00390E2D">
        <w:rPr>
          <w:rFonts w:cs="Arial"/>
        </w:rPr>
        <w:t xml:space="preserve"> Faculty Boards shall determine the programmes to be offered for each degree, diploma or certificate within the faculty and the units to be taken within each programme.</w:t>
      </w:r>
    </w:p>
    <w:p w14:paraId="16133030" w14:textId="5BFAC54A" w:rsidR="007F3DD8" w:rsidRDefault="007F3DD8"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7235FF">
        <w:rPr>
          <w:rFonts w:cs="Arial"/>
        </w:rPr>
        <w:t>Every degree programme must be justified on academic grounds and the level of demand for them must be sufficient to merit the use of the resources required for delivery.</w:t>
      </w:r>
    </w:p>
    <w:p w14:paraId="0EB6BBA7" w14:textId="59DDBD4E" w:rsidR="006F436F" w:rsidRDefault="002E7EDE"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2E7EDE">
        <w:rPr>
          <w:rFonts w:cs="Arial"/>
        </w:rPr>
        <w:t>Faculties must adhere to the established procedures for the approval of named degree programmes.</w:t>
      </w:r>
    </w:p>
    <w:p w14:paraId="6983D496" w14:textId="77777777" w:rsidR="000D64FD" w:rsidRPr="000D64FD" w:rsidRDefault="000D64FD" w:rsidP="000B3F5F">
      <w:pPr>
        <w:spacing w:after="120"/>
        <w:rPr>
          <w:rFonts w:cs="Arial"/>
        </w:rPr>
      </w:pPr>
    </w:p>
    <w:p w14:paraId="352CC1E5" w14:textId="60CA7653" w:rsidR="007F3DD8" w:rsidRPr="00F83B9C" w:rsidRDefault="007F3DD8"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lastRenderedPageBreak/>
        <w:t>Control over entry to any programme or unit rests with faculties (programmes) and schools (units). This includes the evaluation and acceptance of students transferring from other institutions or internally within the University.</w:t>
      </w:r>
    </w:p>
    <w:p w14:paraId="111748A2" w14:textId="65557BD5" w:rsidR="007F3DD8" w:rsidRDefault="007F3DD8"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t>All new and existing undergraduate and taught postgraduate programmes must be fully modular in st</w:t>
      </w:r>
      <w:r w:rsidR="004F5496" w:rsidRPr="00F83B9C">
        <w:rPr>
          <w:rFonts w:cs="Arial"/>
        </w:rPr>
        <w:t xml:space="preserve">ructure, with the exception of </w:t>
      </w:r>
      <w:r w:rsidR="00060F66" w:rsidRPr="00F83B9C">
        <w:rPr>
          <w:rFonts w:cs="Arial"/>
        </w:rPr>
        <w:t>the</w:t>
      </w:r>
      <w:r w:rsidRPr="00F83B9C">
        <w:rPr>
          <w:rFonts w:cs="Arial"/>
        </w:rPr>
        <w:t xml:space="preserve"> MB,ChB, BDS and </w:t>
      </w:r>
      <w:r w:rsidR="00060F66" w:rsidRPr="00F83B9C">
        <w:rPr>
          <w:rFonts w:cs="Arial"/>
        </w:rPr>
        <w:t>BVSc programmes</w:t>
      </w:r>
      <w:r w:rsidR="00986EDA" w:rsidRPr="00F83B9C">
        <w:rPr>
          <w:rFonts w:cs="Arial"/>
        </w:rPr>
        <w:t xml:space="preserve"> and Gateway variants</w:t>
      </w:r>
      <w:r w:rsidR="00060F66">
        <w:rPr>
          <w:rFonts w:cs="Arial"/>
        </w:rPr>
        <w:t>.</w:t>
      </w:r>
    </w:p>
    <w:p w14:paraId="454A2B8B" w14:textId="25690D11" w:rsidR="007F3DD8" w:rsidRDefault="007F3DD8"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515F9C">
        <w:rPr>
          <w:rFonts w:cs="Arial"/>
        </w:rPr>
        <w:t>Faculties and schools must</w:t>
      </w:r>
      <w:r w:rsidR="00403918">
        <w:rPr>
          <w:rFonts w:cs="Arial"/>
        </w:rPr>
        <w:t xml:space="preserve"> specify the constituent units</w:t>
      </w:r>
      <w:r w:rsidRPr="00515F9C">
        <w:rPr>
          <w:rFonts w:cs="Arial"/>
        </w:rPr>
        <w:t xml:space="preserve"> for all existing and any new programmes in the programme specification</w:t>
      </w:r>
      <w:r w:rsidR="00C726F4">
        <w:rPr>
          <w:rFonts w:cs="Arial"/>
        </w:rPr>
        <w:t xml:space="preserve">, </w:t>
      </w:r>
      <w:r w:rsidR="00C726F4" w:rsidRPr="00EE42F2">
        <w:rPr>
          <w:rFonts w:cs="Arial"/>
          <w:szCs w:val="21"/>
        </w:rPr>
        <w:t>as well as the programme aims, intended learning outcomes, any opportunities for conditional progression and the status of those units within its structure, including whether they are ‘must-pass’.</w:t>
      </w:r>
      <w:bookmarkStart w:id="7" w:name="_Hlk144386776"/>
      <w:r w:rsidR="00C726F4" w:rsidRPr="00EE42F2">
        <w:rPr>
          <w:rFonts w:cs="Arial"/>
          <w:szCs w:val="21"/>
        </w:rPr>
        <w:t xml:space="preserve"> The programme specification is also the definitive record for any programme-level rules on the award of credit, student progression and qualifying for the intended or exit award</w:t>
      </w:r>
      <w:r w:rsidR="00B87653">
        <w:rPr>
          <w:rFonts w:cs="Arial"/>
          <w:szCs w:val="21"/>
        </w:rPr>
        <w:t>s</w:t>
      </w:r>
      <w:r w:rsidR="00E443BA" w:rsidRPr="00EE42F2">
        <w:rPr>
          <w:rFonts w:cs="Arial"/>
        </w:rPr>
        <w:fldChar w:fldCharType="begin"/>
      </w:r>
      <w:r w:rsidR="00553ED2" w:rsidRPr="00EE42F2">
        <w:instrText xml:space="preserve"> XE "</w:instrText>
      </w:r>
      <w:r w:rsidR="00553ED2" w:rsidRPr="00EE42F2">
        <w:rPr>
          <w:rFonts w:cs="Arial"/>
        </w:rPr>
        <w:instrText>programme specification</w:instrText>
      </w:r>
      <w:r w:rsidR="00553ED2" w:rsidRPr="00EE42F2">
        <w:instrText xml:space="preserve">" </w:instrText>
      </w:r>
      <w:r w:rsidR="00E443BA" w:rsidRPr="00EE42F2">
        <w:rPr>
          <w:rFonts w:cs="Arial"/>
        </w:rPr>
        <w:fldChar w:fldCharType="end"/>
      </w:r>
      <w:r w:rsidRPr="00EE42F2">
        <w:rPr>
          <w:rFonts w:cs="Arial"/>
        </w:rPr>
        <w:t>.</w:t>
      </w:r>
      <w:bookmarkEnd w:id="7"/>
    </w:p>
    <w:p w14:paraId="3C4D16CE" w14:textId="08930584" w:rsidR="000D3CD5" w:rsidRPr="00755650" w:rsidRDefault="000D3CD5"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755650">
        <w:rPr>
          <w:rFonts w:cs="Arial"/>
        </w:rPr>
        <w:t>The definitive record of the content of a unit, its intended learning outcomes, how it will be assessed and the criteria for the award of credit is provided in the unit specification.</w:t>
      </w:r>
    </w:p>
    <w:p w14:paraId="49755248" w14:textId="5A990B23" w:rsidR="00EC74F8" w:rsidRPr="00390E2D" w:rsidRDefault="00EC74F8"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color w:val="FF0000"/>
        </w:rPr>
      </w:pPr>
      <w:r w:rsidRPr="00EC74F8">
        <w:rPr>
          <w:rFonts w:cs="Arial"/>
        </w:rPr>
        <w:t xml:space="preserve">Subject to the approval </w:t>
      </w:r>
      <w:r w:rsidR="00346BBE">
        <w:rPr>
          <w:rFonts w:cs="Arial"/>
        </w:rPr>
        <w:t xml:space="preserve">by </w:t>
      </w:r>
      <w:r w:rsidR="00346BBE" w:rsidRPr="00581918">
        <w:rPr>
          <w:rFonts w:cs="Arial"/>
        </w:rPr>
        <w:t>the</w:t>
      </w:r>
      <w:r w:rsidRPr="00581918">
        <w:rPr>
          <w:rFonts w:cs="Arial"/>
        </w:rPr>
        <w:t xml:space="preserve"> Faculty</w:t>
      </w:r>
      <w:r w:rsidR="00346BBE" w:rsidRPr="00581918">
        <w:rPr>
          <w:rFonts w:cs="Arial"/>
        </w:rPr>
        <w:t xml:space="preserve"> on i-iii</w:t>
      </w:r>
      <w:r w:rsidR="00534C35" w:rsidRPr="00581918">
        <w:rPr>
          <w:rFonts w:cs="Arial"/>
        </w:rPr>
        <w:t>,</w:t>
      </w:r>
      <w:r w:rsidRPr="00581918">
        <w:rPr>
          <w:rFonts w:cs="Arial"/>
        </w:rPr>
        <w:t xml:space="preserve"> schools shall determine: (i) the content and duration of each unit</w:t>
      </w:r>
      <w:r w:rsidR="00346BBE" w:rsidRPr="00581918">
        <w:rPr>
          <w:rFonts w:cs="Arial"/>
        </w:rPr>
        <w:t xml:space="preserve">, (ii) </w:t>
      </w:r>
      <w:r w:rsidRPr="00581918">
        <w:rPr>
          <w:rFonts w:cs="Arial"/>
        </w:rPr>
        <w:t>the criteria for its satisfactory completion; (ii</w:t>
      </w:r>
      <w:r w:rsidR="00346BBE" w:rsidRPr="00581918">
        <w:rPr>
          <w:rFonts w:cs="Arial"/>
        </w:rPr>
        <w:t>i</w:t>
      </w:r>
      <w:r w:rsidRPr="00581918">
        <w:rPr>
          <w:rFonts w:cs="Arial"/>
        </w:rPr>
        <w:t>) the value in terms of credit points</w:t>
      </w:r>
      <w:r w:rsidR="00E443BA" w:rsidRPr="00581918">
        <w:rPr>
          <w:rFonts w:cs="Arial"/>
        </w:rPr>
        <w:fldChar w:fldCharType="begin"/>
      </w:r>
      <w:r w:rsidR="006D5895" w:rsidRPr="00581918">
        <w:instrText xml:space="preserve"> XE "</w:instrText>
      </w:r>
      <w:r w:rsidR="003348C5" w:rsidRPr="00581918">
        <w:rPr>
          <w:rFonts w:cs="Arial"/>
        </w:rPr>
        <w:instrText>c</w:instrText>
      </w:r>
      <w:r w:rsidR="006D5895" w:rsidRPr="00581918">
        <w:rPr>
          <w:rFonts w:cs="Arial"/>
        </w:rPr>
        <w:instrText>redit points</w:instrText>
      </w:r>
      <w:r w:rsidR="006D5895" w:rsidRPr="00581918">
        <w:instrText xml:space="preserve">" </w:instrText>
      </w:r>
      <w:r w:rsidR="00E443BA" w:rsidRPr="00581918">
        <w:rPr>
          <w:rFonts w:cs="Arial"/>
        </w:rPr>
        <w:fldChar w:fldCharType="end"/>
      </w:r>
      <w:r w:rsidRPr="00581918">
        <w:rPr>
          <w:rFonts w:cs="Arial"/>
        </w:rPr>
        <w:t xml:space="preserve"> and level to be assigned to each unit; and (i</w:t>
      </w:r>
      <w:r w:rsidR="00346BBE" w:rsidRPr="00581918">
        <w:rPr>
          <w:rFonts w:cs="Arial"/>
        </w:rPr>
        <w:t>v</w:t>
      </w:r>
      <w:r w:rsidRPr="00581918">
        <w:rPr>
          <w:rFonts w:cs="Arial"/>
        </w:rPr>
        <w:t>) the pre-requisites and co-requisites associated with each unit.</w:t>
      </w:r>
    </w:p>
    <w:p w14:paraId="34E26561" w14:textId="77777777" w:rsidR="007F3DD8" w:rsidRPr="002E7EDE" w:rsidRDefault="007F3DD8"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color w:val="FF0000"/>
        </w:rPr>
      </w:pPr>
      <w:r w:rsidRPr="00390E2D">
        <w:rPr>
          <w:rFonts w:cs="Arial"/>
        </w:rPr>
        <w:t>Faculties and schools whose programmes or units are either validated by professional bodies</w:t>
      </w:r>
      <w:r w:rsidR="00E443BA" w:rsidRPr="00390E2D">
        <w:rPr>
          <w:rFonts w:cs="Arial"/>
        </w:rPr>
        <w:fldChar w:fldCharType="begin"/>
      </w:r>
      <w:r w:rsidR="006D5895">
        <w:instrText xml:space="preserve"> XE "</w:instrText>
      </w:r>
      <w:r w:rsidR="003348C5" w:rsidRPr="00390E2D">
        <w:rPr>
          <w:rFonts w:cs="Arial"/>
        </w:rPr>
        <w:instrText>p</w:instrText>
      </w:r>
      <w:r w:rsidR="006D5895" w:rsidRPr="00390E2D">
        <w:rPr>
          <w:rFonts w:cs="Arial"/>
        </w:rPr>
        <w:instrText>rofessional bodies</w:instrText>
      </w:r>
      <w:r w:rsidR="006D5895">
        <w:instrText xml:space="preserve">" </w:instrText>
      </w:r>
      <w:r w:rsidR="00E443BA" w:rsidRPr="00390E2D">
        <w:rPr>
          <w:rFonts w:cs="Arial"/>
        </w:rPr>
        <w:fldChar w:fldCharType="end"/>
      </w:r>
      <w:r w:rsidRPr="00390E2D">
        <w:rPr>
          <w:rFonts w:cs="Arial"/>
        </w:rPr>
        <w:t xml:space="preserve"> or which are required to adhere to curricular content specified by </w:t>
      </w:r>
      <w:r w:rsidRPr="002E7EDE">
        <w:rPr>
          <w:rFonts w:cs="Arial"/>
        </w:rPr>
        <w:t>professional bodies</w:t>
      </w:r>
      <w:r w:rsidR="00E443BA" w:rsidRPr="002E7EDE">
        <w:rPr>
          <w:rFonts w:cs="Arial"/>
        </w:rPr>
        <w:fldChar w:fldCharType="begin"/>
      </w:r>
      <w:r w:rsidR="006D5895" w:rsidRPr="002E7EDE">
        <w:instrText xml:space="preserve"> XE "</w:instrText>
      </w:r>
      <w:r w:rsidR="003348C5" w:rsidRPr="002E7EDE">
        <w:rPr>
          <w:rFonts w:cs="Arial"/>
        </w:rPr>
        <w:instrText>p</w:instrText>
      </w:r>
      <w:r w:rsidR="006D5895" w:rsidRPr="002E7EDE">
        <w:rPr>
          <w:rFonts w:cs="Arial"/>
        </w:rPr>
        <w:instrText>rofessional bodies</w:instrText>
      </w:r>
      <w:r w:rsidR="006D5895" w:rsidRPr="002E7EDE">
        <w:instrText xml:space="preserve">" </w:instrText>
      </w:r>
      <w:r w:rsidR="00E443BA" w:rsidRPr="002E7EDE">
        <w:rPr>
          <w:rFonts w:cs="Arial"/>
        </w:rPr>
        <w:fldChar w:fldCharType="end"/>
      </w:r>
      <w:r w:rsidRPr="002E7EDE">
        <w:rPr>
          <w:rFonts w:cs="Arial"/>
        </w:rPr>
        <w:t xml:space="preserve"> will establish with those organisations what constitutes an acceptable curricular structure.</w:t>
      </w:r>
    </w:p>
    <w:p w14:paraId="6C58102E" w14:textId="5206B7FE" w:rsidR="00EA673D" w:rsidRDefault="00050B1C"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Where distance learning is required or offered for part of</w:t>
      </w:r>
      <w:r w:rsidR="00060F66" w:rsidRPr="002E7EDE">
        <w:rPr>
          <w:rFonts w:cs="Arial"/>
        </w:rPr>
        <w:t>,</w:t>
      </w:r>
      <w:r w:rsidRPr="002E7EDE">
        <w:rPr>
          <w:rFonts w:cs="Arial"/>
        </w:rPr>
        <w:t xml:space="preserve"> or whole </w:t>
      </w:r>
      <w:r w:rsidR="00060F66" w:rsidRPr="002E7EDE">
        <w:rPr>
          <w:rFonts w:cs="Arial"/>
        </w:rPr>
        <w:t xml:space="preserve">of, a </w:t>
      </w:r>
      <w:r w:rsidRPr="002E7EDE">
        <w:rPr>
          <w:rFonts w:cs="Arial"/>
        </w:rPr>
        <w:t xml:space="preserve">programme, </w:t>
      </w:r>
      <w:r w:rsidR="00060F66" w:rsidRPr="002E7EDE">
        <w:rPr>
          <w:rFonts w:cs="Arial"/>
        </w:rPr>
        <w:t>f</w:t>
      </w:r>
      <w:r w:rsidR="007F3DD8" w:rsidRPr="002E7EDE">
        <w:rPr>
          <w:rFonts w:cs="Arial"/>
        </w:rPr>
        <w:t xml:space="preserve">aculties and schools must consider and fulfil the </w:t>
      </w:r>
      <w:hyperlink r:id="rId35" w:history="1">
        <w:r w:rsidR="007F3DD8" w:rsidRPr="002E7EDE">
          <w:rPr>
            <w:rStyle w:val="Hyperlink"/>
            <w:rFonts w:cs="Arial"/>
          </w:rPr>
          <w:t>principles for the design and delivery of programmes by distance learning</w:t>
        </w:r>
      </w:hyperlink>
      <w:r w:rsidR="00E443BA" w:rsidRPr="002E7EDE">
        <w:rPr>
          <w:rFonts w:cs="Arial"/>
        </w:rPr>
        <w:fldChar w:fldCharType="begin"/>
      </w:r>
      <w:r w:rsidR="006D5895" w:rsidRPr="002E7EDE">
        <w:instrText xml:space="preserve"> XE "</w:instrText>
      </w:r>
      <w:r w:rsidR="003348C5" w:rsidRPr="002E7EDE">
        <w:rPr>
          <w:rFonts w:cs="Arial"/>
        </w:rPr>
        <w:instrText>d</w:instrText>
      </w:r>
      <w:r w:rsidR="006D5895" w:rsidRPr="002E7EDE">
        <w:rPr>
          <w:rFonts w:cs="Arial"/>
        </w:rPr>
        <w:instrText>istance learning</w:instrText>
      </w:r>
      <w:r w:rsidR="006D5895" w:rsidRPr="002E7EDE">
        <w:instrText xml:space="preserve">" </w:instrText>
      </w:r>
      <w:r w:rsidR="00E443BA" w:rsidRPr="002E7EDE">
        <w:rPr>
          <w:rFonts w:cs="Arial"/>
        </w:rPr>
        <w:fldChar w:fldCharType="end"/>
      </w:r>
      <w:r w:rsidR="00BF6527" w:rsidRPr="002E7EDE">
        <w:rPr>
          <w:rFonts w:cs="Arial"/>
        </w:rPr>
        <w:t>.</w:t>
      </w:r>
    </w:p>
    <w:p w14:paraId="144AE07C" w14:textId="16275E23" w:rsidR="00DA11AF" w:rsidRPr="00755650" w:rsidRDefault="00DA11AF" w:rsidP="000B3F5F">
      <w:pPr>
        <w:pBdr>
          <w:top w:val="single" w:sz="4" w:space="1" w:color="auto"/>
          <w:left w:val="single" w:sz="4" w:space="4" w:color="auto"/>
          <w:bottom w:val="single" w:sz="4" w:space="1" w:color="auto"/>
          <w:right w:val="single" w:sz="4" w:space="4" w:color="auto"/>
        </w:pBdr>
        <w:spacing w:after="120"/>
        <w:rPr>
          <w:rFonts w:cs="Arial"/>
          <w:b/>
          <w:bCs/>
          <w:i/>
          <w:iCs/>
        </w:rPr>
      </w:pPr>
      <w:r w:rsidRPr="00755650">
        <w:rPr>
          <w:rFonts w:cs="Arial"/>
          <w:b/>
          <w:bCs/>
          <w:i/>
          <w:iCs/>
        </w:rPr>
        <w:t>Authority for granting an academic award</w:t>
      </w:r>
    </w:p>
    <w:p w14:paraId="1C89D83F" w14:textId="33A4A4B5" w:rsidR="00774760" w:rsidRPr="002E7EDE" w:rsidRDefault="00774760"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the appropriate faculty board of examiners, subject to the overriding authority of Senate and the Board of Trustees, the University will grant an academic award to any person who has fulfilled all the conditions prescribed by statutes, ordinances and regulations. </w:t>
      </w:r>
    </w:p>
    <w:p w14:paraId="51570140" w14:textId="77777777" w:rsidR="00774760" w:rsidRPr="002E7EDE" w:rsidRDefault="00774760"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Senate, the Board of Trustees may award a degree of the University as an honorary degree, save that no degree may be awarded otherwise than by examination if it deems the holder to be fit to practice in a professional capacity. </w:t>
      </w:r>
    </w:p>
    <w:p w14:paraId="3D18BA00" w14:textId="77777777" w:rsidR="00774760" w:rsidRPr="002E7EDE" w:rsidRDefault="00774760"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Senate, the Board of Trustees may withdraw an academic award, distinction or prize of the University if it is subsequently discovered that the award, distinction or prize was improperly obtained. </w:t>
      </w:r>
    </w:p>
    <w:p w14:paraId="1CBA9DF1" w14:textId="4A8960A8" w:rsidR="00CD652C" w:rsidRPr="007D37CD" w:rsidRDefault="00774760"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Senate, the Board of Trustees may accept a request from any person to resign an academic award, distinction or prize of the University. Restoration On the recommendation of Senate, the Board of Trustees may restore an academic award, distinction or prize of the University to a person who has been deprived of it or has voluntarily resigned it. </w:t>
      </w:r>
    </w:p>
    <w:p w14:paraId="09719BAB" w14:textId="3E435FFE" w:rsidR="00FE6AA7" w:rsidRPr="00FE6AA7" w:rsidRDefault="00FE6AA7" w:rsidP="000B3F5F">
      <w:pPr>
        <w:pStyle w:val="ListParagraph"/>
        <w:numPr>
          <w:ilvl w:val="0"/>
          <w:numId w:val="7"/>
        </w:numPr>
        <w:spacing w:after="120"/>
        <w:rPr>
          <w:rFonts w:cs="Arial"/>
          <w:vanish/>
          <w:lang w:eastAsia="en-US"/>
        </w:rPr>
      </w:pPr>
    </w:p>
    <w:p w14:paraId="666D9269" w14:textId="77777777" w:rsidR="00FE6AA7" w:rsidRPr="00FE6AA7" w:rsidRDefault="00FE6AA7" w:rsidP="000B3F5F">
      <w:pPr>
        <w:pStyle w:val="ListParagraph"/>
        <w:numPr>
          <w:ilvl w:val="0"/>
          <w:numId w:val="7"/>
        </w:numPr>
        <w:spacing w:after="120"/>
        <w:rPr>
          <w:rFonts w:cs="Arial"/>
          <w:vanish/>
          <w:lang w:eastAsia="en-US"/>
        </w:rPr>
      </w:pPr>
    </w:p>
    <w:p w14:paraId="1496B531" w14:textId="77777777" w:rsidR="00FE6AA7" w:rsidRPr="00FE6AA7" w:rsidRDefault="00FE6AA7" w:rsidP="000B3F5F">
      <w:pPr>
        <w:pStyle w:val="ListParagraph"/>
        <w:numPr>
          <w:ilvl w:val="1"/>
          <w:numId w:val="7"/>
        </w:numPr>
        <w:spacing w:after="120"/>
        <w:rPr>
          <w:rFonts w:cs="Arial"/>
          <w:vanish/>
          <w:lang w:eastAsia="en-US"/>
        </w:rPr>
      </w:pPr>
    </w:p>
    <w:p w14:paraId="74B1D39E" w14:textId="77777777" w:rsidR="00FE6AA7" w:rsidRPr="00FE6AA7" w:rsidRDefault="00FE6AA7" w:rsidP="000B3F5F">
      <w:pPr>
        <w:pStyle w:val="ListParagraph"/>
        <w:numPr>
          <w:ilvl w:val="1"/>
          <w:numId w:val="7"/>
        </w:numPr>
        <w:spacing w:after="120"/>
        <w:rPr>
          <w:rFonts w:cs="Arial"/>
          <w:vanish/>
          <w:lang w:eastAsia="en-US"/>
        </w:rPr>
      </w:pPr>
    </w:p>
    <w:p w14:paraId="651044CA" w14:textId="77777777" w:rsidR="00FE6AA7" w:rsidRPr="00FE6AA7" w:rsidRDefault="00FE6AA7" w:rsidP="000B3F5F">
      <w:pPr>
        <w:pStyle w:val="ListParagraph"/>
        <w:numPr>
          <w:ilvl w:val="1"/>
          <w:numId w:val="7"/>
        </w:numPr>
        <w:spacing w:after="120"/>
        <w:rPr>
          <w:rFonts w:cs="Arial"/>
          <w:vanish/>
          <w:lang w:eastAsia="en-US"/>
        </w:rPr>
      </w:pPr>
    </w:p>
    <w:p w14:paraId="3C2BE4E8" w14:textId="77777777" w:rsidR="00FE6AA7" w:rsidRPr="00FE6AA7" w:rsidRDefault="00FE6AA7" w:rsidP="000B3F5F">
      <w:pPr>
        <w:pStyle w:val="ListParagraph"/>
        <w:numPr>
          <w:ilvl w:val="1"/>
          <w:numId w:val="7"/>
        </w:numPr>
        <w:spacing w:after="120"/>
        <w:rPr>
          <w:rFonts w:cs="Arial"/>
          <w:vanish/>
          <w:lang w:eastAsia="en-US"/>
        </w:rPr>
      </w:pPr>
    </w:p>
    <w:p w14:paraId="7AF964DB" w14:textId="77777777" w:rsidR="00FE6AA7" w:rsidRPr="00FE6AA7" w:rsidRDefault="00FE6AA7" w:rsidP="000B3F5F">
      <w:pPr>
        <w:pStyle w:val="ListParagraph"/>
        <w:numPr>
          <w:ilvl w:val="1"/>
          <w:numId w:val="7"/>
        </w:numPr>
        <w:spacing w:after="120"/>
        <w:rPr>
          <w:rFonts w:cs="Arial"/>
          <w:vanish/>
          <w:lang w:eastAsia="en-US"/>
        </w:rPr>
      </w:pPr>
    </w:p>
    <w:p w14:paraId="4C9F17D3" w14:textId="77777777" w:rsidR="00FE6AA7" w:rsidRPr="00FE6AA7" w:rsidRDefault="00FE6AA7" w:rsidP="000B3F5F">
      <w:pPr>
        <w:pStyle w:val="ListParagraph"/>
        <w:numPr>
          <w:ilvl w:val="1"/>
          <w:numId w:val="7"/>
        </w:numPr>
        <w:spacing w:after="120"/>
        <w:rPr>
          <w:rFonts w:cs="Arial"/>
          <w:vanish/>
          <w:lang w:eastAsia="en-US"/>
        </w:rPr>
      </w:pPr>
    </w:p>
    <w:p w14:paraId="0E61D3A5" w14:textId="77777777" w:rsidR="00FE6AA7" w:rsidRPr="00FE6AA7" w:rsidRDefault="00FE6AA7" w:rsidP="000B3F5F">
      <w:pPr>
        <w:pStyle w:val="ListParagraph"/>
        <w:numPr>
          <w:ilvl w:val="1"/>
          <w:numId w:val="7"/>
        </w:numPr>
        <w:spacing w:after="120"/>
        <w:rPr>
          <w:rFonts w:cs="Arial"/>
          <w:vanish/>
          <w:lang w:eastAsia="en-US"/>
        </w:rPr>
      </w:pPr>
    </w:p>
    <w:p w14:paraId="5A011A2F" w14:textId="77777777" w:rsidR="00FE6AA7" w:rsidRPr="00FE6AA7" w:rsidRDefault="00FE6AA7" w:rsidP="000B3F5F">
      <w:pPr>
        <w:pStyle w:val="ListParagraph"/>
        <w:numPr>
          <w:ilvl w:val="1"/>
          <w:numId w:val="7"/>
        </w:numPr>
        <w:spacing w:after="120"/>
        <w:rPr>
          <w:rFonts w:cs="Arial"/>
          <w:vanish/>
          <w:lang w:eastAsia="en-US"/>
        </w:rPr>
      </w:pPr>
    </w:p>
    <w:p w14:paraId="77567495" w14:textId="77777777" w:rsidR="00FE6AA7" w:rsidRPr="00FE6AA7" w:rsidRDefault="00FE6AA7" w:rsidP="000B3F5F">
      <w:pPr>
        <w:pStyle w:val="ListParagraph"/>
        <w:numPr>
          <w:ilvl w:val="1"/>
          <w:numId w:val="7"/>
        </w:numPr>
        <w:spacing w:after="120"/>
        <w:rPr>
          <w:rFonts w:cs="Arial"/>
          <w:vanish/>
          <w:lang w:eastAsia="en-US"/>
        </w:rPr>
      </w:pPr>
    </w:p>
    <w:p w14:paraId="6B03B17B" w14:textId="77777777" w:rsidR="006A793F" w:rsidRDefault="006A793F" w:rsidP="000B3F5F">
      <w:pPr>
        <w:spacing w:before="240" w:after="120"/>
        <w:rPr>
          <w:rFonts w:cs="Arial"/>
          <w:b/>
          <w:bCs/>
          <w:i/>
          <w:color w:val="000000"/>
        </w:rPr>
      </w:pPr>
    </w:p>
    <w:p w14:paraId="6CC05962" w14:textId="77777777" w:rsidR="006A793F" w:rsidRDefault="006A793F" w:rsidP="000B3F5F">
      <w:pPr>
        <w:spacing w:before="240" w:after="120"/>
        <w:rPr>
          <w:rFonts w:cs="Arial"/>
          <w:b/>
          <w:bCs/>
          <w:i/>
          <w:color w:val="000000"/>
        </w:rPr>
      </w:pPr>
    </w:p>
    <w:p w14:paraId="4AC36D77" w14:textId="07BCB033" w:rsidR="007F3DD8" w:rsidRPr="00755650" w:rsidRDefault="007F3DD8" w:rsidP="000B3F5F">
      <w:pPr>
        <w:pBdr>
          <w:top w:val="single" w:sz="4" w:space="1" w:color="auto"/>
          <w:left w:val="single" w:sz="4" w:space="4" w:color="auto"/>
          <w:bottom w:val="single" w:sz="4" w:space="1" w:color="auto"/>
          <w:right w:val="single" w:sz="4" w:space="4" w:color="auto"/>
        </w:pBdr>
        <w:spacing w:before="240" w:after="120"/>
        <w:rPr>
          <w:rFonts w:cs="Arial"/>
          <w:b/>
          <w:bCs/>
          <w:i/>
        </w:rPr>
      </w:pPr>
      <w:r w:rsidRPr="00363B7D">
        <w:rPr>
          <w:rFonts w:cs="Arial"/>
          <w:b/>
          <w:bCs/>
          <w:i/>
          <w:color w:val="000000"/>
        </w:rPr>
        <w:lastRenderedPageBreak/>
        <w:t xml:space="preserve">Unit </w:t>
      </w:r>
      <w:r w:rsidRPr="00755650">
        <w:rPr>
          <w:rFonts w:cs="Arial"/>
          <w:b/>
          <w:bCs/>
          <w:i/>
        </w:rPr>
        <w:t xml:space="preserve">sizes and </w:t>
      </w:r>
      <w:r w:rsidR="000948C1" w:rsidRPr="00755650">
        <w:rPr>
          <w:rFonts w:cs="Arial"/>
          <w:b/>
          <w:bCs/>
          <w:i/>
        </w:rPr>
        <w:t>types</w:t>
      </w:r>
    </w:p>
    <w:p w14:paraId="464B5974" w14:textId="67564EF3" w:rsidR="007F3DD8" w:rsidRPr="00755650" w:rsidRDefault="00795824"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755650">
        <w:rPr>
          <w:rFonts w:cs="Arial"/>
        </w:rPr>
        <w:t xml:space="preserve">In undergraduate programmes, </w:t>
      </w:r>
      <w:r w:rsidR="0000442A" w:rsidRPr="00755650">
        <w:rPr>
          <w:rFonts w:cs="Arial"/>
        </w:rPr>
        <w:t>t</w:t>
      </w:r>
      <w:r w:rsidR="007F3DD8" w:rsidRPr="00755650">
        <w:rPr>
          <w:rFonts w:cs="Arial"/>
        </w:rPr>
        <w:t>he University's standard unit sizes are 20, 40 and 60 credit points</w:t>
      </w:r>
      <w:r w:rsidR="0083637B" w:rsidRPr="00755650">
        <w:rPr>
          <w:rFonts w:cs="Arial"/>
        </w:rPr>
        <w:t xml:space="preserve"> are permitted</w:t>
      </w:r>
      <w:r w:rsidR="00E443BA" w:rsidRPr="00755650">
        <w:rPr>
          <w:rFonts w:cs="Arial"/>
        </w:rPr>
        <w:fldChar w:fldCharType="begin"/>
      </w:r>
      <w:r w:rsidR="006D5895" w:rsidRPr="00755650">
        <w:instrText xml:space="preserve"> XE "</w:instrText>
      </w:r>
      <w:r w:rsidR="003348C5" w:rsidRPr="00755650">
        <w:rPr>
          <w:rFonts w:cs="Arial"/>
        </w:rPr>
        <w:instrText>c</w:instrText>
      </w:r>
      <w:r w:rsidR="006D5895" w:rsidRPr="00755650">
        <w:rPr>
          <w:rFonts w:cs="Arial"/>
        </w:rPr>
        <w:instrText>redit points</w:instrText>
      </w:r>
      <w:r w:rsidR="006D5895" w:rsidRPr="00755650">
        <w:instrText xml:space="preserve">" </w:instrText>
      </w:r>
      <w:r w:rsidR="00E443BA" w:rsidRPr="00755650">
        <w:rPr>
          <w:rFonts w:cs="Arial"/>
        </w:rPr>
        <w:fldChar w:fldCharType="end"/>
      </w:r>
      <w:r w:rsidR="007F3DD8" w:rsidRPr="00755650">
        <w:rPr>
          <w:rFonts w:cs="Arial"/>
        </w:rPr>
        <w:t xml:space="preserve">. A single 120 credit point undergraduate unit which encompasses a full academic year where the student is studying abroad or in industry is also permitted. </w:t>
      </w:r>
    </w:p>
    <w:p w14:paraId="53B38E35" w14:textId="617B878C" w:rsidR="007F3DD8" w:rsidRPr="008F3DDC" w:rsidRDefault="007F3DD8"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755650">
        <w:rPr>
          <w:rFonts w:cs="Arial"/>
        </w:rPr>
        <w:t>In postgraduate taught programmes</w:t>
      </w:r>
      <w:r w:rsidR="00050B1C" w:rsidRPr="00755650">
        <w:rPr>
          <w:rFonts w:cs="Arial"/>
        </w:rPr>
        <w:t>,</w:t>
      </w:r>
      <w:r w:rsidRPr="00755650">
        <w:rPr>
          <w:rFonts w:cs="Arial"/>
        </w:rPr>
        <w:t xml:space="preserve"> units of </w:t>
      </w:r>
      <w:r w:rsidR="0083637B" w:rsidRPr="00755650">
        <w:rPr>
          <w:rFonts w:cs="Arial"/>
        </w:rPr>
        <w:t>20, 30, 40 and</w:t>
      </w:r>
      <w:r w:rsidRPr="00755650">
        <w:rPr>
          <w:rFonts w:cs="Arial"/>
        </w:rPr>
        <w:t xml:space="preserve"> 60 </w:t>
      </w:r>
      <w:r w:rsidRPr="008F3DDC">
        <w:rPr>
          <w:rFonts w:cs="Arial"/>
        </w:rPr>
        <w:t>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8F3DDC">
        <w:rPr>
          <w:rFonts w:cs="Arial"/>
        </w:rPr>
        <w:t xml:space="preserve"> are permitted</w:t>
      </w:r>
      <w:r w:rsidR="00E443BA">
        <w:rPr>
          <w:rFonts w:cs="Arial"/>
        </w:rPr>
        <w:fldChar w:fldCharType="begin"/>
      </w:r>
      <w:r w:rsidR="006D5895">
        <w:instrText xml:space="preserve"> XE "</w:instrText>
      </w:r>
      <w:r w:rsidR="00182321">
        <w:rPr>
          <w:rFonts w:cs="Arial"/>
        </w:rPr>
        <w:instrText>dissertation</w:instrText>
      </w:r>
      <w:r w:rsidR="006D5895">
        <w:instrText xml:space="preserve">" </w:instrText>
      </w:r>
      <w:r w:rsidR="00E443BA">
        <w:rPr>
          <w:rFonts w:cs="Arial"/>
        </w:rPr>
        <w:fldChar w:fldCharType="end"/>
      </w:r>
      <w:r w:rsidRPr="008F3DDC">
        <w:rPr>
          <w:rFonts w:cs="Arial"/>
          <w:i/>
          <w:iCs/>
        </w:rPr>
        <w:t>.</w:t>
      </w:r>
    </w:p>
    <w:p w14:paraId="69F97AE8" w14:textId="4D52067F" w:rsidR="00007807" w:rsidRPr="00755650" w:rsidRDefault="00007807"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sz w:val="32"/>
          <w:szCs w:val="32"/>
        </w:rPr>
      </w:pPr>
      <w:r w:rsidRPr="00755650">
        <w:rPr>
          <w:rStyle w:val="normaltextrun"/>
          <w:bdr w:val="none" w:sz="0" w:space="0" w:color="auto" w:frame="1"/>
        </w:rPr>
        <w:t>Any exceptions to the standard credit sizes must be approved by the Pro Vice-Chancellor Education and Students.</w:t>
      </w:r>
    </w:p>
    <w:p w14:paraId="1EE4E515" w14:textId="08174B92" w:rsidR="000948C1" w:rsidRDefault="00BA25D9"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Pr>
          <w:rFonts w:cs="Arial"/>
        </w:rPr>
        <w:t>Faculties and schools must ensure that programmes and units conform to the structure of the academic year as laid out by Senat</w:t>
      </w:r>
      <w:r w:rsidRPr="00022BE9">
        <w:rPr>
          <w:rFonts w:cs="Arial"/>
        </w:rPr>
        <w:t>e</w:t>
      </w:r>
      <w:r w:rsidR="00A364E1" w:rsidRPr="00022BE9">
        <w:rPr>
          <w:rFonts w:cs="Arial"/>
        </w:rPr>
        <w:fldChar w:fldCharType="begin"/>
      </w:r>
      <w:r w:rsidR="00A364E1" w:rsidRPr="00022BE9">
        <w:instrText xml:space="preserve"> XE "</w:instrText>
      </w:r>
      <w:r w:rsidR="00A364E1" w:rsidRPr="00022BE9">
        <w:rPr>
          <w:rFonts w:cs="Arial"/>
        </w:rPr>
        <w:instrText>Senate</w:instrText>
      </w:r>
      <w:r w:rsidR="00A364E1" w:rsidRPr="00022BE9">
        <w:instrText xml:space="preserve">" </w:instrText>
      </w:r>
      <w:r w:rsidR="00A364E1" w:rsidRPr="00022BE9">
        <w:rPr>
          <w:rFonts w:cs="Arial"/>
        </w:rPr>
        <w:fldChar w:fldCharType="end"/>
      </w:r>
      <w:r w:rsidR="00022BE9" w:rsidRPr="00022BE9">
        <w:rPr>
          <w:rFonts w:cs="Arial"/>
        </w:rPr>
        <w:t>.</w:t>
      </w:r>
      <w:r w:rsidRPr="00022BE9">
        <w:rPr>
          <w:rFonts w:cs="Arial"/>
        </w:rPr>
        <w:t xml:space="preserve"> </w:t>
      </w:r>
    </w:p>
    <w:p w14:paraId="340EBB59" w14:textId="77777777" w:rsidR="004518D6" w:rsidRDefault="00A377CE"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0948C1">
        <w:rPr>
          <w:rFonts w:cs="Arial"/>
        </w:rPr>
        <w:t>Units should not span more than one academic year. A unit may only be scheduled to run outside of the agreed structure where there are good pedagogic reasons so to do when approved by the University Education Committee</w:t>
      </w:r>
      <w:r w:rsidRPr="000948C1">
        <w:rPr>
          <w:rFonts w:cs="Arial"/>
        </w:rPr>
        <w:fldChar w:fldCharType="begin"/>
      </w:r>
      <w:r w:rsidRPr="00F83B9C">
        <w:instrText xml:space="preserve"> XE "</w:instrText>
      </w:r>
      <w:r w:rsidRPr="000948C1">
        <w:rPr>
          <w:rFonts w:cs="Arial"/>
        </w:rPr>
        <w:instrText>education committee</w:instrText>
      </w:r>
      <w:r w:rsidRPr="00F83B9C">
        <w:instrText xml:space="preserve">" </w:instrText>
      </w:r>
      <w:r w:rsidRPr="000948C1">
        <w:rPr>
          <w:rFonts w:cs="Arial"/>
        </w:rPr>
        <w:fldChar w:fldCharType="end"/>
      </w:r>
      <w:r w:rsidRPr="000948C1">
        <w:rPr>
          <w:rFonts w:cs="Arial"/>
        </w:rPr>
        <w:t>.</w:t>
      </w:r>
    </w:p>
    <w:p w14:paraId="65C888D9" w14:textId="0E277199" w:rsidR="000948C1" w:rsidRPr="004518D6" w:rsidRDefault="004518D6"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755650">
        <w:rPr>
          <w:rFonts w:cs="Arial"/>
        </w:rPr>
        <w:t xml:space="preserve">A unit may be ‘mandatory’ or ‘optional’ within a programme structure (see the glossary for definitions), as set out in the </w:t>
      </w:r>
      <w:hyperlink r:id="rId36" w:history="1">
        <w:r w:rsidRPr="004518D6">
          <w:rPr>
            <w:rStyle w:val="Hyperlink"/>
            <w:rFonts w:cs="Arial"/>
          </w:rPr>
          <w:t>transition policy for programme simplification</w:t>
        </w:r>
      </w:hyperlink>
      <w:r w:rsidRPr="004518D6">
        <w:rPr>
          <w:rFonts w:cs="Arial"/>
          <w:color w:val="FF0000"/>
        </w:rPr>
        <w:t>.</w:t>
      </w:r>
    </w:p>
    <w:p w14:paraId="463B3DC8" w14:textId="05437C27" w:rsidR="00E75C86" w:rsidRPr="00755650" w:rsidRDefault="00E75C86" w:rsidP="000B3F5F">
      <w:pPr>
        <w:pBdr>
          <w:top w:val="single" w:sz="4" w:space="1" w:color="auto"/>
          <w:left w:val="single" w:sz="4" w:space="4" w:color="auto"/>
          <w:bottom w:val="single" w:sz="4" w:space="1" w:color="auto"/>
          <w:right w:val="single" w:sz="4" w:space="4" w:color="auto"/>
        </w:pBdr>
        <w:spacing w:after="120"/>
        <w:jc w:val="both"/>
        <w:rPr>
          <w:rFonts w:cs="Arial"/>
          <w:b/>
          <w:i/>
        </w:rPr>
      </w:pPr>
      <w:r w:rsidRPr="00755650">
        <w:rPr>
          <w:rFonts w:cs="Arial"/>
          <w:b/>
          <w:i/>
        </w:rPr>
        <w:t>Programme start and end dates</w:t>
      </w:r>
    </w:p>
    <w:p w14:paraId="2C8DC286" w14:textId="77777777" w:rsidR="0070745E" w:rsidRPr="00755650" w:rsidRDefault="0070745E"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bCs/>
          <w:iCs/>
        </w:rPr>
      </w:pPr>
      <w:r w:rsidRPr="00755650">
        <w:rPr>
          <w:rFonts w:cs="Arial"/>
          <w:bCs/>
          <w:iCs/>
        </w:rPr>
        <w:t xml:space="preserve">Normally an undergraduate or taught postgraduate programme will commence on the Monday of Welcome Week. </w:t>
      </w:r>
    </w:p>
    <w:p w14:paraId="556C660C" w14:textId="77777777" w:rsidR="0070745E" w:rsidRPr="00755650" w:rsidRDefault="0070745E"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bCs/>
          <w:iCs/>
        </w:rPr>
      </w:pPr>
      <w:r w:rsidRPr="00755650">
        <w:rPr>
          <w:rFonts w:cs="Arial"/>
          <w:bCs/>
          <w:iCs/>
        </w:rPr>
        <w:t>Normally an undergraduate programme will finish on the final day of term time whilst a taught postgraduate programme will finish on the dissertation deadline date, as both set out in the University Almanac.</w:t>
      </w:r>
    </w:p>
    <w:p w14:paraId="098CD5FA" w14:textId="3A93AC42" w:rsidR="00E75C86" w:rsidRPr="00755650" w:rsidRDefault="0070745E" w:rsidP="000B3F5F">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bCs/>
          <w:iCs/>
        </w:rPr>
      </w:pPr>
      <w:r w:rsidRPr="00755650">
        <w:rPr>
          <w:rFonts w:cs="Arial"/>
          <w:bCs/>
          <w:iCs/>
        </w:rPr>
        <w:t>A programme may be permitted to have alternative start/end dates where it contains  practice-based elements that are constrained by when they can be arranged in the calendar and/or it is specifically designed to be studied flexibly by working professionals. An alternative start/end date for a programme requires approval by the relevant Faculty and the University Education Committee.</w:t>
      </w:r>
    </w:p>
    <w:p w14:paraId="0ACC9101" w14:textId="3C729518" w:rsidR="00A377CE" w:rsidRPr="00F83B9C" w:rsidRDefault="00A377CE" w:rsidP="000B3F5F">
      <w:pPr>
        <w:pBdr>
          <w:top w:val="single" w:sz="4" w:space="1" w:color="auto"/>
          <w:left w:val="single" w:sz="4" w:space="4" w:color="auto"/>
          <w:bottom w:val="single" w:sz="4" w:space="1" w:color="auto"/>
          <w:right w:val="single" w:sz="4" w:space="4" w:color="auto"/>
        </w:pBdr>
        <w:spacing w:after="120"/>
        <w:jc w:val="both"/>
        <w:rPr>
          <w:rFonts w:cs="Arial"/>
          <w:b/>
          <w:i/>
        </w:rPr>
      </w:pPr>
      <w:r w:rsidRPr="00F83B9C">
        <w:rPr>
          <w:rFonts w:cs="Arial"/>
          <w:b/>
          <w:i/>
        </w:rPr>
        <w:t>Levels of study - programmes</w:t>
      </w:r>
    </w:p>
    <w:p w14:paraId="64E387F6" w14:textId="2168F81C" w:rsidR="00A377CE" w:rsidRPr="00F83B9C" w:rsidRDefault="000D4869"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t>The University of Bristol, in accordance with the national Qualifications Framework, awards the following taught academic qualifications:</w:t>
      </w:r>
    </w:p>
    <w:p w14:paraId="07E3D5D7" w14:textId="0C54F7BD"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Masters Degree – at level 7</w:t>
      </w:r>
    </w:p>
    <w:p w14:paraId="4A8F5B0B"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Integrated Masters Degree – at level 7</w:t>
      </w:r>
    </w:p>
    <w:p w14:paraId="78A488D6"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First Degrees in medicine, dentistry and veterinary science – at level 7</w:t>
      </w:r>
    </w:p>
    <w:p w14:paraId="5B2283C2"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Postgraduate Diploma – at level 7</w:t>
      </w:r>
    </w:p>
    <w:p w14:paraId="562599CB"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Postgraduate Certificate – at level 7</w:t>
      </w:r>
    </w:p>
    <w:p w14:paraId="7B89E54C"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Postgraduate Certificate in Education – at level 6</w:t>
      </w:r>
    </w:p>
    <w:p w14:paraId="742E8BAB"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Graduate Diploma – at level 6</w:t>
      </w:r>
    </w:p>
    <w:p w14:paraId="38B11116"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Graduate Certificate – at level 6</w:t>
      </w:r>
    </w:p>
    <w:p w14:paraId="7BE95D78"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Bachelors Degree (with and without Honours) – at level 6</w:t>
      </w:r>
    </w:p>
    <w:p w14:paraId="42B3B4B0"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Diploma of Higher Education – at level 5</w:t>
      </w:r>
    </w:p>
    <w:p w14:paraId="03279397" w14:textId="77777777" w:rsidR="00A377CE" w:rsidRPr="00F83B9C" w:rsidRDefault="00A377CE" w:rsidP="00411773">
      <w:pPr>
        <w:pStyle w:val="ListParagraph"/>
        <w:numPr>
          <w:ilvl w:val="0"/>
          <w:numId w:val="82"/>
        </w:numPr>
        <w:pBdr>
          <w:top w:val="single" w:sz="4" w:space="1" w:color="auto"/>
          <w:left w:val="single" w:sz="4" w:space="31" w:color="auto"/>
          <w:bottom w:val="single" w:sz="4" w:space="1" w:color="auto"/>
          <w:right w:val="single" w:sz="4" w:space="4" w:color="auto"/>
        </w:pBdr>
        <w:tabs>
          <w:tab w:val="clear" w:pos="432"/>
          <w:tab w:val="num" w:pos="1134"/>
        </w:tabs>
        <w:spacing w:after="160"/>
        <w:ind w:left="993" w:hanging="426"/>
        <w:contextualSpacing/>
        <w:rPr>
          <w:rFonts w:cs="Arial"/>
        </w:rPr>
      </w:pPr>
      <w:r w:rsidRPr="00F83B9C">
        <w:rPr>
          <w:rFonts w:cs="Arial"/>
        </w:rPr>
        <w:t>Certificate of Higher Education – at level 4</w:t>
      </w:r>
    </w:p>
    <w:p w14:paraId="477DCA92" w14:textId="342EF160" w:rsidR="003C6071" w:rsidRPr="00BF6527" w:rsidRDefault="00581918" w:rsidP="000B3F5F">
      <w:pPr>
        <w:pBdr>
          <w:top w:val="single" w:sz="4" w:space="1" w:color="auto"/>
          <w:left w:val="single" w:sz="4" w:space="31" w:color="auto"/>
          <w:bottom w:val="single" w:sz="4" w:space="1" w:color="auto"/>
          <w:right w:val="single" w:sz="4" w:space="4" w:color="auto"/>
        </w:pBdr>
        <w:spacing w:after="120"/>
        <w:ind w:left="567"/>
        <w:rPr>
          <w:rFonts w:cs="Arial"/>
        </w:rPr>
      </w:pPr>
      <w:bookmarkStart w:id="8" w:name="_Hlk144469542"/>
      <w:r>
        <w:rPr>
          <w:rFonts w:cs="Arial"/>
        </w:rPr>
        <w:t>View a</w:t>
      </w:r>
      <w:r w:rsidR="003C6071" w:rsidRPr="00BF6527">
        <w:rPr>
          <w:rFonts w:cs="Arial"/>
        </w:rPr>
        <w:t xml:space="preserve"> list of the </w:t>
      </w:r>
      <w:hyperlink r:id="rId37" w:history="1">
        <w:r w:rsidR="003C6071" w:rsidRPr="00581918">
          <w:rPr>
            <w:rStyle w:val="Hyperlink"/>
            <w:rFonts w:cs="Arial"/>
          </w:rPr>
          <w:t>academic awards</w:t>
        </w:r>
      </w:hyperlink>
      <w:r w:rsidR="003C6071" w:rsidRPr="00BF6527">
        <w:rPr>
          <w:rFonts w:cs="Arial"/>
        </w:rPr>
        <w:t xml:space="preserve"> made by the University.</w:t>
      </w:r>
    </w:p>
    <w:bookmarkEnd w:id="8"/>
    <w:p w14:paraId="77680449" w14:textId="77777777" w:rsidR="000E630F" w:rsidRDefault="000E630F" w:rsidP="000B3F5F">
      <w:pPr>
        <w:spacing w:after="120"/>
        <w:ind w:left="567"/>
        <w:rPr>
          <w:rFonts w:cs="Arial"/>
        </w:rPr>
      </w:pPr>
    </w:p>
    <w:p w14:paraId="2055BE8E" w14:textId="6196F5FE" w:rsidR="000D4869" w:rsidRPr="00F83B9C" w:rsidRDefault="000D4869"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lastRenderedPageBreak/>
        <w:t>The University also provides a number of programmes that prepare students for study at degree level:</w:t>
      </w:r>
    </w:p>
    <w:p w14:paraId="147C17FF" w14:textId="4A1C275D" w:rsidR="00A377CE" w:rsidRPr="00EE42F2" w:rsidRDefault="00A377CE" w:rsidP="00411773">
      <w:pPr>
        <w:pStyle w:val="ListParagraph"/>
        <w:numPr>
          <w:ilvl w:val="0"/>
          <w:numId w:val="81"/>
        </w:numPr>
        <w:pBdr>
          <w:top w:val="single" w:sz="4" w:space="1" w:color="auto"/>
          <w:left w:val="single" w:sz="4" w:space="4" w:color="auto"/>
          <w:bottom w:val="single" w:sz="4" w:space="1" w:color="auto"/>
          <w:right w:val="single" w:sz="4" w:space="4" w:color="auto"/>
        </w:pBdr>
        <w:spacing w:after="120"/>
        <w:ind w:left="992" w:hanging="425"/>
        <w:rPr>
          <w:rFonts w:cs="Arial"/>
        </w:rPr>
      </w:pPr>
      <w:r w:rsidRPr="00F83B9C">
        <w:rPr>
          <w:rFonts w:cs="Arial"/>
        </w:rPr>
        <w:t>Gateway Year – a year of study</w:t>
      </w:r>
      <w:r w:rsidRPr="00EE42F2">
        <w:rPr>
          <w:rFonts w:cs="Arial"/>
        </w:rPr>
        <w:t xml:space="preserve"> </w:t>
      </w:r>
      <w:r w:rsidR="00BD0012" w:rsidRPr="00EE42F2">
        <w:rPr>
          <w:rFonts w:cs="Arial"/>
        </w:rPr>
        <w:t xml:space="preserve">at level 4 </w:t>
      </w:r>
      <w:r w:rsidRPr="00EE42F2">
        <w:rPr>
          <w:rFonts w:cs="Arial"/>
        </w:rPr>
        <w:t xml:space="preserve">that is integrated with and prepares students for studying on an identified non-modular professional degree programme. Such years of study are subject to </w:t>
      </w:r>
      <w:bookmarkStart w:id="9" w:name="_Hlk144469643"/>
      <w:r w:rsidR="00581918">
        <w:rPr>
          <w:rFonts w:cs="Arial"/>
        </w:rPr>
        <w:fldChar w:fldCharType="begin"/>
      </w:r>
      <w:r w:rsidR="00581918">
        <w:rPr>
          <w:rFonts w:cs="Arial"/>
        </w:rPr>
        <w:instrText>HYPERLINK "http://www.bristol.ac.uk/media-library/sites/academic-quality/documents/taught-code/annexes/regulations-for-specific-programmes.pdf"</w:instrText>
      </w:r>
      <w:r w:rsidR="00581918">
        <w:rPr>
          <w:rFonts w:cs="Arial"/>
        </w:rPr>
      </w:r>
      <w:r w:rsidR="00581918">
        <w:rPr>
          <w:rFonts w:cs="Arial"/>
        </w:rPr>
        <w:fldChar w:fldCharType="separate"/>
      </w:r>
      <w:r w:rsidRPr="00581918">
        <w:rPr>
          <w:rStyle w:val="Hyperlink"/>
          <w:rFonts w:cs="Arial"/>
        </w:rPr>
        <w:t>specific programme regulations</w:t>
      </w:r>
      <w:r w:rsidR="00581918">
        <w:rPr>
          <w:rFonts w:cs="Arial"/>
        </w:rPr>
        <w:fldChar w:fldCharType="end"/>
      </w:r>
      <w:r w:rsidRPr="00EE42F2">
        <w:rPr>
          <w:rFonts w:cs="Arial"/>
        </w:rPr>
        <w:t>.</w:t>
      </w:r>
      <w:bookmarkEnd w:id="9"/>
    </w:p>
    <w:p w14:paraId="77B143E9" w14:textId="77777777" w:rsidR="00A377CE" w:rsidRPr="00EE42F2" w:rsidRDefault="00A377CE" w:rsidP="00411773">
      <w:pPr>
        <w:pStyle w:val="ListParagraph"/>
        <w:numPr>
          <w:ilvl w:val="0"/>
          <w:numId w:val="80"/>
        </w:numPr>
        <w:pBdr>
          <w:top w:val="single" w:sz="4" w:space="1" w:color="auto"/>
          <w:left w:val="single" w:sz="4" w:space="4" w:color="auto"/>
          <w:bottom w:val="single" w:sz="4" w:space="1" w:color="auto"/>
          <w:right w:val="single" w:sz="4" w:space="4" w:color="auto"/>
        </w:pBdr>
        <w:spacing w:after="120"/>
        <w:ind w:left="992" w:hanging="425"/>
        <w:rPr>
          <w:rFonts w:cs="Arial"/>
        </w:rPr>
      </w:pPr>
      <w:r w:rsidRPr="00EE42F2">
        <w:rPr>
          <w:rFonts w:cs="Arial"/>
        </w:rPr>
        <w:t xml:space="preserve">Preliminary Year – a year of study </w:t>
      </w:r>
      <w:r w:rsidR="00BD0012" w:rsidRPr="00EE42F2">
        <w:rPr>
          <w:rFonts w:cs="Arial"/>
        </w:rPr>
        <w:t xml:space="preserve">at level 4 or </w:t>
      </w:r>
      <w:r w:rsidR="004822E9" w:rsidRPr="00EE42F2">
        <w:rPr>
          <w:rFonts w:cs="Arial"/>
        </w:rPr>
        <w:t xml:space="preserve">equivalent to </w:t>
      </w:r>
      <w:r w:rsidR="00BD0012" w:rsidRPr="00EE42F2">
        <w:rPr>
          <w:rFonts w:cs="Arial"/>
        </w:rPr>
        <w:t xml:space="preserve">level 3 in the national Qualifications and Credit Framework </w:t>
      </w:r>
      <w:r w:rsidRPr="00EE42F2">
        <w:rPr>
          <w:rFonts w:cs="Arial"/>
        </w:rPr>
        <w:t xml:space="preserve">that is integrated with and prepares students for studying on an identified modular degree programme. Such years of study are subject to general regulations (see section </w:t>
      </w:r>
      <w:r w:rsidR="00AD3338">
        <w:rPr>
          <w:rFonts w:cs="Arial"/>
        </w:rPr>
        <w:t>2</w:t>
      </w:r>
      <w:r w:rsidR="007E042E">
        <w:rPr>
          <w:rFonts w:cs="Arial"/>
        </w:rPr>
        <w:t>5</w:t>
      </w:r>
      <w:r w:rsidRPr="00EE42F2">
        <w:rPr>
          <w:rFonts w:cs="Arial"/>
        </w:rPr>
        <w:t>).</w:t>
      </w:r>
    </w:p>
    <w:p w14:paraId="66873D46" w14:textId="1DA12446" w:rsidR="00A377CE" w:rsidRPr="00F83B9C" w:rsidRDefault="00A377CE" w:rsidP="00411773">
      <w:pPr>
        <w:pStyle w:val="ListParagraph"/>
        <w:numPr>
          <w:ilvl w:val="0"/>
          <w:numId w:val="80"/>
        </w:numPr>
        <w:pBdr>
          <w:top w:val="single" w:sz="4" w:space="1" w:color="auto"/>
          <w:left w:val="single" w:sz="4" w:space="4" w:color="auto"/>
          <w:bottom w:val="single" w:sz="4" w:space="1" w:color="auto"/>
          <w:right w:val="single" w:sz="4" w:space="4" w:color="auto"/>
        </w:pBdr>
        <w:spacing w:after="120"/>
        <w:ind w:left="992" w:hanging="425"/>
        <w:rPr>
          <w:rFonts w:cs="Arial"/>
        </w:rPr>
      </w:pPr>
      <w:r w:rsidRPr="00EE42F2">
        <w:rPr>
          <w:rFonts w:cs="Arial"/>
        </w:rPr>
        <w:t xml:space="preserve">Foundation Year – a year of study in a stand-alone programme </w:t>
      </w:r>
      <w:r w:rsidR="00BD0012" w:rsidRPr="00EE42F2">
        <w:rPr>
          <w:rFonts w:cs="Arial"/>
        </w:rPr>
        <w:t xml:space="preserve">at level 4 or </w:t>
      </w:r>
      <w:r w:rsidR="004822E9" w:rsidRPr="00EE42F2">
        <w:rPr>
          <w:rFonts w:cs="Arial"/>
        </w:rPr>
        <w:t xml:space="preserve">equivalent to </w:t>
      </w:r>
      <w:r w:rsidR="00BD0012" w:rsidRPr="00EE42F2">
        <w:rPr>
          <w:rFonts w:cs="Arial"/>
        </w:rPr>
        <w:t xml:space="preserve">level 3 in the national Qualifications and Credit Framework </w:t>
      </w:r>
      <w:r w:rsidRPr="00F83B9C">
        <w:rPr>
          <w:rFonts w:cs="Arial"/>
        </w:rPr>
        <w:t xml:space="preserve">that prepares students for admission to higher education generally. Such years of study are subject to </w:t>
      </w:r>
      <w:r w:rsidR="00944D65" w:rsidRPr="00EE42F2">
        <w:rPr>
          <w:rFonts w:cs="Arial"/>
        </w:rPr>
        <w:t>this Code, with any deviations being captured in</w:t>
      </w:r>
      <w:r w:rsidR="00944D65">
        <w:rPr>
          <w:rFonts w:cs="Arial"/>
        </w:rPr>
        <w:t xml:space="preserve"> </w:t>
      </w:r>
      <w:hyperlink r:id="rId38" w:history="1">
        <w:r w:rsidRPr="00581918">
          <w:rPr>
            <w:rStyle w:val="Hyperlink"/>
            <w:rFonts w:cs="Arial"/>
          </w:rPr>
          <w:t>specific p</w:t>
        </w:r>
        <w:r w:rsidR="0050536A" w:rsidRPr="00581918">
          <w:rPr>
            <w:rStyle w:val="Hyperlink"/>
            <w:rFonts w:cs="Arial"/>
          </w:rPr>
          <w:t>rogramme regulations</w:t>
        </w:r>
      </w:hyperlink>
      <w:r w:rsidRPr="00F83B9C">
        <w:rPr>
          <w:rFonts w:cs="Arial"/>
        </w:rPr>
        <w:t>.</w:t>
      </w:r>
    </w:p>
    <w:p w14:paraId="6D469B8A" w14:textId="77777777" w:rsidR="005346AA" w:rsidRPr="00B50809" w:rsidRDefault="000D4869"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t>A student who has completed the preliminary or foundation year by passing all the units but who does not proceed onto a University of Bristol programme will receive a University certificate, as specified in the relevant regulations.</w:t>
      </w:r>
    </w:p>
    <w:p w14:paraId="48C9F9AA" w14:textId="77777777" w:rsidR="007F3DD8" w:rsidRPr="00F83B9C" w:rsidRDefault="007F3DD8" w:rsidP="004540BD">
      <w:pPr>
        <w:pBdr>
          <w:top w:val="single" w:sz="4" w:space="1" w:color="auto"/>
          <w:left w:val="single" w:sz="4" w:space="4" w:color="auto"/>
          <w:bottom w:val="single" w:sz="4" w:space="1" w:color="auto"/>
          <w:right w:val="single" w:sz="4" w:space="4" w:color="auto"/>
        </w:pBdr>
        <w:spacing w:before="120" w:after="120"/>
        <w:rPr>
          <w:rFonts w:cs="Arial"/>
          <w:b/>
          <w:bCs/>
          <w:i/>
        </w:rPr>
      </w:pPr>
      <w:r w:rsidRPr="00F83B9C">
        <w:rPr>
          <w:rFonts w:cs="Arial"/>
          <w:b/>
          <w:bCs/>
          <w:i/>
        </w:rPr>
        <w:t>Levels of study</w:t>
      </w:r>
      <w:r w:rsidR="000D4869" w:rsidRPr="00F83B9C">
        <w:rPr>
          <w:rFonts w:cs="Arial"/>
          <w:b/>
          <w:bCs/>
          <w:i/>
        </w:rPr>
        <w:t xml:space="preserve"> - units</w:t>
      </w:r>
      <w:r w:rsidR="00E443BA" w:rsidRPr="00F83B9C">
        <w:rPr>
          <w:rFonts w:cs="Arial"/>
          <w:b/>
          <w:bCs/>
          <w:i/>
        </w:rPr>
        <w:fldChar w:fldCharType="begin"/>
      </w:r>
      <w:r w:rsidR="00AF47C3" w:rsidRPr="00F83B9C">
        <w:instrText xml:space="preserve"> XE "</w:instrText>
      </w:r>
      <w:r w:rsidR="003348C5" w:rsidRPr="00F83B9C">
        <w:rPr>
          <w:rFonts w:cs="Arial"/>
        </w:rPr>
        <w:instrText>l</w:instrText>
      </w:r>
      <w:r w:rsidR="00AF47C3" w:rsidRPr="00F83B9C">
        <w:rPr>
          <w:rFonts w:cs="Arial"/>
        </w:rPr>
        <w:instrText>evels of study</w:instrText>
      </w:r>
      <w:r w:rsidR="00AF47C3" w:rsidRPr="00F83B9C">
        <w:instrText xml:space="preserve">" </w:instrText>
      </w:r>
      <w:r w:rsidR="00E443BA" w:rsidRPr="00F83B9C">
        <w:rPr>
          <w:rFonts w:cs="Arial"/>
          <w:b/>
          <w:bCs/>
          <w:i/>
        </w:rPr>
        <w:fldChar w:fldCharType="end"/>
      </w:r>
    </w:p>
    <w:p w14:paraId="077BC468" w14:textId="77777777" w:rsidR="007F3DD8" w:rsidRPr="00F83B9C" w:rsidRDefault="00BA25D9"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t>The following levels of credit are used by the University</w:t>
      </w:r>
      <w:r w:rsidR="007A3938" w:rsidRPr="00F83B9C">
        <w:rPr>
          <w:rFonts w:cs="Arial"/>
        </w:rPr>
        <w:t xml:space="preserve">, in accordance with the Framework for Higher Education Qualifications of </w:t>
      </w:r>
      <w:r w:rsidR="002735C6" w:rsidRPr="00F83B9C">
        <w:rPr>
          <w:rFonts w:cs="Arial"/>
        </w:rPr>
        <w:t xml:space="preserve">UK </w:t>
      </w:r>
      <w:r w:rsidR="007A3938" w:rsidRPr="00F83B9C">
        <w:rPr>
          <w:rFonts w:cs="Arial"/>
        </w:rPr>
        <w:t>Degree Awarding Bodies</w:t>
      </w:r>
      <w:r w:rsidR="007F3DD8" w:rsidRPr="00F83B9C">
        <w:rPr>
          <w:rFonts w:cs="Arial"/>
        </w:rPr>
        <w:t>:</w:t>
      </w:r>
    </w:p>
    <w:p w14:paraId="322A6E7F" w14:textId="6FC8971F" w:rsidR="007F3DD8" w:rsidRPr="00F83B9C" w:rsidRDefault="007F3DD8" w:rsidP="000B3F5F">
      <w:pPr>
        <w:numPr>
          <w:ilvl w:val="0"/>
          <w:numId w:val="6"/>
        </w:numPr>
        <w:pBdr>
          <w:top w:val="single" w:sz="4" w:space="1" w:color="auto"/>
          <w:left w:val="single" w:sz="4" w:space="4" w:color="auto"/>
          <w:bottom w:val="single" w:sz="4" w:space="1" w:color="auto"/>
          <w:right w:val="single" w:sz="4" w:space="4" w:color="auto"/>
        </w:pBdr>
        <w:tabs>
          <w:tab w:val="left" w:pos="993"/>
        </w:tabs>
        <w:spacing w:after="120"/>
        <w:ind w:left="993" w:hanging="426"/>
        <w:rPr>
          <w:rFonts w:cs="Arial"/>
        </w:rPr>
      </w:pPr>
      <w:r w:rsidRPr="00F83B9C">
        <w:rPr>
          <w:rFonts w:cs="Arial"/>
        </w:rPr>
        <w:t xml:space="preserve">level 4 units </w:t>
      </w:r>
      <w:r w:rsidR="00BA25D9" w:rsidRPr="00F83B9C">
        <w:rPr>
          <w:rFonts w:cs="Arial"/>
        </w:rPr>
        <w:t xml:space="preserve">that </w:t>
      </w:r>
      <w:r w:rsidRPr="00F83B9C">
        <w:rPr>
          <w:rFonts w:cs="Arial"/>
        </w:rPr>
        <w:t>are normally taken as part of the first year of a</w:t>
      </w:r>
      <w:r w:rsidR="004F5496" w:rsidRPr="00F83B9C">
        <w:rPr>
          <w:rFonts w:cs="Arial"/>
        </w:rPr>
        <w:t>n undergraduate</w:t>
      </w:r>
      <w:r w:rsidRPr="00F83B9C">
        <w:rPr>
          <w:rFonts w:cs="Arial"/>
        </w:rPr>
        <w:t xml:space="preserve"> programme</w:t>
      </w:r>
    </w:p>
    <w:p w14:paraId="20DDD821" w14:textId="77777777" w:rsidR="007F3DD8" w:rsidRPr="00F83B9C" w:rsidRDefault="007F3DD8" w:rsidP="000B3F5F">
      <w:pPr>
        <w:numPr>
          <w:ilvl w:val="0"/>
          <w:numId w:val="6"/>
        </w:numPr>
        <w:pBdr>
          <w:top w:val="single" w:sz="4" w:space="1" w:color="auto"/>
          <w:left w:val="single" w:sz="4" w:space="4" w:color="auto"/>
          <w:bottom w:val="single" w:sz="4" w:space="1" w:color="auto"/>
          <w:right w:val="single" w:sz="4" w:space="4" w:color="auto"/>
        </w:pBdr>
        <w:tabs>
          <w:tab w:val="left" w:pos="993"/>
        </w:tabs>
        <w:spacing w:after="120"/>
        <w:ind w:left="993" w:hanging="426"/>
        <w:rPr>
          <w:rFonts w:cs="Arial"/>
        </w:rPr>
      </w:pPr>
      <w:r w:rsidRPr="00F83B9C">
        <w:rPr>
          <w:rFonts w:cs="Arial"/>
        </w:rPr>
        <w:t xml:space="preserve">level 5 units </w:t>
      </w:r>
      <w:r w:rsidR="00BA25D9" w:rsidRPr="00F83B9C">
        <w:rPr>
          <w:rFonts w:cs="Arial"/>
        </w:rPr>
        <w:t xml:space="preserve">that </w:t>
      </w:r>
      <w:r w:rsidRPr="00F83B9C">
        <w:rPr>
          <w:rFonts w:cs="Arial"/>
        </w:rPr>
        <w:t>are normally taken as part of the second, third or final year of a</w:t>
      </w:r>
      <w:r w:rsidR="004F5496" w:rsidRPr="00F83B9C">
        <w:rPr>
          <w:rFonts w:cs="Arial"/>
        </w:rPr>
        <w:t>n undergraduate</w:t>
      </w:r>
      <w:r w:rsidRPr="00F83B9C">
        <w:rPr>
          <w:rFonts w:cs="Arial"/>
        </w:rPr>
        <w:t xml:space="preserve"> programme.</w:t>
      </w:r>
    </w:p>
    <w:p w14:paraId="79B9233B" w14:textId="46D08999" w:rsidR="007F3DD8" w:rsidRPr="00F83B9C" w:rsidRDefault="007F3DD8" w:rsidP="000B3F5F">
      <w:pPr>
        <w:numPr>
          <w:ilvl w:val="0"/>
          <w:numId w:val="6"/>
        </w:numPr>
        <w:pBdr>
          <w:top w:val="single" w:sz="4" w:space="1" w:color="auto"/>
          <w:left w:val="single" w:sz="4" w:space="4" w:color="auto"/>
          <w:bottom w:val="single" w:sz="4" w:space="1" w:color="auto"/>
          <w:right w:val="single" w:sz="4" w:space="4" w:color="auto"/>
        </w:pBdr>
        <w:tabs>
          <w:tab w:val="left" w:pos="993"/>
        </w:tabs>
        <w:spacing w:after="120"/>
        <w:ind w:left="993" w:hanging="426"/>
        <w:rPr>
          <w:rFonts w:cs="Arial"/>
        </w:rPr>
      </w:pPr>
      <w:r w:rsidRPr="00F83B9C">
        <w:rPr>
          <w:rFonts w:cs="Arial"/>
        </w:rPr>
        <w:t xml:space="preserve">level 6 units </w:t>
      </w:r>
      <w:r w:rsidR="00BA25D9" w:rsidRPr="00F83B9C">
        <w:rPr>
          <w:rFonts w:cs="Arial"/>
        </w:rPr>
        <w:t xml:space="preserve">that </w:t>
      </w:r>
      <w:r w:rsidRPr="00F83B9C">
        <w:rPr>
          <w:rFonts w:cs="Arial"/>
        </w:rPr>
        <w:t>are normally taken as part of the third or final year of a</w:t>
      </w:r>
      <w:r w:rsidR="004F5496" w:rsidRPr="00F83B9C">
        <w:rPr>
          <w:rFonts w:cs="Arial"/>
        </w:rPr>
        <w:t>n undergraduate</w:t>
      </w:r>
      <w:r w:rsidRPr="00F83B9C">
        <w:rPr>
          <w:rFonts w:cs="Arial"/>
        </w:rPr>
        <w:t xml:space="preserve"> programme.</w:t>
      </w:r>
    </w:p>
    <w:p w14:paraId="4E8985F2" w14:textId="77777777" w:rsidR="007F3DD8" w:rsidRPr="00F83B9C" w:rsidRDefault="007F3DD8" w:rsidP="000B3F5F">
      <w:pPr>
        <w:numPr>
          <w:ilvl w:val="0"/>
          <w:numId w:val="6"/>
        </w:numPr>
        <w:pBdr>
          <w:top w:val="single" w:sz="4" w:space="1" w:color="auto"/>
          <w:left w:val="single" w:sz="4" w:space="4" w:color="auto"/>
          <w:bottom w:val="single" w:sz="4" w:space="1" w:color="auto"/>
          <w:right w:val="single" w:sz="4" w:space="4" w:color="auto"/>
        </w:pBdr>
        <w:tabs>
          <w:tab w:val="left" w:pos="993"/>
        </w:tabs>
        <w:spacing w:after="120"/>
        <w:ind w:left="993" w:hanging="426"/>
        <w:rPr>
          <w:rFonts w:cs="Arial"/>
        </w:rPr>
      </w:pPr>
      <w:r w:rsidRPr="00F83B9C">
        <w:rPr>
          <w:rFonts w:cs="Arial"/>
        </w:rPr>
        <w:t xml:space="preserve">level 7 units </w:t>
      </w:r>
      <w:r w:rsidR="00BA25D9" w:rsidRPr="00F83B9C">
        <w:rPr>
          <w:rFonts w:cs="Arial"/>
        </w:rPr>
        <w:t xml:space="preserve">that </w:t>
      </w:r>
      <w:r w:rsidRPr="00F83B9C">
        <w:rPr>
          <w:rFonts w:cs="Arial"/>
        </w:rPr>
        <w:t>are normally taken as par</w:t>
      </w:r>
      <w:r w:rsidR="00A1788E" w:rsidRPr="00F83B9C">
        <w:rPr>
          <w:rFonts w:cs="Arial"/>
        </w:rPr>
        <w:t>t of the final year of a masters or integrated master</w:t>
      </w:r>
      <w:r w:rsidRPr="00F83B9C">
        <w:rPr>
          <w:rFonts w:cs="Arial"/>
        </w:rPr>
        <w:t xml:space="preserve">s programme or the year abroad. </w:t>
      </w:r>
    </w:p>
    <w:p w14:paraId="0CE463F8" w14:textId="77777777" w:rsidR="009F2C67" w:rsidRPr="00F83B9C" w:rsidRDefault="009F2C67" w:rsidP="000B3F5F">
      <w:pPr>
        <w:pStyle w:val="ListParagraph"/>
        <w:pBdr>
          <w:top w:val="single" w:sz="4" w:space="1" w:color="auto"/>
          <w:left w:val="single" w:sz="4" w:space="4" w:color="auto"/>
          <w:bottom w:val="single" w:sz="4" w:space="1" w:color="auto"/>
          <w:right w:val="single" w:sz="4" w:space="4" w:color="auto"/>
        </w:pBdr>
        <w:tabs>
          <w:tab w:val="left" w:pos="993"/>
        </w:tabs>
        <w:spacing w:after="120"/>
        <w:ind w:left="567"/>
        <w:rPr>
          <w:rFonts w:cs="Arial"/>
        </w:rPr>
      </w:pPr>
      <w:r w:rsidRPr="00F83B9C">
        <w:rPr>
          <w:rFonts w:cs="Arial"/>
        </w:rPr>
        <w:t xml:space="preserve">Units may be provided that are equivalent to level 3, as established in the UK Qualifications and Credit Framework (QCF), where they feature in preliminary year or foundation year programmes. </w:t>
      </w:r>
    </w:p>
    <w:p w14:paraId="30DBC669" w14:textId="77777777" w:rsidR="008144B1" w:rsidRPr="000647AA" w:rsidRDefault="008144B1" w:rsidP="004540BD">
      <w:pPr>
        <w:pBdr>
          <w:top w:val="single" w:sz="4" w:space="1" w:color="auto"/>
          <w:left w:val="single" w:sz="4" w:space="4" w:color="auto"/>
          <w:bottom w:val="single" w:sz="4" w:space="1" w:color="auto"/>
          <w:right w:val="single" w:sz="4" w:space="4" w:color="auto"/>
        </w:pBdr>
        <w:spacing w:before="120"/>
        <w:rPr>
          <w:rFonts w:cs="Arial"/>
          <w:b/>
          <w:bCs/>
          <w:i/>
        </w:rPr>
      </w:pPr>
      <w:r w:rsidRPr="000647AA">
        <w:rPr>
          <w:rFonts w:cs="Arial"/>
          <w:b/>
          <w:bCs/>
          <w:i/>
        </w:rPr>
        <w:t>Credit</w:t>
      </w:r>
    </w:p>
    <w:p w14:paraId="7A576F26" w14:textId="77777777" w:rsidR="008144B1" w:rsidRPr="00431773" w:rsidRDefault="008144B1" w:rsidP="000B3F5F">
      <w:pPr>
        <w:numPr>
          <w:ilvl w:val="1"/>
          <w:numId w:val="3"/>
        </w:numPr>
        <w:pBdr>
          <w:top w:val="single" w:sz="4" w:space="1" w:color="auto"/>
          <w:left w:val="single" w:sz="4" w:space="4" w:color="auto"/>
          <w:bottom w:val="single" w:sz="4" w:space="1" w:color="auto"/>
          <w:right w:val="single" w:sz="4" w:space="4" w:color="auto"/>
        </w:pBdr>
        <w:spacing w:before="120" w:after="120"/>
        <w:ind w:left="567" w:hanging="567"/>
        <w:rPr>
          <w:rFonts w:cs="Arial"/>
          <w:i/>
          <w:iCs/>
        </w:rPr>
      </w:pPr>
      <w:r w:rsidRPr="00431773">
        <w:rPr>
          <w:rFonts w:cs="Arial"/>
        </w:rPr>
        <w:t>The University’s credit framework</w:t>
      </w:r>
      <w:r w:rsidR="00E443BA">
        <w:rPr>
          <w:rFonts w:cs="Arial"/>
        </w:rPr>
        <w:fldChar w:fldCharType="begin"/>
      </w:r>
      <w:r w:rsidR="006D5895">
        <w:instrText xml:space="preserve"> XE "</w:instrText>
      </w:r>
      <w:r w:rsidR="006D5895" w:rsidRPr="00476C8C">
        <w:rPr>
          <w:rFonts w:cs="Arial"/>
        </w:rPr>
        <w:instrText>credit framework</w:instrText>
      </w:r>
      <w:r w:rsidR="006D5895">
        <w:instrText xml:space="preserve">" </w:instrText>
      </w:r>
      <w:r w:rsidR="00E443BA">
        <w:rPr>
          <w:rFonts w:cs="Arial"/>
        </w:rPr>
        <w:fldChar w:fldCharType="end"/>
      </w:r>
      <w:r w:rsidRPr="00431773">
        <w:rPr>
          <w:rFonts w:cs="Arial"/>
        </w:rPr>
        <w:t>, which summarise</w:t>
      </w:r>
      <w:r w:rsidR="00BA25D9">
        <w:rPr>
          <w:rFonts w:cs="Arial"/>
        </w:rPr>
        <w:t>s</w:t>
      </w:r>
      <w:r w:rsidRPr="00431773">
        <w:rPr>
          <w:rFonts w:cs="Arial"/>
        </w:rPr>
        <w:t xml:space="preserve"> the amount and level of credit required to receive a University award, is r</w:t>
      </w:r>
      <w:r w:rsidR="00670AB2">
        <w:rPr>
          <w:rFonts w:cs="Arial"/>
        </w:rPr>
        <w:t>eproduced on the following page</w:t>
      </w:r>
      <w:r w:rsidR="00F00061">
        <w:rPr>
          <w:rFonts w:cs="Arial"/>
        </w:rPr>
        <w:t>.</w:t>
      </w:r>
      <w:r w:rsidR="0029711C" w:rsidRPr="00EE492E">
        <w:rPr>
          <w:rFonts w:cs="Arial"/>
          <w:strike/>
          <w:color w:val="FF0000"/>
        </w:rPr>
        <w:t xml:space="preserve"> </w:t>
      </w:r>
    </w:p>
    <w:p w14:paraId="0750102D" w14:textId="77777777" w:rsidR="008144B1" w:rsidRPr="00431773" w:rsidRDefault="008144B1" w:rsidP="000B3F5F">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431773">
        <w:rPr>
          <w:rFonts w:cs="Arial"/>
        </w:rPr>
        <w:t xml:space="preserve">The amount and level of credit specified in the tables should be regarded as the minimum. If a school wishes to diverge from these amounts, the faculty must seek University level approval, through </w:t>
      </w:r>
      <w:r w:rsidR="008E433E">
        <w:rPr>
          <w:rFonts w:cs="Arial"/>
        </w:rPr>
        <w:t xml:space="preserve">the University </w:t>
      </w:r>
      <w:r w:rsidRPr="00431773">
        <w:rPr>
          <w:rFonts w:cs="Arial"/>
        </w:rPr>
        <w:t>Education Committee</w:t>
      </w:r>
      <w:r w:rsidR="00E443BA">
        <w:rPr>
          <w:rFonts w:cs="Arial"/>
        </w:rPr>
        <w:fldChar w:fldCharType="begin"/>
      </w:r>
      <w:r w:rsidR="006D5895">
        <w:instrText xml:space="preserve"> XE "</w:instrText>
      </w:r>
      <w:r w:rsidR="003348C5">
        <w:rPr>
          <w:rFonts w:cs="Arial"/>
        </w:rPr>
        <w:instrText>education c</w:instrText>
      </w:r>
      <w:r w:rsidR="006D5895" w:rsidRPr="00476C8C">
        <w:rPr>
          <w:rFonts w:cs="Arial"/>
        </w:rPr>
        <w:instrText>ommittee</w:instrText>
      </w:r>
      <w:r w:rsidR="006D5895">
        <w:instrText xml:space="preserve">" </w:instrText>
      </w:r>
      <w:r w:rsidR="00E443BA">
        <w:rPr>
          <w:rFonts w:cs="Arial"/>
        </w:rPr>
        <w:fldChar w:fldCharType="end"/>
      </w:r>
      <w:r w:rsidRPr="00431773">
        <w:rPr>
          <w:rFonts w:cs="Arial"/>
        </w:rPr>
        <w:t>.</w:t>
      </w:r>
    </w:p>
    <w:p w14:paraId="1CD49728" w14:textId="77777777" w:rsidR="008144B1" w:rsidRPr="00390E2D" w:rsidRDefault="008144B1" w:rsidP="000B3F5F">
      <w:pPr>
        <w:pStyle w:val="ListParagraph"/>
        <w:numPr>
          <w:ilvl w:val="1"/>
          <w:numId w:val="3"/>
        </w:numPr>
        <w:spacing w:before="120" w:after="120"/>
        <w:ind w:left="709" w:hanging="709"/>
        <w:rPr>
          <w:rFonts w:cs="Arial"/>
          <w:i/>
          <w:iCs/>
        </w:rPr>
      </w:pPr>
      <w:r w:rsidRPr="00390E2D">
        <w:rPr>
          <w:rFonts w:cs="Arial"/>
          <w:sz w:val="22"/>
          <w:szCs w:val="22"/>
        </w:rPr>
        <w:br w:type="page"/>
      </w:r>
      <w:r w:rsidR="00385C23" w:rsidRPr="00390E2D">
        <w:rPr>
          <w:rFonts w:cs="Arial"/>
          <w:b/>
        </w:rPr>
        <w:lastRenderedPageBreak/>
        <w:t>The University’s Credit Framework</w:t>
      </w:r>
      <w:r w:rsidRPr="00390E2D">
        <w:rPr>
          <w:rFonts w:cs="Arial"/>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851"/>
        <w:gridCol w:w="992"/>
        <w:gridCol w:w="1276"/>
        <w:gridCol w:w="1836"/>
        <w:gridCol w:w="2688"/>
      </w:tblGrid>
      <w:tr w:rsidR="00EE492E" w:rsidRPr="00C338B4" w14:paraId="7E40B394" w14:textId="77777777" w:rsidTr="0067248E">
        <w:tc>
          <w:tcPr>
            <w:tcW w:w="2133" w:type="dxa"/>
            <w:shd w:val="clear" w:color="auto" w:fill="DBE5F1" w:themeFill="accent1" w:themeFillTint="33"/>
            <w:tcMar>
              <w:left w:w="57" w:type="dxa"/>
              <w:right w:w="57" w:type="dxa"/>
            </w:tcMar>
          </w:tcPr>
          <w:p w14:paraId="22B792DA" w14:textId="77777777" w:rsidR="00EE492E" w:rsidRPr="00C338B4" w:rsidRDefault="00EE492E" w:rsidP="000B3F5F">
            <w:pPr>
              <w:spacing w:before="40" w:after="40"/>
              <w:rPr>
                <w:rFonts w:cs="Arial"/>
                <w:sz w:val="22"/>
                <w:szCs w:val="22"/>
              </w:rPr>
            </w:pPr>
            <w:r w:rsidRPr="00C338B4">
              <w:rPr>
                <w:rFonts w:cs="Arial"/>
                <w:sz w:val="22"/>
                <w:szCs w:val="22"/>
              </w:rPr>
              <w:t>Qualification</w:t>
            </w:r>
          </w:p>
        </w:tc>
        <w:tc>
          <w:tcPr>
            <w:tcW w:w="851" w:type="dxa"/>
            <w:shd w:val="clear" w:color="auto" w:fill="DBE5F1" w:themeFill="accent1" w:themeFillTint="33"/>
            <w:tcMar>
              <w:left w:w="57" w:type="dxa"/>
              <w:right w:w="57" w:type="dxa"/>
            </w:tcMar>
          </w:tcPr>
          <w:p w14:paraId="77898D4F" w14:textId="77777777" w:rsidR="00EE492E" w:rsidRPr="00C338B4" w:rsidRDefault="00EE492E" w:rsidP="000B3F5F">
            <w:pPr>
              <w:spacing w:before="40" w:after="40"/>
              <w:rPr>
                <w:rFonts w:cs="Arial"/>
                <w:sz w:val="22"/>
                <w:szCs w:val="22"/>
              </w:rPr>
            </w:pPr>
            <w:r w:rsidRPr="00C338B4">
              <w:rPr>
                <w:rFonts w:cs="Arial"/>
                <w:sz w:val="22"/>
                <w:szCs w:val="22"/>
              </w:rPr>
              <w:t>FHEQ Level</w:t>
            </w:r>
          </w:p>
        </w:tc>
        <w:tc>
          <w:tcPr>
            <w:tcW w:w="992" w:type="dxa"/>
            <w:shd w:val="clear" w:color="auto" w:fill="DBE5F1" w:themeFill="accent1" w:themeFillTint="33"/>
            <w:tcMar>
              <w:left w:w="57" w:type="dxa"/>
              <w:right w:w="57" w:type="dxa"/>
            </w:tcMar>
          </w:tcPr>
          <w:p w14:paraId="72FF00EA" w14:textId="77777777" w:rsidR="00EE492E" w:rsidRPr="00C338B4" w:rsidRDefault="00EE492E" w:rsidP="000B3F5F">
            <w:pPr>
              <w:spacing w:before="40" w:after="40"/>
              <w:rPr>
                <w:rFonts w:cs="Arial"/>
                <w:bCs/>
                <w:sz w:val="22"/>
                <w:szCs w:val="22"/>
              </w:rPr>
            </w:pPr>
            <w:r w:rsidRPr="00C338B4">
              <w:rPr>
                <w:rFonts w:cs="Arial"/>
                <w:bCs/>
                <w:sz w:val="22"/>
                <w:szCs w:val="22"/>
              </w:rPr>
              <w:t>Total credits required</w:t>
            </w:r>
          </w:p>
        </w:tc>
        <w:tc>
          <w:tcPr>
            <w:tcW w:w="1276" w:type="dxa"/>
            <w:shd w:val="clear" w:color="auto" w:fill="DBE5F1" w:themeFill="accent1" w:themeFillTint="33"/>
            <w:tcMar>
              <w:left w:w="57" w:type="dxa"/>
              <w:right w:w="57" w:type="dxa"/>
            </w:tcMar>
          </w:tcPr>
          <w:p w14:paraId="3BD2FC88" w14:textId="77777777" w:rsidR="00EE492E" w:rsidRPr="00C338B4" w:rsidRDefault="00EE492E" w:rsidP="000B3F5F">
            <w:pPr>
              <w:spacing w:before="40" w:after="40"/>
              <w:rPr>
                <w:rFonts w:cs="Arial"/>
                <w:bCs/>
                <w:sz w:val="22"/>
                <w:szCs w:val="22"/>
              </w:rPr>
            </w:pPr>
            <w:r w:rsidRPr="00C338B4">
              <w:rPr>
                <w:rFonts w:cs="Arial"/>
                <w:bCs/>
                <w:sz w:val="22"/>
                <w:szCs w:val="22"/>
              </w:rPr>
              <w:t>Minimum credits required at the highest level*</w:t>
            </w:r>
          </w:p>
        </w:tc>
        <w:tc>
          <w:tcPr>
            <w:tcW w:w="1836" w:type="dxa"/>
            <w:shd w:val="clear" w:color="auto" w:fill="DBE5F1" w:themeFill="accent1" w:themeFillTint="33"/>
            <w:tcMar>
              <w:left w:w="57" w:type="dxa"/>
              <w:right w:w="57" w:type="dxa"/>
            </w:tcMar>
          </w:tcPr>
          <w:p w14:paraId="282EBA0F" w14:textId="77777777" w:rsidR="00EE492E" w:rsidRPr="00C338B4" w:rsidRDefault="00EE492E" w:rsidP="000B3F5F">
            <w:pPr>
              <w:spacing w:before="40" w:after="40"/>
              <w:rPr>
                <w:rFonts w:cs="Arial"/>
                <w:sz w:val="22"/>
                <w:szCs w:val="22"/>
              </w:rPr>
            </w:pPr>
            <w:r w:rsidRPr="00C338B4">
              <w:rPr>
                <w:rFonts w:cs="Arial"/>
                <w:sz w:val="22"/>
                <w:szCs w:val="22"/>
              </w:rPr>
              <w:t>Equivalent ECTS credits</w:t>
            </w:r>
          </w:p>
        </w:tc>
        <w:tc>
          <w:tcPr>
            <w:tcW w:w="2688" w:type="dxa"/>
            <w:shd w:val="clear" w:color="auto" w:fill="DBE5F1" w:themeFill="accent1" w:themeFillTint="33"/>
            <w:tcMar>
              <w:left w:w="57" w:type="dxa"/>
              <w:right w:w="57" w:type="dxa"/>
            </w:tcMar>
          </w:tcPr>
          <w:p w14:paraId="23A4A452" w14:textId="77777777" w:rsidR="00EE492E" w:rsidRPr="00C338B4" w:rsidRDefault="00EE492E" w:rsidP="000B3F5F">
            <w:pPr>
              <w:spacing w:before="40" w:after="40"/>
              <w:rPr>
                <w:rFonts w:cs="Arial"/>
                <w:i/>
                <w:iCs/>
                <w:sz w:val="22"/>
                <w:szCs w:val="22"/>
              </w:rPr>
            </w:pPr>
            <w:r w:rsidRPr="00C338B4">
              <w:rPr>
                <w:rFonts w:cs="Arial"/>
                <w:i/>
                <w:iCs/>
                <w:sz w:val="22"/>
                <w:szCs w:val="22"/>
              </w:rPr>
              <w:t>Additional credit requirements</w:t>
            </w:r>
          </w:p>
        </w:tc>
      </w:tr>
      <w:tr w:rsidR="00EE492E" w:rsidRPr="00431773" w14:paraId="721B72C3" w14:textId="77777777" w:rsidTr="0067248E">
        <w:tc>
          <w:tcPr>
            <w:tcW w:w="2133" w:type="dxa"/>
            <w:tcMar>
              <w:left w:w="57" w:type="dxa"/>
              <w:right w:w="57" w:type="dxa"/>
            </w:tcMar>
          </w:tcPr>
          <w:p w14:paraId="13363426" w14:textId="77777777" w:rsidR="00EE492E" w:rsidRPr="00431773" w:rsidRDefault="00571B29" w:rsidP="000B3F5F">
            <w:pPr>
              <w:spacing w:before="40" w:after="40"/>
              <w:rPr>
                <w:rFonts w:cs="Arial"/>
                <w:sz w:val="22"/>
                <w:szCs w:val="22"/>
              </w:rPr>
            </w:pPr>
            <w:r>
              <w:rPr>
                <w:rFonts w:cs="Arial"/>
                <w:sz w:val="22"/>
                <w:szCs w:val="22"/>
              </w:rPr>
              <w:t xml:space="preserve">Taught Masters degree </w:t>
            </w:r>
          </w:p>
        </w:tc>
        <w:tc>
          <w:tcPr>
            <w:tcW w:w="851" w:type="dxa"/>
            <w:shd w:val="clear" w:color="auto" w:fill="CCC0D9"/>
            <w:tcMar>
              <w:left w:w="57" w:type="dxa"/>
              <w:right w:w="57" w:type="dxa"/>
            </w:tcMar>
          </w:tcPr>
          <w:p w14:paraId="217B4131" w14:textId="77777777" w:rsidR="00EE492E" w:rsidRPr="00431773" w:rsidRDefault="00EE492E" w:rsidP="000B3F5F">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1080AECC" w14:textId="77777777" w:rsidR="00EE492E" w:rsidRPr="00431773" w:rsidRDefault="00EE492E" w:rsidP="000B3F5F">
            <w:pPr>
              <w:spacing w:before="40" w:after="40"/>
              <w:rPr>
                <w:rFonts w:cs="Arial"/>
                <w:sz w:val="22"/>
                <w:szCs w:val="22"/>
              </w:rPr>
            </w:pPr>
            <w:r w:rsidRPr="00431773">
              <w:rPr>
                <w:rFonts w:cs="Arial"/>
                <w:sz w:val="22"/>
                <w:szCs w:val="22"/>
              </w:rPr>
              <w:t>At least 180</w:t>
            </w:r>
          </w:p>
        </w:tc>
        <w:tc>
          <w:tcPr>
            <w:tcW w:w="1276" w:type="dxa"/>
            <w:tcMar>
              <w:left w:w="57" w:type="dxa"/>
              <w:right w:w="57" w:type="dxa"/>
            </w:tcMar>
          </w:tcPr>
          <w:p w14:paraId="33BE9237" w14:textId="5C5BD696" w:rsidR="00EE492E" w:rsidRPr="004540BD" w:rsidRDefault="00EE492E" w:rsidP="000B3F5F">
            <w:pPr>
              <w:spacing w:before="40" w:after="40"/>
              <w:rPr>
                <w:rFonts w:cs="Arial"/>
                <w:sz w:val="22"/>
                <w:szCs w:val="22"/>
              </w:rPr>
            </w:pPr>
            <w:r w:rsidRPr="004540BD">
              <w:rPr>
                <w:rFonts w:cs="Arial"/>
                <w:sz w:val="22"/>
                <w:szCs w:val="22"/>
              </w:rPr>
              <w:t>1</w:t>
            </w:r>
            <w:r w:rsidR="007D479C" w:rsidRPr="004540BD">
              <w:rPr>
                <w:rFonts w:cs="Arial"/>
                <w:sz w:val="22"/>
                <w:szCs w:val="22"/>
              </w:rPr>
              <w:t>60</w:t>
            </w:r>
          </w:p>
        </w:tc>
        <w:tc>
          <w:tcPr>
            <w:tcW w:w="1836" w:type="dxa"/>
            <w:tcMar>
              <w:left w:w="57" w:type="dxa"/>
              <w:right w:w="57" w:type="dxa"/>
            </w:tcMar>
          </w:tcPr>
          <w:p w14:paraId="30FC141C" w14:textId="77777777" w:rsidR="00EE492E" w:rsidRPr="00431773" w:rsidRDefault="00EE492E" w:rsidP="000B3F5F">
            <w:pPr>
              <w:spacing w:before="40" w:after="40"/>
              <w:rPr>
                <w:rFonts w:cs="Arial"/>
                <w:sz w:val="22"/>
                <w:szCs w:val="22"/>
              </w:rPr>
            </w:pPr>
            <w:r w:rsidRPr="00431773">
              <w:rPr>
                <w:rFonts w:cs="Arial"/>
                <w:sz w:val="22"/>
                <w:szCs w:val="22"/>
              </w:rPr>
              <w:t>The</w:t>
            </w:r>
            <w:r>
              <w:rPr>
                <w:rFonts w:cs="Arial"/>
                <w:sz w:val="22"/>
                <w:szCs w:val="22"/>
              </w:rPr>
              <w:t xml:space="preserve"> minimum requirement is 60, h</w:t>
            </w:r>
            <w:r w:rsidRPr="00431773">
              <w:rPr>
                <w:rFonts w:cs="Arial"/>
                <w:sz w:val="22"/>
                <w:szCs w:val="22"/>
              </w:rPr>
              <w:t>owever, a range of 90-120 is more typical.</w:t>
            </w:r>
          </w:p>
        </w:tc>
        <w:tc>
          <w:tcPr>
            <w:tcW w:w="2688" w:type="dxa"/>
            <w:tcMar>
              <w:left w:w="57" w:type="dxa"/>
              <w:right w:w="57" w:type="dxa"/>
            </w:tcMar>
          </w:tcPr>
          <w:p w14:paraId="519C3EA0" w14:textId="77777777" w:rsidR="00EE492E" w:rsidRPr="00431773" w:rsidRDefault="00EE492E" w:rsidP="000B3F5F">
            <w:pPr>
              <w:spacing w:before="40" w:after="40"/>
              <w:rPr>
                <w:rFonts w:cs="Arial"/>
                <w:sz w:val="22"/>
                <w:szCs w:val="22"/>
              </w:rPr>
            </w:pPr>
          </w:p>
        </w:tc>
      </w:tr>
      <w:tr w:rsidR="00571B29" w:rsidRPr="00431773" w14:paraId="75630A02" w14:textId="77777777" w:rsidTr="0067248E">
        <w:tc>
          <w:tcPr>
            <w:tcW w:w="2133" w:type="dxa"/>
            <w:tcMar>
              <w:left w:w="57" w:type="dxa"/>
              <w:right w:w="57" w:type="dxa"/>
            </w:tcMar>
          </w:tcPr>
          <w:p w14:paraId="220E9F99" w14:textId="77777777" w:rsidR="00571B29" w:rsidRPr="00431773" w:rsidRDefault="00571B29" w:rsidP="000B3F5F">
            <w:pPr>
              <w:spacing w:before="40" w:after="40"/>
              <w:rPr>
                <w:rFonts w:cs="Arial"/>
                <w:sz w:val="22"/>
                <w:szCs w:val="22"/>
              </w:rPr>
            </w:pPr>
            <w:r>
              <w:rPr>
                <w:rFonts w:cs="Arial"/>
                <w:sz w:val="22"/>
                <w:szCs w:val="22"/>
              </w:rPr>
              <w:t>Integrated Masters degree</w:t>
            </w:r>
          </w:p>
        </w:tc>
        <w:tc>
          <w:tcPr>
            <w:tcW w:w="851" w:type="dxa"/>
            <w:shd w:val="clear" w:color="auto" w:fill="CCC0D9"/>
            <w:tcMar>
              <w:left w:w="57" w:type="dxa"/>
              <w:right w:w="57" w:type="dxa"/>
            </w:tcMar>
          </w:tcPr>
          <w:p w14:paraId="260D74B2" w14:textId="77777777" w:rsidR="00571B29" w:rsidRPr="00431773" w:rsidRDefault="00571B29" w:rsidP="000B3F5F">
            <w:pPr>
              <w:spacing w:before="40" w:after="40"/>
              <w:rPr>
                <w:rFonts w:cs="Arial"/>
                <w:sz w:val="22"/>
                <w:szCs w:val="22"/>
              </w:rPr>
            </w:pPr>
            <w:r>
              <w:rPr>
                <w:rFonts w:cs="Arial"/>
                <w:sz w:val="22"/>
                <w:szCs w:val="22"/>
              </w:rPr>
              <w:t>7</w:t>
            </w:r>
          </w:p>
        </w:tc>
        <w:tc>
          <w:tcPr>
            <w:tcW w:w="992" w:type="dxa"/>
            <w:tcMar>
              <w:left w:w="57" w:type="dxa"/>
              <w:right w:w="57" w:type="dxa"/>
            </w:tcMar>
          </w:tcPr>
          <w:p w14:paraId="6D428869" w14:textId="77777777" w:rsidR="00571B29" w:rsidRPr="00431773" w:rsidRDefault="00571B29" w:rsidP="000B3F5F">
            <w:pPr>
              <w:spacing w:before="40" w:after="40"/>
              <w:rPr>
                <w:rFonts w:cs="Arial"/>
                <w:sz w:val="22"/>
                <w:szCs w:val="22"/>
              </w:rPr>
            </w:pPr>
            <w:r>
              <w:rPr>
                <w:rFonts w:cs="Arial"/>
                <w:sz w:val="22"/>
                <w:szCs w:val="22"/>
              </w:rPr>
              <w:t>At least 480</w:t>
            </w:r>
          </w:p>
        </w:tc>
        <w:tc>
          <w:tcPr>
            <w:tcW w:w="1276" w:type="dxa"/>
            <w:tcMar>
              <w:left w:w="57" w:type="dxa"/>
              <w:right w:w="57" w:type="dxa"/>
            </w:tcMar>
          </w:tcPr>
          <w:p w14:paraId="2C780361" w14:textId="77777777" w:rsidR="00571B29" w:rsidRPr="004540BD" w:rsidRDefault="00571B29" w:rsidP="000B3F5F">
            <w:pPr>
              <w:spacing w:before="40" w:after="40"/>
              <w:rPr>
                <w:rFonts w:cs="Arial"/>
                <w:sz w:val="22"/>
                <w:szCs w:val="22"/>
              </w:rPr>
            </w:pPr>
            <w:r w:rsidRPr="004540BD">
              <w:rPr>
                <w:rFonts w:cs="Arial"/>
                <w:sz w:val="22"/>
                <w:szCs w:val="22"/>
              </w:rPr>
              <w:t>120</w:t>
            </w:r>
          </w:p>
        </w:tc>
        <w:tc>
          <w:tcPr>
            <w:tcW w:w="1836" w:type="dxa"/>
            <w:tcMar>
              <w:left w:w="57" w:type="dxa"/>
              <w:right w:w="57" w:type="dxa"/>
            </w:tcMar>
          </w:tcPr>
          <w:p w14:paraId="132674FC" w14:textId="77777777" w:rsidR="00571B29" w:rsidRPr="00431773" w:rsidRDefault="00571B29" w:rsidP="000B3F5F">
            <w:pPr>
              <w:spacing w:before="40" w:after="40"/>
              <w:rPr>
                <w:rFonts w:cs="Arial"/>
                <w:sz w:val="22"/>
                <w:szCs w:val="22"/>
              </w:rPr>
            </w:pPr>
          </w:p>
        </w:tc>
        <w:tc>
          <w:tcPr>
            <w:tcW w:w="2688" w:type="dxa"/>
            <w:tcMar>
              <w:left w:w="57" w:type="dxa"/>
              <w:right w:w="57" w:type="dxa"/>
            </w:tcMar>
          </w:tcPr>
          <w:p w14:paraId="4562ABBB" w14:textId="2374097C" w:rsidR="00571B29" w:rsidRPr="002735C6" w:rsidRDefault="00571B29" w:rsidP="000B3F5F">
            <w:pPr>
              <w:spacing w:before="40" w:after="40"/>
              <w:rPr>
                <w:rFonts w:cs="Arial"/>
                <w:sz w:val="22"/>
                <w:szCs w:val="22"/>
              </w:rPr>
            </w:pPr>
            <w:r w:rsidRPr="00F83B9C">
              <w:rPr>
                <w:rFonts w:cs="Arial"/>
                <w:sz w:val="22"/>
                <w:szCs w:val="20"/>
              </w:rPr>
              <w:t>Where the programme includes a year away from the University: at least 60 credit points at level 6 in the year spent away from the University and at least 60 credit points at level 7 in the final year</w:t>
            </w:r>
          </w:p>
        </w:tc>
      </w:tr>
      <w:tr w:rsidR="00EE492E" w:rsidRPr="00431773" w14:paraId="2281375B" w14:textId="77777777" w:rsidTr="0067248E">
        <w:tc>
          <w:tcPr>
            <w:tcW w:w="2133" w:type="dxa"/>
            <w:tcMar>
              <w:left w:w="57" w:type="dxa"/>
              <w:right w:w="57" w:type="dxa"/>
            </w:tcMar>
          </w:tcPr>
          <w:p w14:paraId="7383F033" w14:textId="77777777" w:rsidR="00EE492E" w:rsidRPr="00431773" w:rsidRDefault="00EE492E" w:rsidP="000B3F5F">
            <w:pPr>
              <w:spacing w:before="40" w:after="40"/>
              <w:rPr>
                <w:rFonts w:cs="Arial"/>
                <w:sz w:val="22"/>
                <w:szCs w:val="22"/>
              </w:rPr>
            </w:pPr>
            <w:r w:rsidRPr="00431773">
              <w:rPr>
                <w:rFonts w:cs="Arial"/>
                <w:sz w:val="22"/>
                <w:szCs w:val="22"/>
              </w:rPr>
              <w:t>Postgraduate Diploma</w:t>
            </w:r>
          </w:p>
        </w:tc>
        <w:tc>
          <w:tcPr>
            <w:tcW w:w="851" w:type="dxa"/>
            <w:shd w:val="clear" w:color="auto" w:fill="CCC0D9"/>
            <w:tcMar>
              <w:left w:w="57" w:type="dxa"/>
              <w:right w:w="57" w:type="dxa"/>
            </w:tcMar>
          </w:tcPr>
          <w:p w14:paraId="27A2CFF0" w14:textId="77777777" w:rsidR="00EE492E" w:rsidRPr="00431773" w:rsidRDefault="00EE492E" w:rsidP="000B3F5F">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2C0FE3F5" w14:textId="77777777" w:rsidR="00EE492E" w:rsidRPr="00431773" w:rsidRDefault="00EE492E" w:rsidP="000B3F5F">
            <w:pPr>
              <w:spacing w:before="40" w:after="40"/>
              <w:rPr>
                <w:rFonts w:cs="Arial"/>
                <w:sz w:val="22"/>
                <w:szCs w:val="22"/>
              </w:rPr>
            </w:pPr>
            <w:r w:rsidRPr="00431773">
              <w:rPr>
                <w:rFonts w:cs="Arial"/>
                <w:sz w:val="22"/>
                <w:szCs w:val="22"/>
              </w:rPr>
              <w:t>At least 120</w:t>
            </w:r>
          </w:p>
        </w:tc>
        <w:tc>
          <w:tcPr>
            <w:tcW w:w="1276" w:type="dxa"/>
            <w:tcMar>
              <w:left w:w="57" w:type="dxa"/>
              <w:right w:w="57" w:type="dxa"/>
            </w:tcMar>
          </w:tcPr>
          <w:p w14:paraId="78A90990" w14:textId="19B825CD" w:rsidR="00EE492E" w:rsidRPr="004540BD" w:rsidRDefault="00B77F2F" w:rsidP="000B3F5F">
            <w:pPr>
              <w:spacing w:before="40" w:after="40"/>
              <w:rPr>
                <w:rFonts w:cs="Arial"/>
                <w:sz w:val="22"/>
                <w:szCs w:val="22"/>
              </w:rPr>
            </w:pPr>
            <w:r w:rsidRPr="004540BD">
              <w:rPr>
                <w:rFonts w:cs="Arial"/>
                <w:sz w:val="22"/>
                <w:szCs w:val="22"/>
              </w:rPr>
              <w:t>100</w:t>
            </w:r>
          </w:p>
        </w:tc>
        <w:tc>
          <w:tcPr>
            <w:tcW w:w="1836" w:type="dxa"/>
            <w:tcMar>
              <w:left w:w="57" w:type="dxa"/>
              <w:right w:w="57" w:type="dxa"/>
            </w:tcMar>
          </w:tcPr>
          <w:p w14:paraId="07E0D82B"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57D1B107" w14:textId="77777777" w:rsidR="00EE492E" w:rsidRPr="00431773" w:rsidRDefault="00EE492E" w:rsidP="000B3F5F">
            <w:pPr>
              <w:spacing w:before="40" w:after="40"/>
              <w:rPr>
                <w:rFonts w:cs="Arial"/>
                <w:sz w:val="22"/>
                <w:szCs w:val="22"/>
              </w:rPr>
            </w:pPr>
            <w:r w:rsidRPr="00431773">
              <w:rPr>
                <w:rFonts w:cs="Arial"/>
                <w:sz w:val="22"/>
                <w:szCs w:val="22"/>
              </w:rPr>
              <w:t>Rem</w:t>
            </w:r>
            <w:r w:rsidR="00D11A65">
              <w:rPr>
                <w:rFonts w:cs="Arial"/>
                <w:sz w:val="22"/>
                <w:szCs w:val="22"/>
              </w:rPr>
              <w:t xml:space="preserve">aining credits to be at level </w:t>
            </w:r>
            <w:r w:rsidRPr="00431773">
              <w:rPr>
                <w:rFonts w:cs="Arial"/>
                <w:sz w:val="22"/>
                <w:szCs w:val="22"/>
              </w:rPr>
              <w:t>4 or higher</w:t>
            </w:r>
          </w:p>
        </w:tc>
      </w:tr>
      <w:tr w:rsidR="00EE492E" w:rsidRPr="00431773" w14:paraId="7AA64F50" w14:textId="77777777" w:rsidTr="0067248E">
        <w:tc>
          <w:tcPr>
            <w:tcW w:w="2133" w:type="dxa"/>
            <w:tcMar>
              <w:left w:w="57" w:type="dxa"/>
              <w:right w:w="57" w:type="dxa"/>
            </w:tcMar>
          </w:tcPr>
          <w:p w14:paraId="5235616B" w14:textId="77777777" w:rsidR="00EE492E" w:rsidRPr="00431773" w:rsidRDefault="00EE492E" w:rsidP="000B3F5F">
            <w:pPr>
              <w:spacing w:before="40" w:after="40"/>
              <w:rPr>
                <w:rFonts w:cs="Arial"/>
                <w:sz w:val="22"/>
                <w:szCs w:val="22"/>
              </w:rPr>
            </w:pPr>
            <w:r w:rsidRPr="00431773">
              <w:rPr>
                <w:rFonts w:cs="Arial"/>
                <w:sz w:val="22"/>
                <w:szCs w:val="22"/>
              </w:rPr>
              <w:t>Postgraduate Certificate (including the Postgraduate Certificate in Education (PGCE))</w:t>
            </w:r>
          </w:p>
        </w:tc>
        <w:tc>
          <w:tcPr>
            <w:tcW w:w="851" w:type="dxa"/>
            <w:shd w:val="clear" w:color="auto" w:fill="CCC0D9"/>
            <w:tcMar>
              <w:left w:w="57" w:type="dxa"/>
              <w:right w:w="57" w:type="dxa"/>
            </w:tcMar>
          </w:tcPr>
          <w:p w14:paraId="64E72B06" w14:textId="77777777" w:rsidR="00EE492E" w:rsidRPr="00431773" w:rsidRDefault="00EE492E" w:rsidP="000B3F5F">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136A6744" w14:textId="77777777" w:rsidR="00EE492E" w:rsidRPr="00431773" w:rsidRDefault="00EE492E" w:rsidP="000B3F5F">
            <w:pPr>
              <w:spacing w:before="40" w:after="40"/>
              <w:rPr>
                <w:rFonts w:cs="Arial"/>
                <w:sz w:val="22"/>
                <w:szCs w:val="22"/>
              </w:rPr>
            </w:pPr>
            <w:r w:rsidRPr="00431773">
              <w:rPr>
                <w:rFonts w:cs="Arial"/>
                <w:sz w:val="22"/>
                <w:szCs w:val="22"/>
              </w:rPr>
              <w:t>At least 60</w:t>
            </w:r>
          </w:p>
        </w:tc>
        <w:tc>
          <w:tcPr>
            <w:tcW w:w="1276" w:type="dxa"/>
            <w:tcMar>
              <w:left w:w="57" w:type="dxa"/>
              <w:right w:w="57" w:type="dxa"/>
            </w:tcMar>
          </w:tcPr>
          <w:p w14:paraId="74084642" w14:textId="77777777" w:rsidR="00EE492E" w:rsidRPr="004540BD" w:rsidRDefault="00EE492E" w:rsidP="000B3F5F">
            <w:pPr>
              <w:spacing w:before="40" w:after="40"/>
              <w:rPr>
                <w:rFonts w:cs="Arial"/>
                <w:sz w:val="22"/>
                <w:szCs w:val="22"/>
              </w:rPr>
            </w:pPr>
            <w:r w:rsidRPr="004540BD">
              <w:rPr>
                <w:rFonts w:cs="Arial"/>
                <w:sz w:val="22"/>
                <w:szCs w:val="22"/>
              </w:rPr>
              <w:t>40</w:t>
            </w:r>
          </w:p>
        </w:tc>
        <w:tc>
          <w:tcPr>
            <w:tcW w:w="1836" w:type="dxa"/>
            <w:tcMar>
              <w:left w:w="57" w:type="dxa"/>
              <w:right w:w="57" w:type="dxa"/>
            </w:tcMar>
          </w:tcPr>
          <w:p w14:paraId="7C7C58C5"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49667514" w14:textId="77777777" w:rsidR="00EE492E" w:rsidRPr="00431773" w:rsidRDefault="00EE492E" w:rsidP="000B3F5F">
            <w:pPr>
              <w:spacing w:before="40" w:after="40"/>
              <w:rPr>
                <w:rFonts w:cs="Arial"/>
                <w:sz w:val="22"/>
                <w:szCs w:val="22"/>
              </w:rPr>
            </w:pPr>
          </w:p>
        </w:tc>
      </w:tr>
      <w:tr w:rsidR="00EE492E" w:rsidRPr="00431773" w14:paraId="77DF2794" w14:textId="77777777" w:rsidTr="0067248E">
        <w:tc>
          <w:tcPr>
            <w:tcW w:w="2133" w:type="dxa"/>
            <w:tcMar>
              <w:left w:w="57" w:type="dxa"/>
              <w:right w:w="57" w:type="dxa"/>
            </w:tcMar>
          </w:tcPr>
          <w:p w14:paraId="593DA21A" w14:textId="77777777" w:rsidR="00EE492E" w:rsidRPr="00431773" w:rsidRDefault="00571B29" w:rsidP="000B3F5F">
            <w:pPr>
              <w:spacing w:before="40" w:after="40"/>
              <w:rPr>
                <w:rFonts w:cs="Arial"/>
                <w:sz w:val="22"/>
                <w:szCs w:val="22"/>
              </w:rPr>
            </w:pPr>
            <w:r>
              <w:rPr>
                <w:rFonts w:cs="Arial"/>
                <w:sz w:val="22"/>
                <w:szCs w:val="22"/>
              </w:rPr>
              <w:t>Bachelor</w:t>
            </w:r>
            <w:r w:rsidR="00EE492E" w:rsidRPr="00431773">
              <w:rPr>
                <w:rFonts w:cs="Arial"/>
                <w:sz w:val="22"/>
                <w:szCs w:val="22"/>
              </w:rPr>
              <w:t>s degree with honours</w:t>
            </w:r>
          </w:p>
        </w:tc>
        <w:tc>
          <w:tcPr>
            <w:tcW w:w="851" w:type="dxa"/>
            <w:shd w:val="clear" w:color="auto" w:fill="DDD9C3"/>
            <w:tcMar>
              <w:left w:w="57" w:type="dxa"/>
              <w:right w:w="57" w:type="dxa"/>
            </w:tcMar>
          </w:tcPr>
          <w:p w14:paraId="2C80AAF8" w14:textId="77777777" w:rsidR="00EE492E" w:rsidRPr="00431773" w:rsidRDefault="00EE492E" w:rsidP="000B3F5F">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5F2BB8AB" w14:textId="77777777" w:rsidR="00EE492E" w:rsidRPr="00431773" w:rsidRDefault="00EE492E" w:rsidP="000B3F5F">
            <w:pPr>
              <w:spacing w:before="40" w:after="40"/>
              <w:rPr>
                <w:rFonts w:cs="Arial"/>
                <w:sz w:val="22"/>
                <w:szCs w:val="22"/>
              </w:rPr>
            </w:pPr>
            <w:r w:rsidRPr="00431773">
              <w:rPr>
                <w:rFonts w:cs="Arial"/>
                <w:sz w:val="22"/>
                <w:szCs w:val="22"/>
              </w:rPr>
              <w:t>At least 360</w:t>
            </w:r>
          </w:p>
        </w:tc>
        <w:tc>
          <w:tcPr>
            <w:tcW w:w="1276" w:type="dxa"/>
            <w:tcMar>
              <w:left w:w="57" w:type="dxa"/>
              <w:right w:w="57" w:type="dxa"/>
            </w:tcMar>
          </w:tcPr>
          <w:p w14:paraId="2B586A63" w14:textId="5CE7BB1C" w:rsidR="00EE492E" w:rsidRPr="004540BD" w:rsidRDefault="00B77F2F" w:rsidP="000B3F5F">
            <w:pPr>
              <w:spacing w:before="40" w:after="40"/>
              <w:rPr>
                <w:rFonts w:cs="Arial"/>
                <w:sz w:val="22"/>
                <w:szCs w:val="22"/>
              </w:rPr>
            </w:pPr>
            <w:r w:rsidRPr="004540BD">
              <w:rPr>
                <w:rFonts w:cs="Arial"/>
                <w:sz w:val="22"/>
                <w:szCs w:val="22"/>
              </w:rPr>
              <w:t>100</w:t>
            </w:r>
          </w:p>
        </w:tc>
        <w:tc>
          <w:tcPr>
            <w:tcW w:w="1836" w:type="dxa"/>
            <w:vMerge w:val="restart"/>
            <w:tcMar>
              <w:left w:w="57" w:type="dxa"/>
              <w:right w:w="57" w:type="dxa"/>
            </w:tcMar>
          </w:tcPr>
          <w:p w14:paraId="79F631E0" w14:textId="77777777" w:rsidR="00EE492E" w:rsidRPr="00431773" w:rsidRDefault="00EE492E" w:rsidP="000B3F5F">
            <w:pPr>
              <w:spacing w:before="40" w:after="40"/>
              <w:rPr>
                <w:rFonts w:cs="Arial"/>
                <w:sz w:val="22"/>
                <w:szCs w:val="22"/>
              </w:rPr>
            </w:pPr>
            <w:r w:rsidRPr="00431773">
              <w:rPr>
                <w:rFonts w:cs="Arial"/>
                <w:sz w:val="22"/>
                <w:szCs w:val="22"/>
              </w:rPr>
              <w:t>180 - 240</w:t>
            </w:r>
          </w:p>
        </w:tc>
        <w:tc>
          <w:tcPr>
            <w:tcW w:w="2688" w:type="dxa"/>
            <w:tcMar>
              <w:left w:w="57" w:type="dxa"/>
              <w:right w:w="57" w:type="dxa"/>
            </w:tcMar>
          </w:tcPr>
          <w:p w14:paraId="74E45D60" w14:textId="77777777" w:rsidR="00EE492E" w:rsidRPr="00431773" w:rsidRDefault="00EE492E" w:rsidP="000B3F5F">
            <w:pPr>
              <w:spacing w:before="40" w:after="40"/>
              <w:rPr>
                <w:rFonts w:cs="Arial"/>
                <w:sz w:val="22"/>
                <w:szCs w:val="22"/>
              </w:rPr>
            </w:pPr>
            <w:r w:rsidRPr="00431773">
              <w:rPr>
                <w:rFonts w:cs="Arial"/>
                <w:sz w:val="22"/>
                <w:szCs w:val="22"/>
              </w:rPr>
              <w:t xml:space="preserve">Remaining credits to </w:t>
            </w:r>
            <w:r w:rsidR="00D11A65">
              <w:rPr>
                <w:rFonts w:cs="Arial"/>
                <w:sz w:val="22"/>
                <w:szCs w:val="22"/>
              </w:rPr>
              <w:t xml:space="preserve">include at least 100 at level </w:t>
            </w:r>
            <w:r w:rsidRPr="00431773">
              <w:rPr>
                <w:rFonts w:cs="Arial"/>
                <w:sz w:val="22"/>
                <w:szCs w:val="22"/>
              </w:rPr>
              <w:t>5 or above</w:t>
            </w:r>
          </w:p>
        </w:tc>
      </w:tr>
      <w:tr w:rsidR="00EE492E" w:rsidRPr="00431773" w14:paraId="65EDDC9C" w14:textId="77777777" w:rsidTr="0067248E">
        <w:tc>
          <w:tcPr>
            <w:tcW w:w="2133" w:type="dxa"/>
            <w:tcMar>
              <w:left w:w="57" w:type="dxa"/>
              <w:right w:w="57" w:type="dxa"/>
            </w:tcMar>
          </w:tcPr>
          <w:p w14:paraId="46FE54C6" w14:textId="77777777" w:rsidR="00EE492E" w:rsidRPr="00431773" w:rsidRDefault="00571B29" w:rsidP="000B3F5F">
            <w:pPr>
              <w:spacing w:before="40" w:after="40"/>
              <w:rPr>
                <w:rFonts w:cs="Arial"/>
                <w:sz w:val="22"/>
                <w:szCs w:val="22"/>
              </w:rPr>
            </w:pPr>
            <w:r>
              <w:rPr>
                <w:rFonts w:cs="Arial"/>
                <w:sz w:val="22"/>
                <w:szCs w:val="22"/>
              </w:rPr>
              <w:t>Bachelor</w:t>
            </w:r>
            <w:r w:rsidR="00EE492E" w:rsidRPr="00431773">
              <w:rPr>
                <w:rFonts w:cs="Arial"/>
                <w:sz w:val="22"/>
                <w:szCs w:val="22"/>
              </w:rPr>
              <w:t>s degree (Ordinary degree)</w:t>
            </w:r>
          </w:p>
        </w:tc>
        <w:tc>
          <w:tcPr>
            <w:tcW w:w="851" w:type="dxa"/>
            <w:shd w:val="clear" w:color="auto" w:fill="DDD9C3"/>
            <w:tcMar>
              <w:left w:w="57" w:type="dxa"/>
              <w:right w:w="57" w:type="dxa"/>
            </w:tcMar>
          </w:tcPr>
          <w:p w14:paraId="2606FB16" w14:textId="77777777" w:rsidR="00EE492E" w:rsidRPr="00431773" w:rsidRDefault="00EE492E" w:rsidP="000B3F5F">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74DB3595" w14:textId="77777777" w:rsidR="00EE492E" w:rsidRPr="00431773" w:rsidRDefault="00EE492E" w:rsidP="000B3F5F">
            <w:pPr>
              <w:spacing w:before="40" w:after="40"/>
              <w:rPr>
                <w:rFonts w:cs="Arial"/>
                <w:sz w:val="22"/>
                <w:szCs w:val="22"/>
              </w:rPr>
            </w:pPr>
            <w:r w:rsidRPr="00431773">
              <w:rPr>
                <w:rFonts w:cs="Arial"/>
                <w:sz w:val="22"/>
                <w:szCs w:val="22"/>
              </w:rPr>
              <w:t>At least 300</w:t>
            </w:r>
          </w:p>
        </w:tc>
        <w:tc>
          <w:tcPr>
            <w:tcW w:w="1276" w:type="dxa"/>
            <w:tcMar>
              <w:left w:w="57" w:type="dxa"/>
              <w:right w:w="57" w:type="dxa"/>
            </w:tcMar>
          </w:tcPr>
          <w:p w14:paraId="18A396FB" w14:textId="77777777" w:rsidR="00EE492E" w:rsidRPr="00431773" w:rsidRDefault="00EE492E" w:rsidP="000B3F5F">
            <w:pPr>
              <w:spacing w:before="40" w:after="40"/>
              <w:rPr>
                <w:rFonts w:cs="Arial"/>
                <w:sz w:val="22"/>
                <w:szCs w:val="22"/>
              </w:rPr>
            </w:pPr>
            <w:r w:rsidRPr="00431773">
              <w:rPr>
                <w:rFonts w:cs="Arial"/>
                <w:sz w:val="22"/>
                <w:szCs w:val="22"/>
              </w:rPr>
              <w:t>60</w:t>
            </w:r>
          </w:p>
        </w:tc>
        <w:tc>
          <w:tcPr>
            <w:tcW w:w="1836" w:type="dxa"/>
            <w:vMerge/>
            <w:tcMar>
              <w:left w:w="57" w:type="dxa"/>
              <w:right w:w="57" w:type="dxa"/>
            </w:tcMar>
          </w:tcPr>
          <w:p w14:paraId="56E3ECC8"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00FF8715" w14:textId="77777777" w:rsidR="00EE492E" w:rsidRPr="00431773" w:rsidRDefault="00EE492E" w:rsidP="000B3F5F">
            <w:pPr>
              <w:spacing w:before="40" w:after="40"/>
              <w:rPr>
                <w:rFonts w:cs="Arial"/>
                <w:strike/>
                <w:sz w:val="22"/>
                <w:szCs w:val="22"/>
              </w:rPr>
            </w:pPr>
          </w:p>
        </w:tc>
      </w:tr>
      <w:tr w:rsidR="00EE492E" w:rsidRPr="00431773" w14:paraId="009B379C" w14:textId="77777777" w:rsidTr="0067248E">
        <w:tc>
          <w:tcPr>
            <w:tcW w:w="2133" w:type="dxa"/>
            <w:tcMar>
              <w:left w:w="57" w:type="dxa"/>
              <w:right w:w="57" w:type="dxa"/>
            </w:tcMar>
          </w:tcPr>
          <w:p w14:paraId="71353E69" w14:textId="77777777" w:rsidR="00EE492E" w:rsidRPr="00431773" w:rsidRDefault="00EE492E" w:rsidP="000B3F5F">
            <w:pPr>
              <w:spacing w:before="40" w:after="40"/>
              <w:rPr>
                <w:rFonts w:cs="Arial"/>
                <w:sz w:val="22"/>
                <w:szCs w:val="22"/>
              </w:rPr>
            </w:pPr>
            <w:r w:rsidRPr="00431773">
              <w:rPr>
                <w:rFonts w:cs="Arial"/>
                <w:sz w:val="22"/>
                <w:szCs w:val="22"/>
              </w:rPr>
              <w:t>Professional Graduate Certificate in Education (PGCE)</w:t>
            </w:r>
          </w:p>
        </w:tc>
        <w:tc>
          <w:tcPr>
            <w:tcW w:w="851" w:type="dxa"/>
            <w:shd w:val="clear" w:color="auto" w:fill="DDD9C3"/>
            <w:tcMar>
              <w:left w:w="57" w:type="dxa"/>
              <w:right w:w="57" w:type="dxa"/>
            </w:tcMar>
          </w:tcPr>
          <w:p w14:paraId="22A84379" w14:textId="77777777" w:rsidR="00EE492E" w:rsidRPr="00431773" w:rsidRDefault="00EE492E" w:rsidP="000B3F5F">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2C314037" w14:textId="77777777" w:rsidR="00EE492E" w:rsidRPr="00431773" w:rsidRDefault="00EE492E" w:rsidP="000B3F5F">
            <w:pPr>
              <w:spacing w:before="40" w:after="40"/>
              <w:rPr>
                <w:rFonts w:cs="Arial"/>
                <w:sz w:val="22"/>
                <w:szCs w:val="22"/>
              </w:rPr>
            </w:pPr>
            <w:r w:rsidRPr="00431773">
              <w:rPr>
                <w:rFonts w:cs="Arial"/>
                <w:sz w:val="22"/>
                <w:szCs w:val="22"/>
              </w:rPr>
              <w:t>At least 60</w:t>
            </w:r>
          </w:p>
        </w:tc>
        <w:tc>
          <w:tcPr>
            <w:tcW w:w="1276" w:type="dxa"/>
            <w:tcMar>
              <w:left w:w="57" w:type="dxa"/>
              <w:right w:w="57" w:type="dxa"/>
            </w:tcMar>
          </w:tcPr>
          <w:p w14:paraId="78794DDA" w14:textId="77777777" w:rsidR="00EE492E" w:rsidRPr="00431773" w:rsidRDefault="00EE492E" w:rsidP="000B3F5F">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60AC9629"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5809875F" w14:textId="77777777" w:rsidR="00EE492E" w:rsidRPr="00431773" w:rsidRDefault="00EE492E" w:rsidP="000B3F5F">
            <w:pPr>
              <w:spacing w:before="40" w:after="40"/>
              <w:rPr>
                <w:rFonts w:cs="Arial"/>
                <w:sz w:val="22"/>
                <w:szCs w:val="22"/>
              </w:rPr>
            </w:pPr>
          </w:p>
        </w:tc>
      </w:tr>
      <w:tr w:rsidR="00EE492E" w:rsidRPr="00431773" w14:paraId="6EDDA5CF" w14:textId="77777777" w:rsidTr="0067248E">
        <w:tc>
          <w:tcPr>
            <w:tcW w:w="2133" w:type="dxa"/>
            <w:tcMar>
              <w:left w:w="57" w:type="dxa"/>
              <w:right w:w="57" w:type="dxa"/>
            </w:tcMar>
          </w:tcPr>
          <w:p w14:paraId="5DB104F5" w14:textId="77777777" w:rsidR="00EE492E" w:rsidRPr="00431773" w:rsidRDefault="00EE492E" w:rsidP="000B3F5F">
            <w:pPr>
              <w:spacing w:before="40" w:after="40"/>
              <w:rPr>
                <w:rFonts w:cs="Arial"/>
                <w:sz w:val="22"/>
                <w:szCs w:val="22"/>
              </w:rPr>
            </w:pPr>
            <w:r w:rsidRPr="00431773">
              <w:rPr>
                <w:rFonts w:cs="Arial"/>
                <w:sz w:val="22"/>
                <w:szCs w:val="22"/>
              </w:rPr>
              <w:t>Graduate Diploma</w:t>
            </w:r>
          </w:p>
        </w:tc>
        <w:tc>
          <w:tcPr>
            <w:tcW w:w="851" w:type="dxa"/>
            <w:shd w:val="clear" w:color="auto" w:fill="DDD9C3"/>
            <w:tcMar>
              <w:left w:w="57" w:type="dxa"/>
              <w:right w:w="57" w:type="dxa"/>
            </w:tcMar>
          </w:tcPr>
          <w:p w14:paraId="6B180810" w14:textId="77777777" w:rsidR="00EE492E" w:rsidRPr="00431773" w:rsidRDefault="00EE492E" w:rsidP="000B3F5F">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13FA4A0C" w14:textId="77777777" w:rsidR="00EE492E" w:rsidRPr="00431773" w:rsidRDefault="00EE492E" w:rsidP="000B3F5F">
            <w:pPr>
              <w:spacing w:before="40" w:after="40"/>
              <w:rPr>
                <w:rFonts w:cs="Arial"/>
                <w:sz w:val="22"/>
                <w:szCs w:val="22"/>
              </w:rPr>
            </w:pPr>
            <w:r w:rsidRPr="00431773">
              <w:rPr>
                <w:rFonts w:cs="Arial"/>
                <w:sz w:val="22"/>
                <w:szCs w:val="22"/>
              </w:rPr>
              <w:t>At least 80</w:t>
            </w:r>
          </w:p>
        </w:tc>
        <w:tc>
          <w:tcPr>
            <w:tcW w:w="1276" w:type="dxa"/>
            <w:tcMar>
              <w:left w:w="57" w:type="dxa"/>
              <w:right w:w="57" w:type="dxa"/>
            </w:tcMar>
          </w:tcPr>
          <w:p w14:paraId="03F76822" w14:textId="77777777" w:rsidR="00EE492E" w:rsidRPr="00431773" w:rsidRDefault="00EE492E" w:rsidP="000B3F5F">
            <w:pPr>
              <w:spacing w:before="40" w:after="40"/>
              <w:rPr>
                <w:rFonts w:cs="Arial"/>
                <w:sz w:val="22"/>
                <w:szCs w:val="22"/>
              </w:rPr>
            </w:pPr>
            <w:r w:rsidRPr="00431773">
              <w:rPr>
                <w:rFonts w:cs="Arial"/>
                <w:sz w:val="22"/>
                <w:szCs w:val="22"/>
              </w:rPr>
              <w:t>80</w:t>
            </w:r>
          </w:p>
        </w:tc>
        <w:tc>
          <w:tcPr>
            <w:tcW w:w="1836" w:type="dxa"/>
            <w:tcMar>
              <w:left w:w="57" w:type="dxa"/>
              <w:right w:w="57" w:type="dxa"/>
            </w:tcMar>
          </w:tcPr>
          <w:p w14:paraId="4562958D"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72101AB6" w14:textId="77777777" w:rsidR="00EE492E" w:rsidRPr="00431773" w:rsidRDefault="007E042E" w:rsidP="000B3F5F">
            <w:pPr>
              <w:spacing w:before="40" w:after="40"/>
              <w:rPr>
                <w:rFonts w:cs="Arial"/>
                <w:sz w:val="22"/>
                <w:szCs w:val="22"/>
              </w:rPr>
            </w:pPr>
            <w:r>
              <w:rPr>
                <w:rFonts w:cs="Arial"/>
                <w:sz w:val="22"/>
                <w:szCs w:val="22"/>
              </w:rPr>
              <w:t>Students may undertake a curriculum of 120 credit points</w:t>
            </w:r>
          </w:p>
        </w:tc>
      </w:tr>
      <w:tr w:rsidR="00EE492E" w:rsidRPr="00431773" w14:paraId="05480509" w14:textId="77777777" w:rsidTr="0067248E">
        <w:tc>
          <w:tcPr>
            <w:tcW w:w="2133" w:type="dxa"/>
            <w:tcMar>
              <w:left w:w="57" w:type="dxa"/>
              <w:right w:w="57" w:type="dxa"/>
            </w:tcMar>
          </w:tcPr>
          <w:p w14:paraId="482EF367" w14:textId="77777777" w:rsidR="00EE492E" w:rsidRPr="00431773" w:rsidRDefault="00EE492E" w:rsidP="000B3F5F">
            <w:pPr>
              <w:spacing w:before="40" w:after="40"/>
              <w:rPr>
                <w:rFonts w:cs="Arial"/>
                <w:sz w:val="22"/>
                <w:szCs w:val="22"/>
              </w:rPr>
            </w:pPr>
            <w:r w:rsidRPr="00431773">
              <w:rPr>
                <w:rFonts w:cs="Arial"/>
                <w:sz w:val="22"/>
                <w:szCs w:val="22"/>
              </w:rPr>
              <w:t>Graduate Certificate</w:t>
            </w:r>
          </w:p>
        </w:tc>
        <w:tc>
          <w:tcPr>
            <w:tcW w:w="851" w:type="dxa"/>
            <w:shd w:val="clear" w:color="auto" w:fill="DDD9C3"/>
            <w:tcMar>
              <w:left w:w="57" w:type="dxa"/>
              <w:right w:w="57" w:type="dxa"/>
            </w:tcMar>
          </w:tcPr>
          <w:p w14:paraId="4C3CA456" w14:textId="77777777" w:rsidR="00EE492E" w:rsidRPr="00431773" w:rsidRDefault="00EE492E" w:rsidP="000B3F5F">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4D7962FD" w14:textId="77777777" w:rsidR="00EE492E" w:rsidRPr="00431773" w:rsidRDefault="00EE492E" w:rsidP="000B3F5F">
            <w:pPr>
              <w:spacing w:before="40" w:after="40"/>
              <w:rPr>
                <w:rFonts w:cs="Arial"/>
                <w:sz w:val="22"/>
                <w:szCs w:val="22"/>
              </w:rPr>
            </w:pPr>
            <w:r w:rsidRPr="00431773">
              <w:rPr>
                <w:rFonts w:cs="Arial"/>
                <w:sz w:val="22"/>
                <w:szCs w:val="22"/>
              </w:rPr>
              <w:t>At least 40</w:t>
            </w:r>
          </w:p>
        </w:tc>
        <w:tc>
          <w:tcPr>
            <w:tcW w:w="1276" w:type="dxa"/>
            <w:tcMar>
              <w:left w:w="57" w:type="dxa"/>
              <w:right w:w="57" w:type="dxa"/>
            </w:tcMar>
          </w:tcPr>
          <w:p w14:paraId="44D76564" w14:textId="77777777" w:rsidR="00EE492E" w:rsidRPr="00431773" w:rsidRDefault="00EE492E" w:rsidP="000B3F5F">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1659933C"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0572197A" w14:textId="77777777" w:rsidR="00EE492E" w:rsidRPr="00431773" w:rsidRDefault="00EE492E" w:rsidP="000B3F5F">
            <w:pPr>
              <w:spacing w:before="40" w:after="40"/>
              <w:rPr>
                <w:rFonts w:cs="Arial"/>
                <w:sz w:val="22"/>
                <w:szCs w:val="22"/>
              </w:rPr>
            </w:pPr>
          </w:p>
        </w:tc>
      </w:tr>
      <w:tr w:rsidR="00EE492E" w:rsidRPr="00431773" w14:paraId="0F6E5529" w14:textId="77777777" w:rsidTr="0067248E">
        <w:tc>
          <w:tcPr>
            <w:tcW w:w="2133" w:type="dxa"/>
            <w:tcMar>
              <w:left w:w="57" w:type="dxa"/>
              <w:right w:w="57" w:type="dxa"/>
            </w:tcMar>
          </w:tcPr>
          <w:p w14:paraId="36F5E816" w14:textId="77777777" w:rsidR="00EE492E" w:rsidRPr="00431773" w:rsidRDefault="00EE492E" w:rsidP="000B3F5F">
            <w:pPr>
              <w:spacing w:before="40" w:after="40"/>
              <w:rPr>
                <w:rFonts w:cs="Arial"/>
                <w:sz w:val="22"/>
                <w:szCs w:val="22"/>
              </w:rPr>
            </w:pPr>
            <w:r w:rsidRPr="00431773">
              <w:rPr>
                <w:rFonts w:cs="Arial"/>
                <w:sz w:val="22"/>
                <w:szCs w:val="22"/>
              </w:rPr>
              <w:t>Foundation Degree</w:t>
            </w:r>
          </w:p>
        </w:tc>
        <w:tc>
          <w:tcPr>
            <w:tcW w:w="851" w:type="dxa"/>
            <w:shd w:val="clear" w:color="auto" w:fill="FDE9D9"/>
            <w:tcMar>
              <w:left w:w="57" w:type="dxa"/>
              <w:right w:w="57" w:type="dxa"/>
            </w:tcMar>
          </w:tcPr>
          <w:p w14:paraId="12D56837" w14:textId="77777777" w:rsidR="00EE492E" w:rsidRPr="00431773" w:rsidRDefault="00EE492E" w:rsidP="000B3F5F">
            <w:pPr>
              <w:spacing w:before="40" w:after="40"/>
              <w:rPr>
                <w:rFonts w:cs="Arial"/>
                <w:sz w:val="22"/>
                <w:szCs w:val="22"/>
              </w:rPr>
            </w:pPr>
            <w:r w:rsidRPr="00431773">
              <w:rPr>
                <w:rFonts w:cs="Arial"/>
                <w:sz w:val="22"/>
                <w:szCs w:val="22"/>
              </w:rPr>
              <w:t>5</w:t>
            </w:r>
          </w:p>
        </w:tc>
        <w:tc>
          <w:tcPr>
            <w:tcW w:w="992" w:type="dxa"/>
            <w:tcMar>
              <w:left w:w="57" w:type="dxa"/>
              <w:right w:w="57" w:type="dxa"/>
            </w:tcMar>
          </w:tcPr>
          <w:p w14:paraId="200BBFC1" w14:textId="77777777" w:rsidR="00EE492E" w:rsidRPr="00431773" w:rsidRDefault="00EE492E" w:rsidP="000B3F5F">
            <w:pPr>
              <w:spacing w:before="40" w:after="40"/>
              <w:rPr>
                <w:rFonts w:cs="Arial"/>
                <w:sz w:val="22"/>
                <w:szCs w:val="22"/>
              </w:rPr>
            </w:pPr>
            <w:r w:rsidRPr="00431773">
              <w:rPr>
                <w:rFonts w:cs="Arial"/>
                <w:sz w:val="22"/>
                <w:szCs w:val="22"/>
              </w:rPr>
              <w:t>At least 240</w:t>
            </w:r>
          </w:p>
        </w:tc>
        <w:tc>
          <w:tcPr>
            <w:tcW w:w="1276" w:type="dxa"/>
            <w:tcMar>
              <w:left w:w="57" w:type="dxa"/>
              <w:right w:w="57" w:type="dxa"/>
            </w:tcMar>
          </w:tcPr>
          <w:p w14:paraId="7DC8044F" w14:textId="1CB60881" w:rsidR="00EE492E" w:rsidRPr="004540BD" w:rsidRDefault="00B77F2F" w:rsidP="000B3F5F">
            <w:pPr>
              <w:spacing w:before="40" w:after="40"/>
              <w:rPr>
                <w:rFonts w:cs="Arial"/>
                <w:sz w:val="22"/>
                <w:szCs w:val="22"/>
              </w:rPr>
            </w:pPr>
            <w:r w:rsidRPr="004540BD">
              <w:rPr>
                <w:rFonts w:cs="Arial"/>
                <w:sz w:val="22"/>
                <w:szCs w:val="22"/>
              </w:rPr>
              <w:t>100</w:t>
            </w:r>
          </w:p>
        </w:tc>
        <w:tc>
          <w:tcPr>
            <w:tcW w:w="1836" w:type="dxa"/>
            <w:tcMar>
              <w:left w:w="57" w:type="dxa"/>
              <w:right w:w="57" w:type="dxa"/>
            </w:tcMar>
          </w:tcPr>
          <w:p w14:paraId="7D5A498D"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0BC493FF" w14:textId="77777777" w:rsidR="00EE492E" w:rsidRPr="00431773" w:rsidRDefault="00EE492E" w:rsidP="000B3F5F">
            <w:pPr>
              <w:spacing w:before="40" w:after="40"/>
              <w:rPr>
                <w:rFonts w:cs="Arial"/>
                <w:sz w:val="22"/>
                <w:szCs w:val="22"/>
              </w:rPr>
            </w:pPr>
          </w:p>
        </w:tc>
      </w:tr>
      <w:tr w:rsidR="00EE492E" w:rsidRPr="00431773" w14:paraId="108C989F" w14:textId="77777777" w:rsidTr="0067248E">
        <w:tc>
          <w:tcPr>
            <w:tcW w:w="2133" w:type="dxa"/>
            <w:tcMar>
              <w:left w:w="57" w:type="dxa"/>
              <w:right w:w="57" w:type="dxa"/>
            </w:tcMar>
          </w:tcPr>
          <w:p w14:paraId="16C5D03A" w14:textId="77777777" w:rsidR="00EE492E" w:rsidRPr="00431773" w:rsidRDefault="00EE492E" w:rsidP="000B3F5F">
            <w:pPr>
              <w:spacing w:before="40" w:after="40"/>
              <w:rPr>
                <w:rFonts w:cs="Arial"/>
                <w:sz w:val="22"/>
                <w:szCs w:val="22"/>
              </w:rPr>
            </w:pPr>
            <w:r w:rsidRPr="00431773">
              <w:rPr>
                <w:rFonts w:cs="Arial"/>
                <w:sz w:val="22"/>
                <w:szCs w:val="22"/>
              </w:rPr>
              <w:t xml:space="preserve">Diploma of Higher Education in </w:t>
            </w:r>
            <w:r w:rsidR="007D33AD">
              <w:rPr>
                <w:rFonts w:cs="Arial"/>
                <w:sz w:val="22"/>
                <w:szCs w:val="22"/>
              </w:rPr>
              <w:t>(Faculty name) (Subject)</w:t>
            </w:r>
          </w:p>
        </w:tc>
        <w:tc>
          <w:tcPr>
            <w:tcW w:w="851" w:type="dxa"/>
            <w:shd w:val="clear" w:color="auto" w:fill="FDE9D9"/>
            <w:tcMar>
              <w:left w:w="57" w:type="dxa"/>
              <w:right w:w="57" w:type="dxa"/>
            </w:tcMar>
          </w:tcPr>
          <w:p w14:paraId="3DD1FBBD" w14:textId="77777777" w:rsidR="00EE492E" w:rsidRPr="00431773" w:rsidRDefault="00EE492E" w:rsidP="000B3F5F">
            <w:pPr>
              <w:spacing w:before="40" w:after="40"/>
              <w:rPr>
                <w:rFonts w:cs="Arial"/>
                <w:sz w:val="22"/>
                <w:szCs w:val="22"/>
              </w:rPr>
            </w:pPr>
            <w:r w:rsidRPr="00431773">
              <w:rPr>
                <w:rFonts w:cs="Arial"/>
                <w:sz w:val="22"/>
                <w:szCs w:val="22"/>
              </w:rPr>
              <w:t>5</w:t>
            </w:r>
          </w:p>
        </w:tc>
        <w:tc>
          <w:tcPr>
            <w:tcW w:w="992" w:type="dxa"/>
            <w:tcMar>
              <w:left w:w="57" w:type="dxa"/>
              <w:right w:w="57" w:type="dxa"/>
            </w:tcMar>
          </w:tcPr>
          <w:p w14:paraId="3BB3641E" w14:textId="77777777" w:rsidR="00EE492E" w:rsidRPr="00431773" w:rsidRDefault="00EE492E" w:rsidP="000B3F5F">
            <w:pPr>
              <w:spacing w:before="40" w:after="40"/>
              <w:rPr>
                <w:rFonts w:cs="Arial"/>
                <w:sz w:val="22"/>
                <w:szCs w:val="22"/>
              </w:rPr>
            </w:pPr>
            <w:r w:rsidRPr="00431773">
              <w:rPr>
                <w:rFonts w:cs="Arial"/>
                <w:sz w:val="22"/>
                <w:szCs w:val="22"/>
              </w:rPr>
              <w:t>At least 240</w:t>
            </w:r>
          </w:p>
        </w:tc>
        <w:tc>
          <w:tcPr>
            <w:tcW w:w="1276" w:type="dxa"/>
            <w:tcMar>
              <w:left w:w="57" w:type="dxa"/>
              <w:right w:w="57" w:type="dxa"/>
            </w:tcMar>
          </w:tcPr>
          <w:p w14:paraId="6C14A04C" w14:textId="35BCB733" w:rsidR="00EE492E" w:rsidRPr="004540BD" w:rsidRDefault="00B77F2F" w:rsidP="000B3F5F">
            <w:pPr>
              <w:spacing w:before="40" w:after="40"/>
              <w:rPr>
                <w:rFonts w:cs="Arial"/>
                <w:sz w:val="22"/>
                <w:szCs w:val="22"/>
              </w:rPr>
            </w:pPr>
            <w:r w:rsidRPr="004540BD">
              <w:rPr>
                <w:rFonts w:cs="Arial"/>
                <w:sz w:val="22"/>
                <w:szCs w:val="22"/>
              </w:rPr>
              <w:t>100</w:t>
            </w:r>
          </w:p>
        </w:tc>
        <w:tc>
          <w:tcPr>
            <w:tcW w:w="1836" w:type="dxa"/>
            <w:tcMar>
              <w:left w:w="57" w:type="dxa"/>
              <w:right w:w="57" w:type="dxa"/>
            </w:tcMar>
          </w:tcPr>
          <w:p w14:paraId="6E5675CC" w14:textId="77777777" w:rsidR="00EE492E" w:rsidRPr="00431773" w:rsidRDefault="00EE492E" w:rsidP="000B3F5F">
            <w:pPr>
              <w:spacing w:before="40" w:after="40"/>
              <w:rPr>
                <w:rFonts w:cs="Arial"/>
                <w:sz w:val="22"/>
                <w:szCs w:val="22"/>
              </w:rPr>
            </w:pPr>
            <w:r w:rsidRPr="00431773">
              <w:rPr>
                <w:rFonts w:cs="Arial"/>
                <w:sz w:val="22"/>
                <w:szCs w:val="22"/>
              </w:rPr>
              <w:t>Approx. 120</w:t>
            </w:r>
          </w:p>
        </w:tc>
        <w:tc>
          <w:tcPr>
            <w:tcW w:w="2688" w:type="dxa"/>
            <w:tcMar>
              <w:left w:w="57" w:type="dxa"/>
              <w:right w:w="57" w:type="dxa"/>
            </w:tcMar>
          </w:tcPr>
          <w:p w14:paraId="05F20C6C" w14:textId="77777777" w:rsidR="00EE492E" w:rsidRPr="00431773" w:rsidRDefault="00EE492E" w:rsidP="000B3F5F">
            <w:pPr>
              <w:spacing w:before="40" w:after="40"/>
              <w:rPr>
                <w:rFonts w:cs="Arial"/>
                <w:sz w:val="22"/>
                <w:szCs w:val="22"/>
              </w:rPr>
            </w:pPr>
            <w:r w:rsidRPr="00431773">
              <w:rPr>
                <w:rFonts w:cs="Arial"/>
                <w:sz w:val="22"/>
                <w:szCs w:val="22"/>
              </w:rPr>
              <w:t>Remaining credits a</w:t>
            </w:r>
            <w:r w:rsidR="00D11A65">
              <w:rPr>
                <w:rFonts w:cs="Arial"/>
                <w:sz w:val="22"/>
                <w:szCs w:val="22"/>
              </w:rPr>
              <w:t xml:space="preserve">t level </w:t>
            </w:r>
            <w:r w:rsidRPr="00431773">
              <w:rPr>
                <w:rFonts w:cs="Arial"/>
                <w:sz w:val="22"/>
                <w:szCs w:val="22"/>
              </w:rPr>
              <w:t xml:space="preserve">4 or above. </w:t>
            </w:r>
          </w:p>
          <w:p w14:paraId="31D341B5" w14:textId="77777777" w:rsidR="00EE492E" w:rsidRPr="00431773" w:rsidRDefault="00EE492E" w:rsidP="000B3F5F">
            <w:pPr>
              <w:spacing w:before="40" w:after="40"/>
              <w:rPr>
                <w:rFonts w:cs="Arial"/>
                <w:color w:val="FF0000"/>
                <w:sz w:val="22"/>
                <w:szCs w:val="22"/>
              </w:rPr>
            </w:pPr>
          </w:p>
        </w:tc>
      </w:tr>
      <w:tr w:rsidR="00EE492E" w:rsidRPr="00431773" w14:paraId="2698ACCD" w14:textId="77777777" w:rsidTr="0067248E">
        <w:trPr>
          <w:trHeight w:val="416"/>
        </w:trPr>
        <w:tc>
          <w:tcPr>
            <w:tcW w:w="2133" w:type="dxa"/>
            <w:tcMar>
              <w:left w:w="57" w:type="dxa"/>
              <w:right w:w="57" w:type="dxa"/>
            </w:tcMar>
          </w:tcPr>
          <w:p w14:paraId="7CC7B365" w14:textId="77777777" w:rsidR="00EE492E" w:rsidRPr="00431773" w:rsidRDefault="00EE492E" w:rsidP="000B3F5F">
            <w:pPr>
              <w:spacing w:before="40" w:after="40"/>
              <w:rPr>
                <w:rFonts w:cs="Arial"/>
                <w:sz w:val="22"/>
                <w:szCs w:val="22"/>
              </w:rPr>
            </w:pPr>
            <w:r w:rsidRPr="00431773">
              <w:rPr>
                <w:rFonts w:cs="Arial"/>
                <w:sz w:val="22"/>
                <w:szCs w:val="22"/>
              </w:rPr>
              <w:t>Certificate of Higher Educati</w:t>
            </w:r>
            <w:r w:rsidR="007D33AD">
              <w:rPr>
                <w:rFonts w:cs="Arial"/>
                <w:sz w:val="22"/>
                <w:szCs w:val="22"/>
              </w:rPr>
              <w:t>on in (Faculty name) (Subject)</w:t>
            </w:r>
          </w:p>
        </w:tc>
        <w:tc>
          <w:tcPr>
            <w:tcW w:w="851" w:type="dxa"/>
            <w:shd w:val="clear" w:color="auto" w:fill="B8CCE4"/>
            <w:tcMar>
              <w:left w:w="57" w:type="dxa"/>
              <w:right w:w="57" w:type="dxa"/>
            </w:tcMar>
          </w:tcPr>
          <w:p w14:paraId="143A2D45" w14:textId="77777777" w:rsidR="00EE492E" w:rsidRPr="00431773" w:rsidRDefault="00EE492E" w:rsidP="000B3F5F">
            <w:pPr>
              <w:spacing w:before="40" w:after="40"/>
              <w:rPr>
                <w:rFonts w:cs="Arial"/>
                <w:sz w:val="22"/>
                <w:szCs w:val="22"/>
              </w:rPr>
            </w:pPr>
            <w:r w:rsidRPr="00431773">
              <w:rPr>
                <w:rFonts w:cs="Arial"/>
                <w:sz w:val="22"/>
                <w:szCs w:val="22"/>
              </w:rPr>
              <w:t>4</w:t>
            </w:r>
          </w:p>
        </w:tc>
        <w:tc>
          <w:tcPr>
            <w:tcW w:w="992" w:type="dxa"/>
            <w:tcMar>
              <w:left w:w="57" w:type="dxa"/>
              <w:right w:w="57" w:type="dxa"/>
            </w:tcMar>
          </w:tcPr>
          <w:p w14:paraId="16E7620C" w14:textId="77777777" w:rsidR="00EE492E" w:rsidRPr="00431773" w:rsidRDefault="00EE492E" w:rsidP="000B3F5F">
            <w:pPr>
              <w:spacing w:before="40" w:after="40"/>
              <w:rPr>
                <w:rFonts w:cs="Arial"/>
                <w:sz w:val="22"/>
                <w:szCs w:val="22"/>
              </w:rPr>
            </w:pPr>
            <w:r w:rsidRPr="00431773">
              <w:rPr>
                <w:rFonts w:cs="Arial"/>
                <w:sz w:val="22"/>
                <w:szCs w:val="22"/>
              </w:rPr>
              <w:t>At least 120</w:t>
            </w:r>
          </w:p>
        </w:tc>
        <w:tc>
          <w:tcPr>
            <w:tcW w:w="1276" w:type="dxa"/>
            <w:tcMar>
              <w:left w:w="57" w:type="dxa"/>
              <w:right w:w="57" w:type="dxa"/>
            </w:tcMar>
          </w:tcPr>
          <w:p w14:paraId="45A91FC1" w14:textId="77777777" w:rsidR="00EE492E" w:rsidRPr="00431773" w:rsidRDefault="00EE492E" w:rsidP="000B3F5F">
            <w:pPr>
              <w:spacing w:before="40" w:after="40"/>
              <w:rPr>
                <w:rFonts w:cs="Arial"/>
                <w:sz w:val="22"/>
                <w:szCs w:val="22"/>
              </w:rPr>
            </w:pPr>
            <w:r w:rsidRPr="00431773">
              <w:rPr>
                <w:rFonts w:cs="Arial"/>
                <w:sz w:val="22"/>
                <w:szCs w:val="22"/>
              </w:rPr>
              <w:t>120</w:t>
            </w:r>
          </w:p>
        </w:tc>
        <w:tc>
          <w:tcPr>
            <w:tcW w:w="1836" w:type="dxa"/>
            <w:tcMar>
              <w:left w:w="57" w:type="dxa"/>
              <w:right w:w="57" w:type="dxa"/>
            </w:tcMar>
          </w:tcPr>
          <w:p w14:paraId="04340E34" w14:textId="77777777" w:rsidR="00EE492E" w:rsidRPr="00431773" w:rsidRDefault="00EE492E" w:rsidP="000B3F5F">
            <w:pPr>
              <w:spacing w:before="40" w:after="40"/>
              <w:rPr>
                <w:rFonts w:cs="Arial"/>
                <w:sz w:val="22"/>
                <w:szCs w:val="22"/>
              </w:rPr>
            </w:pPr>
          </w:p>
        </w:tc>
        <w:tc>
          <w:tcPr>
            <w:tcW w:w="2688" w:type="dxa"/>
            <w:tcMar>
              <w:left w:w="57" w:type="dxa"/>
              <w:right w:w="57" w:type="dxa"/>
            </w:tcMar>
          </w:tcPr>
          <w:p w14:paraId="5C118142" w14:textId="77777777" w:rsidR="00EE492E" w:rsidRPr="00431773" w:rsidRDefault="00EE492E" w:rsidP="000B3F5F">
            <w:pPr>
              <w:spacing w:before="40" w:after="40"/>
              <w:rPr>
                <w:rFonts w:cs="Arial"/>
                <w:sz w:val="22"/>
                <w:szCs w:val="22"/>
              </w:rPr>
            </w:pPr>
          </w:p>
        </w:tc>
      </w:tr>
    </w:tbl>
    <w:p w14:paraId="4A29F68F" w14:textId="77777777" w:rsidR="008144B1" w:rsidRPr="00431773" w:rsidRDefault="008144B1" w:rsidP="000B3F5F">
      <w:pPr>
        <w:spacing w:before="60"/>
        <w:rPr>
          <w:rFonts w:cs="Arial"/>
          <w:sz w:val="20"/>
          <w:szCs w:val="20"/>
        </w:rPr>
      </w:pPr>
      <w:r w:rsidRPr="00431773">
        <w:rPr>
          <w:rFonts w:cs="Arial"/>
          <w:sz w:val="20"/>
          <w:szCs w:val="20"/>
        </w:rPr>
        <w:t>* The highest level is the level of the qualification</w:t>
      </w:r>
    </w:p>
    <w:p w14:paraId="3A2A7D08" w14:textId="77777777" w:rsidR="00BF6527" w:rsidRDefault="00BF6527" w:rsidP="000B3F5F">
      <w:pPr>
        <w:spacing w:after="120"/>
        <w:rPr>
          <w:rFonts w:cs="Arial"/>
          <w:strike/>
          <w:sz w:val="20"/>
          <w:szCs w:val="20"/>
        </w:rPr>
      </w:pPr>
    </w:p>
    <w:p w14:paraId="4DE9BA58" w14:textId="5303218A" w:rsidR="008144B1" w:rsidRPr="00431773" w:rsidRDefault="008144B1" w:rsidP="000B3F5F">
      <w:pPr>
        <w:spacing w:after="120"/>
        <w:rPr>
          <w:rFonts w:cs="Arial"/>
        </w:rPr>
      </w:pPr>
      <w:r w:rsidRPr="00431773">
        <w:rPr>
          <w:rFonts w:cs="Arial"/>
          <w:b/>
          <w:bCs/>
        </w:rPr>
        <w:lastRenderedPageBreak/>
        <w:t>Notes</w:t>
      </w:r>
      <w:r w:rsidRPr="00431773">
        <w:rPr>
          <w:rFonts w:cs="Arial"/>
        </w:rPr>
        <w:t>:</w:t>
      </w:r>
    </w:p>
    <w:p w14:paraId="1A9EB2E3" w14:textId="77777777" w:rsidR="008144B1" w:rsidRPr="00431773" w:rsidRDefault="008144B1" w:rsidP="000B3F5F">
      <w:pPr>
        <w:numPr>
          <w:ilvl w:val="0"/>
          <w:numId w:val="4"/>
        </w:numPr>
        <w:spacing w:after="120"/>
        <w:ind w:left="426" w:right="-270" w:hanging="426"/>
        <w:rPr>
          <w:rFonts w:cs="Arial"/>
        </w:rPr>
      </w:pPr>
      <w:r w:rsidRPr="00431773">
        <w:rPr>
          <w:rFonts w:cs="Arial"/>
        </w:rPr>
        <w:t xml:space="preserve">This table should be read in conjunction with the </w:t>
      </w:r>
      <w:r w:rsidRPr="000D6A20">
        <w:rPr>
          <w:rFonts w:cs="Arial"/>
        </w:rPr>
        <w:t>Framework</w:t>
      </w:r>
      <w:r w:rsidR="002735C6">
        <w:rPr>
          <w:rFonts w:cs="Arial"/>
        </w:rPr>
        <w:t>s</w:t>
      </w:r>
      <w:r w:rsidRPr="000D6A20">
        <w:rPr>
          <w:rFonts w:cs="Arial"/>
        </w:rPr>
        <w:t xml:space="preserve"> for Higher Education Qualifications </w:t>
      </w:r>
      <w:r w:rsidR="002735C6">
        <w:rPr>
          <w:rFonts w:cs="Arial"/>
        </w:rPr>
        <w:t>of UK Awarding Bodies</w:t>
      </w:r>
      <w:r w:rsidR="00D700DB" w:rsidRPr="000D6A20">
        <w:rPr>
          <w:rFonts w:cs="Arial"/>
        </w:rPr>
        <w:t>.</w:t>
      </w:r>
      <w:r w:rsidR="00D700DB">
        <w:rPr>
          <w:rFonts w:cs="Arial"/>
        </w:rPr>
        <w:t xml:space="preserve"> </w:t>
      </w:r>
      <w:r w:rsidRPr="00431773">
        <w:rPr>
          <w:rFonts w:cs="Arial"/>
        </w:rPr>
        <w:t>The University’s credit framework</w:t>
      </w:r>
      <w:r w:rsidR="00E443BA">
        <w:rPr>
          <w:rFonts w:cs="Arial"/>
        </w:rPr>
        <w:fldChar w:fldCharType="begin"/>
      </w:r>
      <w:r w:rsidR="006D5895">
        <w:instrText xml:space="preserve"> XE "</w:instrText>
      </w:r>
      <w:r w:rsidR="006D5895" w:rsidRPr="00476C8C">
        <w:rPr>
          <w:rFonts w:cs="Arial"/>
        </w:rPr>
        <w:instrText>credit framework</w:instrText>
      </w:r>
      <w:r w:rsidR="006D5895">
        <w:instrText xml:space="preserve">" </w:instrText>
      </w:r>
      <w:r w:rsidR="00E443BA">
        <w:rPr>
          <w:rFonts w:cs="Arial"/>
        </w:rPr>
        <w:fldChar w:fldCharType="end"/>
      </w:r>
      <w:r w:rsidRPr="00431773">
        <w:rPr>
          <w:rFonts w:cs="Arial"/>
        </w:rPr>
        <w:t xml:space="preserve"> will apply in cases where the credit requirement is higher than that stated in the national credit framework.</w:t>
      </w:r>
    </w:p>
    <w:p w14:paraId="55417E0A" w14:textId="77777777" w:rsidR="008144B1" w:rsidRPr="00431773" w:rsidRDefault="008144B1" w:rsidP="000B3F5F">
      <w:pPr>
        <w:numPr>
          <w:ilvl w:val="0"/>
          <w:numId w:val="4"/>
        </w:numPr>
        <w:spacing w:after="120"/>
        <w:ind w:left="426" w:right="-270" w:hanging="426"/>
        <w:rPr>
          <w:rFonts w:cs="Arial"/>
        </w:rPr>
      </w:pPr>
      <w:r w:rsidRPr="00431773">
        <w:rPr>
          <w:rFonts w:cs="Arial"/>
        </w:rPr>
        <w:t>The MB,ChB</w:t>
      </w:r>
      <w:r w:rsidR="002735C6">
        <w:rPr>
          <w:rFonts w:cs="Arial"/>
        </w:rPr>
        <w:t xml:space="preserve"> (Medicine), BDS (Dentistry),</w:t>
      </w:r>
      <w:r w:rsidRPr="00431773">
        <w:rPr>
          <w:rFonts w:cs="Arial"/>
        </w:rPr>
        <w:t xml:space="preserve"> BVSc (Veterinary Science) </w:t>
      </w:r>
      <w:r w:rsidR="002735C6">
        <w:rPr>
          <w:rFonts w:cs="Arial"/>
        </w:rPr>
        <w:t xml:space="preserve">and </w:t>
      </w:r>
      <w:r w:rsidR="002735C6" w:rsidRPr="00F83B9C">
        <w:rPr>
          <w:rFonts w:cs="Arial"/>
        </w:rPr>
        <w:t xml:space="preserve">Gateway </w:t>
      </w:r>
      <w:r w:rsidRPr="00431773">
        <w:rPr>
          <w:rFonts w:cs="Arial"/>
        </w:rPr>
        <w:t>undergraduate programmes are not included in the University's modular structure.</w:t>
      </w:r>
    </w:p>
    <w:p w14:paraId="4C8D1BBA" w14:textId="14D0A938" w:rsidR="008144B1" w:rsidRPr="00431773" w:rsidRDefault="008144B1" w:rsidP="000B3F5F">
      <w:pPr>
        <w:numPr>
          <w:ilvl w:val="0"/>
          <w:numId w:val="4"/>
        </w:numPr>
        <w:spacing w:after="120"/>
        <w:ind w:left="426" w:right="-270" w:hanging="426"/>
        <w:rPr>
          <w:rFonts w:cs="Arial"/>
        </w:rPr>
      </w:pPr>
      <w:r w:rsidRPr="00431773">
        <w:rPr>
          <w:rFonts w:cs="Arial"/>
        </w:rPr>
        <w:t>At the discretion of the faculty joint honours degrees may vary from the minimum of</w:t>
      </w:r>
      <w:r w:rsidRPr="004540BD">
        <w:rPr>
          <w:rFonts w:cs="Arial"/>
        </w:rPr>
        <w:t xml:space="preserve"> </w:t>
      </w:r>
      <w:r w:rsidR="00D11096" w:rsidRPr="004540BD">
        <w:rPr>
          <w:rFonts w:cs="Arial"/>
        </w:rPr>
        <w:t>100</w:t>
      </w:r>
      <w:r w:rsidRPr="004540BD">
        <w:rPr>
          <w:rFonts w:cs="Arial"/>
        </w:rPr>
        <w:t xml:space="preserve"> </w:t>
      </w:r>
      <w:r w:rsidRPr="00431773">
        <w:rPr>
          <w:rFonts w:cs="Arial"/>
        </w:rPr>
        <w:t>credits at level 6 because of the need for more flexible structures in joint programmes.</w:t>
      </w:r>
    </w:p>
    <w:p w14:paraId="6F64E958" w14:textId="77777777" w:rsidR="008144B1" w:rsidRPr="00431773" w:rsidRDefault="008144B1" w:rsidP="000B3F5F">
      <w:pPr>
        <w:numPr>
          <w:ilvl w:val="0"/>
          <w:numId w:val="4"/>
        </w:numPr>
        <w:spacing w:after="120"/>
        <w:ind w:left="426" w:right="-270" w:hanging="426"/>
        <w:rPr>
          <w:rFonts w:cs="Arial"/>
        </w:rPr>
      </w:pPr>
      <w:r w:rsidRPr="00431773">
        <w:rPr>
          <w:rFonts w:cs="Arial"/>
        </w:rPr>
        <w:t>The University’s qualifications relate to the Framework for Qualifications of the European Higher Education Area (FQ-EHEA) as follows:</w:t>
      </w:r>
    </w:p>
    <w:p w14:paraId="0D58B6D4" w14:textId="77777777" w:rsidR="008144B1" w:rsidRPr="00431773" w:rsidRDefault="008144B1" w:rsidP="000B3F5F">
      <w:pPr>
        <w:spacing w:after="120"/>
        <w:ind w:left="360" w:right="-514" w:firstLine="66"/>
        <w:rPr>
          <w:rFonts w:cs="Arial"/>
        </w:rPr>
      </w:pPr>
      <w:r w:rsidRPr="00431773">
        <w:rPr>
          <w:rFonts w:cs="Arial"/>
        </w:rPr>
        <w:t>Doctoral degrees</w:t>
      </w:r>
      <w:r w:rsidRPr="00431773">
        <w:rPr>
          <w:rFonts w:cs="Arial"/>
        </w:rPr>
        <w:tab/>
      </w:r>
      <w:r w:rsidRPr="00431773">
        <w:rPr>
          <w:rFonts w:cs="Arial"/>
        </w:rPr>
        <w:tab/>
      </w:r>
      <w:r w:rsidRPr="00431773">
        <w:rPr>
          <w:rFonts w:cs="Arial"/>
        </w:rPr>
        <w:tab/>
        <w:t>Third Cycle Qualifications (Not typically credit rated)</w:t>
      </w:r>
    </w:p>
    <w:p w14:paraId="1F6A9F2F" w14:textId="77777777" w:rsidR="008144B1" w:rsidRPr="00431773" w:rsidRDefault="00A1788E" w:rsidP="000B3F5F">
      <w:pPr>
        <w:spacing w:after="120"/>
        <w:ind w:left="4320" w:right="-270" w:hanging="3894"/>
        <w:rPr>
          <w:rFonts w:cs="Arial"/>
        </w:rPr>
      </w:pPr>
      <w:r>
        <w:rPr>
          <w:rFonts w:cs="Arial"/>
        </w:rPr>
        <w:t>Master</w:t>
      </w:r>
      <w:r w:rsidR="008144B1" w:rsidRPr="00431773">
        <w:rPr>
          <w:rFonts w:cs="Arial"/>
        </w:rPr>
        <w:t>s degrees</w:t>
      </w:r>
      <w:r w:rsidR="008144B1" w:rsidRPr="00431773">
        <w:rPr>
          <w:rFonts w:cs="Arial"/>
        </w:rPr>
        <w:tab/>
        <w:t>Second Cycle Qualifications (Min. 60 ECTS credits, however a range of 90-120 ECTS credits is typical)</w:t>
      </w:r>
    </w:p>
    <w:p w14:paraId="5869A271" w14:textId="77777777" w:rsidR="008144B1" w:rsidRPr="00431773" w:rsidRDefault="00A1788E" w:rsidP="000B3F5F">
      <w:pPr>
        <w:spacing w:after="120"/>
        <w:ind w:left="360" w:right="-270" w:firstLine="66"/>
        <w:rPr>
          <w:rFonts w:cs="Arial"/>
        </w:rPr>
      </w:pPr>
      <w:r>
        <w:rPr>
          <w:rFonts w:cs="Arial"/>
        </w:rPr>
        <w:t>Integrated Master</w:t>
      </w:r>
      <w:r w:rsidR="008144B1" w:rsidRPr="00431773">
        <w:rPr>
          <w:rFonts w:cs="Arial"/>
        </w:rPr>
        <w:t>s degrees</w:t>
      </w:r>
      <w:r w:rsidR="001A1592">
        <w:rPr>
          <w:rFonts w:cs="Arial"/>
        </w:rPr>
        <w:fldChar w:fldCharType="begin"/>
      </w:r>
      <w:r w:rsidR="001A1592">
        <w:instrText xml:space="preserve"> XE "</w:instrText>
      </w:r>
      <w:r w:rsidR="001A1592" w:rsidRPr="00907650">
        <w:rPr>
          <w:rFonts w:cs="Arial"/>
        </w:rPr>
        <w:instrText>Integrated Master’s degrees</w:instrText>
      </w:r>
      <w:r w:rsidR="001A1592">
        <w:instrText xml:space="preserve">" </w:instrText>
      </w:r>
      <w:r w:rsidR="001A1592">
        <w:rPr>
          <w:rFonts w:cs="Arial"/>
        </w:rPr>
        <w:fldChar w:fldCharType="end"/>
      </w:r>
      <w:r w:rsidR="008144B1" w:rsidRPr="00431773">
        <w:rPr>
          <w:rFonts w:cs="Arial"/>
        </w:rPr>
        <w:tab/>
      </w:r>
      <w:r w:rsidR="008144B1" w:rsidRPr="00431773">
        <w:rPr>
          <w:rFonts w:cs="Arial"/>
        </w:rPr>
        <w:tab/>
        <w:t>Second Cycle Qualifications (As above)</w:t>
      </w:r>
    </w:p>
    <w:p w14:paraId="6789B71E" w14:textId="77777777" w:rsidR="008144B1" w:rsidRPr="00431773" w:rsidRDefault="00767AAE" w:rsidP="000B3F5F">
      <w:pPr>
        <w:spacing w:after="120"/>
        <w:ind w:left="360" w:right="-514" w:firstLine="66"/>
        <w:rPr>
          <w:rFonts w:cs="Arial"/>
        </w:rPr>
      </w:pPr>
      <w:r>
        <w:rPr>
          <w:rFonts w:cs="Arial"/>
        </w:rPr>
        <w:t>Bachelor</w:t>
      </w:r>
      <w:r w:rsidR="008144B1" w:rsidRPr="00431773">
        <w:rPr>
          <w:rFonts w:cs="Arial"/>
        </w:rPr>
        <w:t xml:space="preserve">s degrees with Honours </w:t>
      </w:r>
      <w:r w:rsidR="008144B1" w:rsidRPr="00431773">
        <w:rPr>
          <w:rFonts w:cs="Arial"/>
        </w:rPr>
        <w:tab/>
        <w:t>First Cycle Qualifications (180-240 ECTS credits)</w:t>
      </w:r>
      <w:r w:rsidR="008144B1" w:rsidRPr="00431773">
        <w:rPr>
          <w:rFonts w:cs="Arial"/>
        </w:rPr>
        <w:tab/>
      </w:r>
    </w:p>
    <w:p w14:paraId="2942F395" w14:textId="77777777" w:rsidR="008144B1" w:rsidRPr="00431773" w:rsidRDefault="008144B1" w:rsidP="000B3F5F">
      <w:pPr>
        <w:spacing w:after="120"/>
        <w:ind w:left="360" w:right="-514" w:firstLine="66"/>
        <w:rPr>
          <w:rFonts w:cs="Arial"/>
        </w:rPr>
      </w:pPr>
      <w:r w:rsidRPr="00431773">
        <w:rPr>
          <w:rFonts w:cs="Arial"/>
        </w:rPr>
        <w:t>Foundation degrees</w:t>
      </w:r>
      <w:r w:rsidRPr="00431773">
        <w:rPr>
          <w:rFonts w:cs="Arial"/>
        </w:rPr>
        <w:tab/>
      </w:r>
      <w:r w:rsidRPr="00431773">
        <w:rPr>
          <w:rFonts w:cs="Arial"/>
        </w:rPr>
        <w:tab/>
      </w:r>
      <w:r w:rsidRPr="00431773">
        <w:rPr>
          <w:rFonts w:cs="Arial"/>
        </w:rPr>
        <w:tab/>
        <w:t>Short Cycle Qualifications (120 ECTS credits)</w:t>
      </w:r>
    </w:p>
    <w:p w14:paraId="0887745F" w14:textId="77777777" w:rsidR="008144B1" w:rsidRPr="00431773" w:rsidRDefault="008144B1" w:rsidP="000B3F5F">
      <w:pPr>
        <w:spacing w:after="120"/>
        <w:ind w:left="360" w:right="-514" w:firstLine="66"/>
        <w:rPr>
          <w:rFonts w:cs="Arial"/>
        </w:rPr>
      </w:pPr>
      <w:r w:rsidRPr="00431773">
        <w:rPr>
          <w:rFonts w:cs="Arial"/>
        </w:rPr>
        <w:t>Diplomas of Higher Education</w:t>
      </w:r>
      <w:r w:rsidRPr="00431773">
        <w:rPr>
          <w:rFonts w:cs="Arial"/>
        </w:rPr>
        <w:tab/>
        <w:t>As above</w:t>
      </w:r>
    </w:p>
    <w:p w14:paraId="406ED10E" w14:textId="77777777" w:rsidR="00D11096" w:rsidRDefault="00D11096" w:rsidP="000B3F5F">
      <w:pPr>
        <w:rPr>
          <w:rFonts w:cs="Arial"/>
          <w:b/>
          <w:bCs/>
          <w:i/>
          <w:iCs/>
        </w:rPr>
      </w:pPr>
    </w:p>
    <w:p w14:paraId="345F2C78" w14:textId="6D1B03D4" w:rsidR="008144B1" w:rsidRPr="00670AB2" w:rsidRDefault="00C00FB5" w:rsidP="000B3F5F">
      <w:pPr>
        <w:spacing w:after="120"/>
        <w:rPr>
          <w:rFonts w:cs="Arial"/>
          <w:b/>
          <w:bCs/>
          <w:i/>
          <w:iCs/>
          <w:sz w:val="22"/>
          <w:szCs w:val="22"/>
        </w:rPr>
      </w:pPr>
      <w:r>
        <w:rPr>
          <w:rFonts w:ascii="Times New Roman" w:hAnsi="Times New Roman"/>
          <w:noProof/>
        </w:rPr>
        <mc:AlternateContent>
          <mc:Choice Requires="wps">
            <w:drawing>
              <wp:anchor distT="0" distB="0" distL="114300" distR="114300" simplePos="0" relativeHeight="251658241" behindDoc="0" locked="0" layoutInCell="1" allowOverlap="1" wp14:anchorId="71FB5800" wp14:editId="1308E4C4">
                <wp:simplePos x="0" y="0"/>
                <wp:positionH relativeFrom="column">
                  <wp:posOffset>-106680</wp:posOffset>
                </wp:positionH>
                <wp:positionV relativeFrom="paragraph">
                  <wp:posOffset>-68580</wp:posOffset>
                </wp:positionV>
                <wp:extent cx="6457950" cy="3638550"/>
                <wp:effectExtent l="0" t="0" r="0" b="0"/>
                <wp:wrapNone/>
                <wp:docPr id="60" name="Rectangle 6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6385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ABA5" id="Rectangle 60" o:spid="_x0000_s1026" alt="Box to indicate that the clauses within it are regulatory" style="position:absolute;margin-left:-8.4pt;margin-top:-5.4pt;width:508.5pt;height:2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" filled="f"/>
            </w:pict>
          </mc:Fallback>
        </mc:AlternateContent>
      </w:r>
      <w:r w:rsidR="008144B1" w:rsidRPr="00FD02A5">
        <w:rPr>
          <w:rFonts w:cs="Arial"/>
          <w:b/>
          <w:bCs/>
          <w:i/>
          <w:iCs/>
        </w:rPr>
        <w:t>Credit points</w:t>
      </w:r>
      <w:r w:rsidR="00E443BA">
        <w:rPr>
          <w:rFonts w:cs="Arial"/>
          <w:b/>
          <w:bCs/>
          <w:i/>
          <w:iCs/>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b/>
          <w:bCs/>
          <w:i/>
          <w:iCs/>
        </w:rPr>
        <w:fldChar w:fldCharType="end"/>
      </w:r>
    </w:p>
    <w:p w14:paraId="4239C2D2" w14:textId="77777777" w:rsidR="008144B1" w:rsidRDefault="008144B1" w:rsidP="000B3F5F">
      <w:pPr>
        <w:numPr>
          <w:ilvl w:val="1"/>
          <w:numId w:val="3"/>
        </w:numPr>
        <w:spacing w:after="120"/>
        <w:ind w:left="567" w:hanging="567"/>
        <w:rPr>
          <w:rFonts w:cs="Arial"/>
        </w:rPr>
      </w:pPr>
      <w:r w:rsidRPr="003478F1">
        <w:rPr>
          <w:rFonts w:cs="Arial"/>
        </w:rPr>
        <w:t>In assigning 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3478F1">
        <w:rPr>
          <w:rFonts w:cs="Arial"/>
        </w:rPr>
        <w:t xml:space="preserve"> to units, faculties and schools are required to use total student input per normal full-time year of study as a measure. An average of 40 hours per wee</w:t>
      </w:r>
      <w:r w:rsidR="00D17F4E">
        <w:rPr>
          <w:rFonts w:cs="Arial"/>
        </w:rPr>
        <w:t>k of total student input in teaching</w:t>
      </w:r>
      <w:r w:rsidRPr="003478F1">
        <w:rPr>
          <w:rFonts w:cs="Arial"/>
        </w:rPr>
        <w:t xml:space="preserve"> time is suggested as an appropriate measure of the time an average student will need to spend to be able to complete the assessment for a programme successfully.</w:t>
      </w:r>
      <w:r w:rsidR="00125420">
        <w:rPr>
          <w:rFonts w:cs="Arial"/>
        </w:rPr>
        <w:t xml:space="preserve"> </w:t>
      </w:r>
      <w:r w:rsidR="00125420" w:rsidRPr="00C9445B">
        <w:rPr>
          <w:rFonts w:cs="Arial"/>
        </w:rPr>
        <w:t>One credit point represents approximately 10 notional hours of student input.</w:t>
      </w:r>
    </w:p>
    <w:p w14:paraId="3CF3DA37" w14:textId="77777777" w:rsidR="000647AA" w:rsidRDefault="000647AA" w:rsidP="000B3F5F">
      <w:pPr>
        <w:numPr>
          <w:ilvl w:val="1"/>
          <w:numId w:val="3"/>
        </w:numPr>
        <w:spacing w:after="120"/>
        <w:ind w:left="567" w:hanging="567"/>
        <w:rPr>
          <w:rFonts w:cs="Arial"/>
        </w:rPr>
      </w:pPr>
      <w:r w:rsidRPr="00D87D24">
        <w:rPr>
          <w:rFonts w:cs="Arial"/>
          <w:iCs/>
        </w:rPr>
        <w:t xml:space="preserve">The </w:t>
      </w:r>
      <w:r w:rsidRPr="00D87D24">
        <w:rPr>
          <w:rFonts w:cs="Arial"/>
        </w:rPr>
        <w:t>attainment of additional credit points</w:t>
      </w:r>
      <w:r w:rsidR="00E443BA" w:rsidRPr="00D87D24">
        <w:rPr>
          <w:rFonts w:cs="Arial"/>
        </w:rPr>
        <w:fldChar w:fldCharType="begin"/>
      </w:r>
      <w:r w:rsidR="006D5895">
        <w:instrText xml:space="preserve"> XE "</w:instrText>
      </w:r>
      <w:r w:rsidR="003348C5" w:rsidRPr="00D87D24">
        <w:rPr>
          <w:rFonts w:cs="Arial"/>
        </w:rPr>
        <w:instrText>c</w:instrText>
      </w:r>
      <w:r w:rsidR="006D5895" w:rsidRPr="00D87D24">
        <w:rPr>
          <w:rFonts w:cs="Arial"/>
        </w:rPr>
        <w:instrText>redit points</w:instrText>
      </w:r>
      <w:r w:rsidR="006D5895">
        <w:instrText xml:space="preserve">" </w:instrText>
      </w:r>
      <w:r w:rsidR="00E443BA" w:rsidRPr="00D87D24">
        <w:rPr>
          <w:rFonts w:cs="Arial"/>
        </w:rPr>
        <w:fldChar w:fldCharType="end"/>
      </w:r>
      <w:r w:rsidRPr="00D87D24">
        <w:rPr>
          <w:rFonts w:cs="Arial"/>
        </w:rPr>
        <w:t xml:space="preserve"> in any year </w:t>
      </w:r>
      <w:r w:rsidR="00936C95" w:rsidRPr="00D87D24">
        <w:rPr>
          <w:rFonts w:cs="Arial"/>
        </w:rPr>
        <w:t xml:space="preserve">of study </w:t>
      </w:r>
      <w:r w:rsidRPr="00D87D24">
        <w:rPr>
          <w:rFonts w:cs="Arial"/>
        </w:rPr>
        <w:t>cannot be carried forward in such a way as to reduce the volume of credit that must be taken in any succeeding year, or to accelerate a student's progress towards any award.</w:t>
      </w:r>
    </w:p>
    <w:p w14:paraId="72074758" w14:textId="77777777" w:rsidR="008144B1" w:rsidRPr="00D87D24" w:rsidRDefault="00D87D24" w:rsidP="000B3F5F">
      <w:pPr>
        <w:numPr>
          <w:ilvl w:val="1"/>
          <w:numId w:val="3"/>
        </w:numPr>
        <w:spacing w:after="120"/>
        <w:ind w:left="567" w:hanging="567"/>
        <w:rPr>
          <w:rFonts w:cs="Arial"/>
        </w:rPr>
      </w:pPr>
      <w:r w:rsidRPr="00D87D24">
        <w:rPr>
          <w:rFonts w:cs="Arial"/>
        </w:rPr>
        <w:t>A unit shared by students studying on more than one programme must always be allocated the same credit points.</w:t>
      </w:r>
    </w:p>
    <w:p w14:paraId="1C48F33B" w14:textId="77777777" w:rsidR="008144B1" w:rsidRPr="001C3549" w:rsidRDefault="008144B1" w:rsidP="00411773">
      <w:pPr>
        <w:pStyle w:val="ListParagraph"/>
        <w:numPr>
          <w:ilvl w:val="0"/>
          <w:numId w:val="19"/>
        </w:numPr>
        <w:spacing w:before="120" w:after="120"/>
        <w:rPr>
          <w:rFonts w:cs="Arial"/>
          <w:vanish/>
          <w:lang w:eastAsia="en-US"/>
        </w:rPr>
      </w:pPr>
    </w:p>
    <w:p w14:paraId="35A7E671" w14:textId="7783CF08" w:rsidR="00175B35" w:rsidRPr="005C7FC5" w:rsidRDefault="00175B35" w:rsidP="000B3F5F">
      <w:pPr>
        <w:numPr>
          <w:ilvl w:val="1"/>
          <w:numId w:val="3"/>
        </w:numPr>
        <w:spacing w:after="120"/>
        <w:ind w:left="567" w:hanging="567"/>
        <w:rPr>
          <w:rFonts w:cs="Arial"/>
        </w:rPr>
      </w:pPr>
      <w:r w:rsidRPr="00A268C1">
        <w:rPr>
          <w:rFonts w:eastAsia="Calibri" w:cs="Arial"/>
        </w:rPr>
        <w:t xml:space="preserve">For </w:t>
      </w:r>
      <w:r w:rsidRPr="000844F6">
        <w:rPr>
          <w:rFonts w:eastAsia="Calibri" w:cs="Arial"/>
        </w:rPr>
        <w:t xml:space="preserve">awards of the University of Bristol, </w:t>
      </w:r>
      <w:r w:rsidRPr="000844F6">
        <w:rPr>
          <w:rFonts w:cs="Arial"/>
          <w:bCs/>
        </w:rPr>
        <w:t>credit points may only be used once and may not be used towards two or more awards of this University or another higher education provider and the University, with the excep</w:t>
      </w:r>
      <w:r w:rsidR="00AD3338" w:rsidRPr="000844F6">
        <w:rPr>
          <w:rFonts w:cs="Arial"/>
          <w:bCs/>
        </w:rPr>
        <w:t xml:space="preserve">tions as specified in clauses </w:t>
      </w:r>
      <w:r w:rsidR="00581918" w:rsidRPr="000844F6">
        <w:rPr>
          <w:rFonts w:cs="Arial"/>
        </w:rPr>
        <w:t>24.1</w:t>
      </w:r>
      <w:r w:rsidR="008972A9">
        <w:rPr>
          <w:rFonts w:cs="Arial"/>
        </w:rPr>
        <w:t>0</w:t>
      </w:r>
      <w:r w:rsidR="00581918" w:rsidRPr="000844F6">
        <w:rPr>
          <w:rFonts w:cs="Arial"/>
        </w:rPr>
        <w:t xml:space="preserve"> </w:t>
      </w:r>
      <w:r w:rsidR="00581918" w:rsidRPr="000844F6">
        <w:t>and 34.</w:t>
      </w:r>
      <w:r w:rsidR="0013630C">
        <w:t>6</w:t>
      </w:r>
      <w:r w:rsidRPr="000844F6">
        <w:rPr>
          <w:rFonts w:cs="Arial"/>
          <w:bCs/>
        </w:rPr>
        <w:t>.</w:t>
      </w:r>
    </w:p>
    <w:p w14:paraId="054045E3" w14:textId="77777777" w:rsidR="008144B1" w:rsidRPr="00175B35" w:rsidRDefault="008144B1" w:rsidP="000B3F5F">
      <w:pPr>
        <w:numPr>
          <w:ilvl w:val="1"/>
          <w:numId w:val="3"/>
        </w:numPr>
        <w:spacing w:after="120"/>
        <w:ind w:left="600" w:hanging="600"/>
        <w:rPr>
          <w:rFonts w:cs="Arial"/>
        </w:rPr>
      </w:pPr>
      <w:r w:rsidRPr="00175B35">
        <w:rPr>
          <w:rFonts w:cs="Arial"/>
        </w:rPr>
        <w:t>It is the responsibility of the relevant Faculty Board of Examiners</w:t>
      </w:r>
      <w:r w:rsidR="00E443BA" w:rsidRPr="00175B35">
        <w:rPr>
          <w:rFonts w:cs="Arial"/>
        </w:rPr>
        <w:fldChar w:fldCharType="begin"/>
      </w:r>
      <w:r w:rsidR="006D5895">
        <w:instrText xml:space="preserve"> XE "</w:instrText>
      </w:r>
      <w:r w:rsidR="002C5886" w:rsidRPr="00175B35">
        <w:rPr>
          <w:rFonts w:cs="Arial"/>
        </w:rPr>
        <w:instrText>B</w:instrText>
      </w:r>
      <w:r w:rsidR="003348C5" w:rsidRPr="00175B35">
        <w:rPr>
          <w:rFonts w:cs="Arial"/>
        </w:rPr>
        <w:instrText xml:space="preserve">oard of </w:instrText>
      </w:r>
      <w:r w:rsidR="002C5886" w:rsidRPr="00175B35">
        <w:rPr>
          <w:rFonts w:cs="Arial"/>
        </w:rPr>
        <w:instrText>E</w:instrText>
      </w:r>
      <w:r w:rsidR="006D5895" w:rsidRPr="00175B35">
        <w:rPr>
          <w:rFonts w:cs="Arial"/>
        </w:rPr>
        <w:instrText>xaminers</w:instrText>
      </w:r>
      <w:r w:rsidR="006D5895">
        <w:instrText xml:space="preserve">" </w:instrText>
      </w:r>
      <w:r w:rsidR="00E443BA" w:rsidRPr="00175B35">
        <w:rPr>
          <w:rFonts w:cs="Arial"/>
        </w:rPr>
        <w:fldChar w:fldCharType="end"/>
      </w:r>
      <w:r w:rsidR="00FA660B" w:rsidRPr="00175B35">
        <w:rPr>
          <w:rFonts w:cs="Arial"/>
        </w:rPr>
        <w:t xml:space="preserve"> to determine whether </w:t>
      </w:r>
      <w:r w:rsidRPr="00175B35">
        <w:rPr>
          <w:rFonts w:cs="Arial"/>
        </w:rPr>
        <w:t>a student has satisfied the criteria for the award of credit points</w:t>
      </w:r>
      <w:r w:rsidR="00E443BA" w:rsidRPr="00175B35">
        <w:rPr>
          <w:rFonts w:cs="Arial"/>
        </w:rPr>
        <w:fldChar w:fldCharType="begin"/>
      </w:r>
      <w:r w:rsidR="006D5895">
        <w:instrText xml:space="preserve"> XE "</w:instrText>
      </w:r>
      <w:r w:rsidR="003348C5" w:rsidRPr="00175B35">
        <w:rPr>
          <w:rFonts w:cs="Arial"/>
        </w:rPr>
        <w:instrText>c</w:instrText>
      </w:r>
      <w:r w:rsidR="006D5895" w:rsidRPr="00175B35">
        <w:rPr>
          <w:rFonts w:cs="Arial"/>
        </w:rPr>
        <w:instrText>redit points</w:instrText>
      </w:r>
      <w:r w:rsidR="006D5895">
        <w:instrText xml:space="preserve">" </w:instrText>
      </w:r>
      <w:r w:rsidR="00E443BA" w:rsidRPr="00175B35">
        <w:rPr>
          <w:rFonts w:cs="Arial"/>
        </w:rPr>
        <w:fldChar w:fldCharType="end"/>
      </w:r>
      <w:r w:rsidRPr="00175B35">
        <w:rPr>
          <w:rFonts w:cs="Arial"/>
        </w:rPr>
        <w:t>.</w:t>
      </w:r>
    </w:p>
    <w:p w14:paraId="0DC5B7DC" w14:textId="77777777" w:rsidR="000647AA" w:rsidRPr="00431773" w:rsidRDefault="000647AA" w:rsidP="000B3F5F">
      <w:pPr>
        <w:tabs>
          <w:tab w:val="left" w:pos="540"/>
        </w:tabs>
        <w:spacing w:before="240" w:after="120"/>
        <w:ind w:left="540" w:hanging="540"/>
        <w:jc w:val="both"/>
        <w:rPr>
          <w:rFonts w:cs="Arial"/>
          <w:b/>
          <w:bCs/>
          <w:i/>
          <w:iCs/>
        </w:rPr>
      </w:pPr>
      <w:r w:rsidRPr="00431773">
        <w:rPr>
          <w:rFonts w:cs="Arial"/>
          <w:b/>
          <w:bCs/>
          <w:i/>
          <w:iCs/>
        </w:rPr>
        <w:t>Shared teaching between undergraduates and postgraduates</w:t>
      </w:r>
    </w:p>
    <w:p w14:paraId="752B34B5" w14:textId="77777777" w:rsidR="00F86EF9" w:rsidRPr="00EE4F84" w:rsidRDefault="000647AA" w:rsidP="000B3F5F">
      <w:pPr>
        <w:numPr>
          <w:ilvl w:val="1"/>
          <w:numId w:val="3"/>
        </w:numPr>
        <w:spacing w:after="120"/>
        <w:ind w:left="567" w:hanging="567"/>
        <w:rPr>
          <w:rFonts w:cs="Arial"/>
        </w:rPr>
      </w:pPr>
      <w:r w:rsidRPr="00431773">
        <w:rPr>
          <w:rFonts w:cs="Arial"/>
        </w:rPr>
        <w:t xml:space="preserve">Undergraduate and taught postgraduate students may be taught together. If undergraduate and taught postgraduate students undertake the same unit, with the same learning outcomes and assessment, the credit awarded will be at the pre-defined level of the unit. If the learning outcomes and assessment differ for the undergraduate and postgraduate </w:t>
      </w:r>
      <w:r w:rsidR="00A268C1" w:rsidRPr="00431773">
        <w:rPr>
          <w:rFonts w:cs="Arial"/>
        </w:rPr>
        <w:t>students,</w:t>
      </w:r>
      <w:r w:rsidRPr="00431773">
        <w:rPr>
          <w:rFonts w:cs="Arial"/>
        </w:rPr>
        <w:t xml:space="preserve"> then they are deemed to be undertaking different units; such units must have been previously approved at the different levels.</w:t>
      </w:r>
    </w:p>
    <w:p w14:paraId="1AB20227" w14:textId="77777777" w:rsidR="00F86EF9" w:rsidRPr="00152FDC" w:rsidRDefault="00F86EF9" w:rsidP="000B3F5F">
      <w:pPr>
        <w:shd w:val="clear" w:color="auto" w:fill="FFFFFF" w:themeFill="background1"/>
        <w:spacing w:before="360" w:after="120"/>
        <w:rPr>
          <w:rFonts w:cs="Arial"/>
          <w:b/>
          <w:i/>
        </w:rPr>
      </w:pPr>
      <w:r w:rsidRPr="00152FDC">
        <w:rPr>
          <w:rFonts w:cs="Arial"/>
          <w:b/>
          <w:i/>
        </w:rPr>
        <w:lastRenderedPageBreak/>
        <w:t>A</w:t>
      </w:r>
      <w:r w:rsidR="00152FDC" w:rsidRPr="00152FDC">
        <w:rPr>
          <w:rFonts w:cs="Arial"/>
          <w:b/>
          <w:i/>
        </w:rPr>
        <w:t>DMISSION AND STUDY</w:t>
      </w:r>
    </w:p>
    <w:p w14:paraId="3A096231" w14:textId="086F410A" w:rsidR="00F51E50" w:rsidRPr="003345A5" w:rsidRDefault="00F86EF9" w:rsidP="000B3F5F">
      <w:pPr>
        <w:spacing w:before="240" w:after="240"/>
        <w:rPr>
          <w:rFonts w:cs="Arial"/>
          <w:bCs/>
        </w:rPr>
      </w:pPr>
      <w:r w:rsidRPr="000B74AA">
        <w:rPr>
          <w:rFonts w:cs="Arial"/>
          <w:bCs/>
        </w:rPr>
        <w:t>The ‘</w:t>
      </w:r>
      <w:bookmarkStart w:id="10" w:name="_Hlk79751836"/>
      <w:r w:rsidR="006043E3">
        <w:rPr>
          <w:rFonts w:cs="Arial"/>
          <w:bCs/>
        </w:rPr>
        <w:fldChar w:fldCharType="begin"/>
      </w:r>
      <w:r w:rsidR="006043E3">
        <w:rPr>
          <w:rFonts w:cs="Arial"/>
          <w:bCs/>
        </w:rPr>
        <w:instrText xml:space="preserve"> HYPERLINK "http://www.bristol.ac.uk/secretary/student-rules-regs/" </w:instrText>
      </w:r>
      <w:r w:rsidR="006043E3">
        <w:rPr>
          <w:rFonts w:cs="Arial"/>
          <w:bCs/>
        </w:rPr>
      </w:r>
      <w:r w:rsidR="006043E3">
        <w:rPr>
          <w:rFonts w:cs="Arial"/>
          <w:bCs/>
        </w:rPr>
        <w:fldChar w:fldCharType="separate"/>
      </w:r>
      <w:r w:rsidRPr="006043E3">
        <w:rPr>
          <w:rStyle w:val="Hyperlink"/>
          <w:rFonts w:cs="Arial"/>
          <w:bCs/>
        </w:rPr>
        <w:t>Student Agreement</w:t>
      </w:r>
      <w:r w:rsidR="006043E3">
        <w:rPr>
          <w:rFonts w:cs="Arial"/>
          <w:bCs/>
        </w:rPr>
        <w:fldChar w:fldCharType="end"/>
      </w:r>
      <w:bookmarkEnd w:id="10"/>
      <w:r w:rsidRPr="000B74AA">
        <w:rPr>
          <w:rFonts w:cs="Arial"/>
          <w:bCs/>
        </w:rPr>
        <w:fldChar w:fldCharType="begin"/>
      </w:r>
      <w:r w:rsidRPr="000B74AA">
        <w:instrText xml:space="preserve"> XE "</w:instrText>
      </w:r>
      <w:r w:rsidRPr="000B74AA">
        <w:rPr>
          <w:rFonts w:cs="Arial"/>
          <w:bCs/>
        </w:rPr>
        <w:instrText>Student Agreement</w:instrText>
      </w:r>
      <w:r w:rsidRPr="000B74AA">
        <w:instrText xml:space="preserve">" </w:instrText>
      </w:r>
      <w:r w:rsidRPr="000B74AA">
        <w:rPr>
          <w:rFonts w:cs="Arial"/>
          <w:bCs/>
        </w:rPr>
        <w:fldChar w:fldCharType="end"/>
      </w:r>
      <w:r w:rsidRPr="000B74AA">
        <w:rPr>
          <w:rFonts w:cs="Arial"/>
          <w:bCs/>
        </w:rPr>
        <w:t xml:space="preserve">’ </w:t>
      </w:r>
      <w:r w:rsidRPr="000B74AA">
        <w:rPr>
          <w:rFonts w:cs="Arial"/>
        </w:rPr>
        <w:t>sets out the terms and conditions that form the basis of the relationship between the student and the University</w:t>
      </w:r>
      <w:r w:rsidR="00D87D24">
        <w:rPr>
          <w:rFonts w:cs="Arial"/>
        </w:rPr>
        <w:t xml:space="preserve">. </w:t>
      </w:r>
    </w:p>
    <w:p w14:paraId="1508CB58" w14:textId="77777777" w:rsidR="00F51E50" w:rsidRPr="00D819D3" w:rsidRDefault="00F51E50" w:rsidP="000B3F5F">
      <w:pPr>
        <w:pStyle w:val="Heading3"/>
        <w:numPr>
          <w:ilvl w:val="0"/>
          <w:numId w:val="3"/>
        </w:numPr>
        <w:shd w:val="clear" w:color="auto" w:fill="DBE5F1" w:themeFill="accent1" w:themeFillTint="33"/>
        <w:spacing w:after="120"/>
        <w:ind w:left="567" w:hanging="567"/>
        <w:rPr>
          <w:sz w:val="24"/>
          <w:szCs w:val="24"/>
        </w:rPr>
      </w:pPr>
      <w:bookmarkStart w:id="11" w:name="RPL"/>
      <w:bookmarkEnd w:id="11"/>
      <w:r w:rsidRPr="00D819D3">
        <w:rPr>
          <w:sz w:val="24"/>
          <w:szCs w:val="24"/>
        </w:rPr>
        <w:t>Recognition of Prior Learning</w:t>
      </w:r>
      <w:r w:rsidR="001A1592">
        <w:rPr>
          <w:sz w:val="24"/>
          <w:szCs w:val="24"/>
        </w:rPr>
        <w:fldChar w:fldCharType="begin"/>
      </w:r>
      <w:r w:rsidR="001A1592">
        <w:instrText xml:space="preserve"> XE "</w:instrText>
      </w:r>
      <w:r w:rsidR="00C20ECC">
        <w:instrText>recognition of prior l</w:instrText>
      </w:r>
      <w:r w:rsidR="001A1592" w:rsidRPr="00BB701B">
        <w:instrText>earning</w:instrText>
      </w:r>
      <w:r w:rsidR="001A1592">
        <w:instrText xml:space="preserve">" </w:instrText>
      </w:r>
      <w:r w:rsidR="001A1592">
        <w:rPr>
          <w:sz w:val="24"/>
          <w:szCs w:val="24"/>
        </w:rPr>
        <w:fldChar w:fldCharType="end"/>
      </w:r>
    </w:p>
    <w:p w14:paraId="4256DD14" w14:textId="77777777" w:rsidR="00FD154D" w:rsidRPr="00D819D3" w:rsidRDefault="00FD154D" w:rsidP="000B3F5F">
      <w:pPr>
        <w:pStyle w:val="Heading3"/>
        <w:numPr>
          <w:ilvl w:val="0"/>
          <w:numId w:val="0"/>
        </w:numPr>
        <w:spacing w:before="120"/>
        <w:ind w:left="567" w:hanging="567"/>
        <w:rPr>
          <w:b w:val="0"/>
          <w:i/>
          <w:sz w:val="24"/>
          <w:szCs w:val="24"/>
        </w:rPr>
      </w:pPr>
      <w:r w:rsidRPr="00D819D3">
        <w:rPr>
          <w:b w:val="0"/>
          <w:i/>
          <w:sz w:val="24"/>
          <w:szCs w:val="24"/>
        </w:rPr>
        <w:t>Definitions</w:t>
      </w:r>
    </w:p>
    <w:p w14:paraId="196C14FF" w14:textId="77777777" w:rsidR="003345A5" w:rsidRPr="003345A5" w:rsidRDefault="003345A5" w:rsidP="00411773">
      <w:pPr>
        <w:pStyle w:val="ListParagraph"/>
        <w:numPr>
          <w:ilvl w:val="0"/>
          <w:numId w:val="51"/>
        </w:numPr>
        <w:spacing w:before="80"/>
        <w:rPr>
          <w:rFonts w:cs="Arial"/>
          <w:vanish/>
        </w:rPr>
      </w:pPr>
    </w:p>
    <w:p w14:paraId="626E2E1C" w14:textId="77777777" w:rsidR="003345A5" w:rsidRPr="003345A5" w:rsidRDefault="003345A5" w:rsidP="00411773">
      <w:pPr>
        <w:pStyle w:val="ListParagraph"/>
        <w:numPr>
          <w:ilvl w:val="0"/>
          <w:numId w:val="51"/>
        </w:numPr>
        <w:spacing w:before="80"/>
        <w:rPr>
          <w:rFonts w:cs="Arial"/>
          <w:vanish/>
        </w:rPr>
      </w:pPr>
    </w:p>
    <w:p w14:paraId="37EBE035" w14:textId="77777777" w:rsidR="003345A5" w:rsidRPr="003345A5" w:rsidRDefault="003345A5" w:rsidP="00411773">
      <w:pPr>
        <w:pStyle w:val="ListParagraph"/>
        <w:numPr>
          <w:ilvl w:val="0"/>
          <w:numId w:val="51"/>
        </w:numPr>
        <w:spacing w:before="80"/>
        <w:rPr>
          <w:rFonts w:cs="Arial"/>
          <w:vanish/>
        </w:rPr>
      </w:pPr>
    </w:p>
    <w:p w14:paraId="6F052AA4" w14:textId="77777777" w:rsidR="003345A5" w:rsidRPr="003345A5" w:rsidRDefault="003345A5" w:rsidP="00411773">
      <w:pPr>
        <w:pStyle w:val="ListParagraph"/>
        <w:numPr>
          <w:ilvl w:val="0"/>
          <w:numId w:val="51"/>
        </w:numPr>
        <w:spacing w:before="80"/>
        <w:rPr>
          <w:rFonts w:cs="Arial"/>
          <w:vanish/>
        </w:rPr>
      </w:pPr>
    </w:p>
    <w:p w14:paraId="3441CA2B" w14:textId="2C7A7571" w:rsidR="00FD154D" w:rsidRDefault="00FD154D" w:rsidP="000B3F5F">
      <w:pPr>
        <w:pStyle w:val="NormalWeb"/>
        <w:numPr>
          <w:ilvl w:val="1"/>
          <w:numId w:val="3"/>
        </w:numPr>
        <w:spacing w:before="80" w:beforeAutospacing="0" w:after="0" w:afterAutospacing="0"/>
        <w:ind w:left="567" w:hanging="567"/>
        <w:rPr>
          <w:rFonts w:cs="Arial"/>
        </w:rPr>
      </w:pPr>
      <w:r w:rsidRPr="00D819D3">
        <w:rPr>
          <w:rFonts w:cs="Arial"/>
        </w:rPr>
        <w:t>The Recognition of Prior Learning</w:t>
      </w:r>
      <w:r w:rsidRPr="00D819D3">
        <w:rPr>
          <w:rFonts w:cs="Arial"/>
        </w:rPr>
        <w:fldChar w:fldCharType="begin"/>
      </w:r>
      <w:r w:rsidRPr="00D819D3">
        <w:rPr>
          <w:rFonts w:cs="Arial"/>
        </w:rPr>
        <w:instrText xml:space="preserve"> XE "</w:instrText>
      </w:r>
      <w:r w:rsidR="00937A56">
        <w:rPr>
          <w:rFonts w:cs="Arial"/>
        </w:rPr>
        <w:instrText>recognition of</w:instrText>
      </w:r>
      <w:r w:rsidRPr="00D819D3">
        <w:rPr>
          <w:rFonts w:cs="Arial"/>
        </w:rPr>
        <w:instrText xml:space="preserve"> prior learning" </w:instrText>
      </w:r>
      <w:r w:rsidRPr="00D819D3">
        <w:rPr>
          <w:rFonts w:cs="Arial"/>
        </w:rPr>
        <w:fldChar w:fldCharType="end"/>
      </w:r>
      <w:r w:rsidRPr="00D819D3">
        <w:rPr>
          <w:rFonts w:cs="Arial"/>
        </w:rPr>
        <w:t xml:space="preserve"> (</w:t>
      </w:r>
      <w:r w:rsidR="001B5572" w:rsidRPr="00D819D3">
        <w:rPr>
          <w:rFonts w:cs="Arial"/>
        </w:rPr>
        <w:t>R</w:t>
      </w:r>
      <w:r w:rsidRPr="00D819D3">
        <w:rPr>
          <w:rFonts w:cs="Arial"/>
        </w:rPr>
        <w:t>PL</w:t>
      </w:r>
      <w:r w:rsidR="00BF6527">
        <w:rPr>
          <w:rFonts w:cs="Arial"/>
        </w:rPr>
        <w:t>)</w:t>
      </w:r>
      <w:r w:rsidRPr="00D819D3">
        <w:rPr>
          <w:rFonts w:cs="Arial"/>
        </w:rPr>
        <w:t xml:space="preserve"> is a process whereby students can be exempt from some parts of their chosen programme of academic study by recognition of their learning from previous experiences or achievements</w:t>
      </w:r>
      <w:r w:rsidR="00095C39">
        <w:rPr>
          <w:rFonts w:cs="Arial"/>
        </w:rPr>
        <w:t xml:space="preserve"> </w:t>
      </w:r>
      <w:r w:rsidR="00095C39" w:rsidRPr="00EE42F2">
        <w:rPr>
          <w:rFonts w:cs="Arial"/>
          <w:szCs w:val="21"/>
        </w:rPr>
        <w:t>as part of the admissions process</w:t>
      </w:r>
      <w:r w:rsidRPr="00EE42F2">
        <w:rPr>
          <w:rFonts w:cs="Arial"/>
        </w:rPr>
        <w:t>.</w:t>
      </w:r>
    </w:p>
    <w:p w14:paraId="5AF59F5F" w14:textId="77777777" w:rsidR="00EE4F84" w:rsidRPr="00D819D3" w:rsidRDefault="008D608F" w:rsidP="00411773">
      <w:pPr>
        <w:pStyle w:val="NormalWeb"/>
        <w:numPr>
          <w:ilvl w:val="0"/>
          <w:numId w:val="52"/>
        </w:numPr>
        <w:spacing w:before="80" w:beforeAutospacing="0" w:after="0" w:afterAutospacing="0"/>
        <w:ind w:left="993" w:hanging="426"/>
        <w:rPr>
          <w:rFonts w:cs="Arial"/>
        </w:rPr>
      </w:pPr>
      <w:r>
        <w:rPr>
          <w:rFonts w:cs="Arial"/>
        </w:rPr>
        <w:t>Recognised</w:t>
      </w:r>
      <w:r w:rsidR="00EE4F84" w:rsidRPr="00D819D3">
        <w:rPr>
          <w:rFonts w:cs="Arial"/>
        </w:rPr>
        <w:t xml:space="preserve"> Prior 'Certified'</w:t>
      </w:r>
      <w:r w:rsidR="00EE4F84">
        <w:rPr>
          <w:rFonts w:cs="Arial"/>
        </w:rPr>
        <w:t xml:space="preserve"> Learning</w:t>
      </w:r>
      <w:r w:rsidR="00EE4F84" w:rsidRPr="00D819D3">
        <w:rPr>
          <w:rFonts w:cs="Arial"/>
        </w:rPr>
        <w:t xml:space="preserve"> is the achievement of learning that has been formally assessed and certificated from previous study with a higher education organisation.</w:t>
      </w:r>
    </w:p>
    <w:p w14:paraId="1BEFF1DB" w14:textId="77777777" w:rsidR="00CB55AB" w:rsidRDefault="008D608F" w:rsidP="00411773">
      <w:pPr>
        <w:pStyle w:val="NormalWeb"/>
        <w:numPr>
          <w:ilvl w:val="0"/>
          <w:numId w:val="52"/>
        </w:numPr>
        <w:spacing w:before="80" w:beforeAutospacing="0" w:after="0" w:afterAutospacing="0"/>
        <w:ind w:left="993" w:hanging="426"/>
        <w:rPr>
          <w:rFonts w:cs="Arial"/>
        </w:rPr>
      </w:pPr>
      <w:r>
        <w:rPr>
          <w:rFonts w:cs="Arial"/>
        </w:rPr>
        <w:t>Recognised</w:t>
      </w:r>
      <w:r w:rsidR="00EE4F84" w:rsidRPr="00D819D3">
        <w:rPr>
          <w:rFonts w:cs="Arial"/>
        </w:rPr>
        <w:t xml:space="preserve"> </w:t>
      </w:r>
      <w:r w:rsidR="00EE4F84">
        <w:rPr>
          <w:rFonts w:cs="Arial"/>
        </w:rPr>
        <w:t xml:space="preserve">Prior 'Experiential' Learning </w:t>
      </w:r>
      <w:r w:rsidR="00EE4F84" w:rsidRPr="00D819D3">
        <w:rPr>
          <w:rFonts w:cs="Arial"/>
        </w:rPr>
        <w:t>is the non-certified acquisition of relevant skills and knowledge, gained through relevant experience, which is capable of being evaluated.</w:t>
      </w:r>
    </w:p>
    <w:p w14:paraId="5F1E1913" w14:textId="77777777" w:rsidR="00CB55AB" w:rsidRDefault="00FD154D" w:rsidP="000B3F5F">
      <w:pPr>
        <w:pStyle w:val="NormalWeb"/>
        <w:numPr>
          <w:ilvl w:val="1"/>
          <w:numId w:val="3"/>
        </w:numPr>
        <w:spacing w:before="80" w:beforeAutospacing="0" w:after="0" w:afterAutospacing="0"/>
        <w:ind w:left="567" w:hanging="567"/>
        <w:rPr>
          <w:rFonts w:cs="Arial"/>
        </w:rPr>
      </w:pPr>
      <w:r w:rsidRPr="00CB55AB">
        <w:rPr>
          <w:rFonts w:cs="Arial"/>
        </w:rPr>
        <w:t>Some programmes have approved units/periods of study</w:t>
      </w:r>
      <w:r w:rsidRPr="00CB55AB">
        <w:rPr>
          <w:rFonts w:cs="Arial"/>
        </w:rPr>
        <w:fldChar w:fldCharType="begin"/>
      </w:r>
      <w:r w:rsidRPr="00CB55AB">
        <w:rPr>
          <w:rFonts w:cs="Arial"/>
        </w:rPr>
        <w:instrText xml:space="preserve"> XE "periods of study" </w:instrText>
      </w:r>
      <w:r w:rsidRPr="00CB55AB">
        <w:rPr>
          <w:rFonts w:cs="Arial"/>
        </w:rPr>
        <w:fldChar w:fldCharType="end"/>
      </w:r>
      <w:r w:rsidRPr="00CB55AB">
        <w:rPr>
          <w:rFonts w:cs="Arial"/>
        </w:rPr>
        <w:t xml:space="preserve"> undertaken at another institution or in the workplace. Where this is a recognised part of an approved programme this policy does not apply.</w:t>
      </w:r>
    </w:p>
    <w:p w14:paraId="20B4E8C9" w14:textId="77777777" w:rsidR="00FD154D" w:rsidRPr="00CB55AB" w:rsidRDefault="00FD154D" w:rsidP="000B3F5F">
      <w:pPr>
        <w:pStyle w:val="NormalWeb"/>
        <w:numPr>
          <w:ilvl w:val="1"/>
          <w:numId w:val="3"/>
        </w:numPr>
        <w:spacing w:before="80" w:beforeAutospacing="0" w:after="0" w:afterAutospacing="0"/>
        <w:ind w:left="567" w:hanging="567"/>
        <w:rPr>
          <w:rFonts w:cs="Arial"/>
        </w:rPr>
      </w:pPr>
      <w:r w:rsidRPr="00CB55AB">
        <w:rPr>
          <w:rFonts w:cs="Arial"/>
        </w:rPr>
        <w:t>The term ‘prior learning’ does not include the learning implicit in formal teaching, a work placement</w:t>
      </w:r>
      <w:r w:rsidRPr="00CB55AB">
        <w:rPr>
          <w:rFonts w:cs="Arial"/>
        </w:rPr>
        <w:fldChar w:fldCharType="begin"/>
      </w:r>
      <w:r w:rsidRPr="00CB55AB">
        <w:rPr>
          <w:rFonts w:cs="Arial"/>
        </w:rPr>
        <w:instrText xml:space="preserve"> XE "placement" </w:instrText>
      </w:r>
      <w:r w:rsidRPr="00CB55AB">
        <w:rPr>
          <w:rFonts w:cs="Arial"/>
        </w:rPr>
        <w:fldChar w:fldCharType="end"/>
      </w:r>
      <w:r w:rsidRPr="00CB55AB">
        <w:rPr>
          <w:rFonts w:cs="Arial"/>
        </w:rPr>
        <w:t>, group work or independent study designed as part of a programme of study alone. Recognition of such parallel learning would be expected to occur in the formal assessment practice of the programme.</w:t>
      </w:r>
    </w:p>
    <w:p w14:paraId="57533CA9" w14:textId="77777777" w:rsidR="00EE4F84" w:rsidRPr="00EE4F84" w:rsidRDefault="00EE4F84" w:rsidP="000B3F5F">
      <w:pPr>
        <w:pStyle w:val="Heading3"/>
        <w:numPr>
          <w:ilvl w:val="0"/>
          <w:numId w:val="0"/>
        </w:numPr>
        <w:spacing w:before="120" w:after="0"/>
        <w:ind w:left="567" w:hanging="578"/>
        <w:rPr>
          <w:b w:val="0"/>
          <w:i/>
          <w:sz w:val="24"/>
          <w:szCs w:val="24"/>
        </w:rPr>
      </w:pPr>
      <w:r w:rsidRPr="00D819D3">
        <w:rPr>
          <w:b w:val="0"/>
          <w:i/>
          <w:sz w:val="24"/>
          <w:szCs w:val="24"/>
        </w:rPr>
        <w:t>Principles</w:t>
      </w:r>
    </w:p>
    <w:p w14:paraId="2F4B10D6" w14:textId="77777777" w:rsidR="00CB55AB" w:rsidRDefault="00FD154D" w:rsidP="000B3F5F">
      <w:pPr>
        <w:pStyle w:val="NormalWeb"/>
        <w:numPr>
          <w:ilvl w:val="1"/>
          <w:numId w:val="3"/>
        </w:numPr>
        <w:spacing w:before="80" w:beforeAutospacing="0" w:after="0" w:afterAutospacing="0"/>
        <w:ind w:left="567" w:hanging="567"/>
        <w:rPr>
          <w:rFonts w:cs="Arial"/>
        </w:rPr>
      </w:pPr>
      <w:r w:rsidRPr="00EE4F84">
        <w:rPr>
          <w:rFonts w:cs="Arial"/>
        </w:rPr>
        <w:t>It is the achievement of learning, or outcomes of the learning, and not just the experience of the activities that is being accredited. In all cases evidence must be presented to the University that such learning has taken place.</w:t>
      </w:r>
    </w:p>
    <w:p w14:paraId="6DD1BBBB" w14:textId="77777777" w:rsidR="00CB55AB" w:rsidRDefault="000D63D4" w:rsidP="000B3F5F">
      <w:pPr>
        <w:pStyle w:val="NormalWeb"/>
        <w:numPr>
          <w:ilvl w:val="1"/>
          <w:numId w:val="3"/>
        </w:numPr>
        <w:spacing w:before="80" w:beforeAutospacing="0" w:after="0" w:afterAutospacing="0"/>
        <w:ind w:left="567" w:hanging="567"/>
        <w:rPr>
          <w:rFonts w:cs="Arial"/>
        </w:rPr>
      </w:pPr>
      <w:r w:rsidRPr="00CB55AB">
        <w:rPr>
          <w:rFonts w:cs="Arial"/>
        </w:rPr>
        <w:t>Evidence for acceptance of R</w:t>
      </w:r>
      <w:r w:rsidR="00FD154D" w:rsidRPr="00CB55AB">
        <w:rPr>
          <w:rFonts w:cs="Arial"/>
        </w:rPr>
        <w:t>PL should demonstrate that the learner has a reasonable expectation of satisfactorily completing the programme for which they are applying.</w:t>
      </w:r>
    </w:p>
    <w:p w14:paraId="221BD48B" w14:textId="77777777" w:rsidR="00CB55AB" w:rsidRDefault="00095C39" w:rsidP="000B3F5F">
      <w:pPr>
        <w:pStyle w:val="NormalWeb"/>
        <w:numPr>
          <w:ilvl w:val="1"/>
          <w:numId w:val="3"/>
        </w:numPr>
        <w:spacing w:before="80" w:beforeAutospacing="0" w:after="0" w:afterAutospacing="0"/>
        <w:ind w:left="567" w:hanging="567"/>
        <w:rPr>
          <w:rFonts w:cs="Arial"/>
        </w:rPr>
      </w:pPr>
      <w:r w:rsidRPr="00CB55AB">
        <w:rPr>
          <w:rFonts w:cs="Arial"/>
          <w:szCs w:val="21"/>
        </w:rPr>
        <w:t>Students will not be admitted to any programme with prior learning if they already hold a degree in the same subject.</w:t>
      </w:r>
    </w:p>
    <w:p w14:paraId="20B5A9A5" w14:textId="77777777" w:rsidR="00CB55AB" w:rsidRDefault="00CB581D" w:rsidP="000B3F5F">
      <w:pPr>
        <w:pStyle w:val="NormalWeb"/>
        <w:numPr>
          <w:ilvl w:val="1"/>
          <w:numId w:val="3"/>
        </w:numPr>
        <w:spacing w:before="80" w:beforeAutospacing="0" w:after="0" w:afterAutospacing="0"/>
        <w:ind w:left="567" w:hanging="567"/>
        <w:rPr>
          <w:rFonts w:cs="Arial"/>
        </w:rPr>
      </w:pPr>
      <w:r w:rsidRPr="00CB55AB">
        <w:rPr>
          <w:rFonts w:cs="Arial"/>
        </w:rPr>
        <w:t xml:space="preserve">Students may request to view </w:t>
      </w:r>
      <w:r w:rsidR="00FD154D" w:rsidRPr="00CB55AB">
        <w:rPr>
          <w:rFonts w:cs="Arial"/>
        </w:rPr>
        <w:t>additional criteria, by wh</w:t>
      </w:r>
      <w:r w:rsidR="001B5572" w:rsidRPr="00CB55AB">
        <w:rPr>
          <w:rFonts w:cs="Arial"/>
        </w:rPr>
        <w:t>ich it judges applications for R</w:t>
      </w:r>
      <w:r w:rsidR="00FD154D" w:rsidRPr="00CB55AB">
        <w:rPr>
          <w:rFonts w:cs="Arial"/>
        </w:rPr>
        <w:t>PL.</w:t>
      </w:r>
    </w:p>
    <w:p w14:paraId="7439EDEA" w14:textId="77777777" w:rsidR="00CB55AB" w:rsidRDefault="00A85DC5" w:rsidP="000B3F5F">
      <w:pPr>
        <w:pStyle w:val="NormalWeb"/>
        <w:numPr>
          <w:ilvl w:val="1"/>
          <w:numId w:val="3"/>
        </w:numPr>
        <w:spacing w:before="80" w:beforeAutospacing="0" w:after="0" w:afterAutospacing="0"/>
        <w:ind w:left="567" w:hanging="567"/>
        <w:rPr>
          <w:rFonts w:cs="Arial"/>
        </w:rPr>
      </w:pPr>
      <w:r w:rsidRPr="00CB55AB">
        <w:rPr>
          <w:rStyle w:val="apple-converted-space"/>
          <w:rFonts w:cs="Arial"/>
          <w:szCs w:val="21"/>
        </w:rPr>
        <w:t xml:space="preserve">Faculties (i.e. the </w:t>
      </w:r>
      <w:r w:rsidRPr="00CB55AB">
        <w:rPr>
          <w:rFonts w:cs="Arial"/>
          <w:szCs w:val="21"/>
        </w:rPr>
        <w:t>Faculty Admissions and Recruitment Officer and/or the Faculty Education Director) are responsible for deciding whether to admit a student with recognition of their prior learning and the relevant entry point into the programme, on the recommendation of the school (e.g. the programme director).</w:t>
      </w:r>
    </w:p>
    <w:p w14:paraId="6D691514" w14:textId="77777777" w:rsidR="00FD154D" w:rsidRPr="00CB55AB" w:rsidRDefault="008A5549" w:rsidP="000B3F5F">
      <w:pPr>
        <w:pStyle w:val="NormalWeb"/>
        <w:numPr>
          <w:ilvl w:val="1"/>
          <w:numId w:val="3"/>
        </w:numPr>
        <w:spacing w:before="80" w:beforeAutospacing="0" w:after="0" w:afterAutospacing="0"/>
        <w:ind w:left="567" w:hanging="567"/>
        <w:rPr>
          <w:rFonts w:cs="Arial"/>
        </w:rPr>
      </w:pPr>
      <w:r w:rsidRPr="00CB55AB">
        <w:rPr>
          <w:rFonts w:cs="Arial"/>
        </w:rPr>
        <w:t>P</w:t>
      </w:r>
      <w:r w:rsidR="00FD154D" w:rsidRPr="00CB55AB">
        <w:rPr>
          <w:rFonts w:cs="Arial"/>
        </w:rPr>
        <w:t xml:space="preserve">rior learning will not normally be accepted if five or more years have elapsed since it occurred unless the applicant can provide evidence that </w:t>
      </w:r>
      <w:r w:rsidR="00F04983" w:rsidRPr="00CB55AB">
        <w:rPr>
          <w:rFonts w:cs="Arial"/>
          <w:iCs/>
          <w:color w:val="000000"/>
        </w:rPr>
        <w:t>their</w:t>
      </w:r>
      <w:r w:rsidR="00FD154D" w:rsidRPr="00CB55AB">
        <w:rPr>
          <w:rFonts w:cs="Arial"/>
        </w:rPr>
        <w:t xml:space="preserve"> learning has continued in a professional or similar context. In such cases the school may choose to set an assessment to test an applicant's current knowledge.</w:t>
      </w:r>
    </w:p>
    <w:p w14:paraId="735A8FD5" w14:textId="77777777" w:rsidR="00FD154D" w:rsidRPr="00EE4F84" w:rsidRDefault="00FD154D" w:rsidP="000B3F5F">
      <w:pPr>
        <w:pStyle w:val="NormalWeb"/>
        <w:numPr>
          <w:ilvl w:val="1"/>
          <w:numId w:val="3"/>
        </w:numPr>
        <w:spacing w:before="80" w:beforeAutospacing="0" w:after="0" w:afterAutospacing="0"/>
        <w:ind w:left="567" w:hanging="567"/>
        <w:rPr>
          <w:rFonts w:cs="Arial"/>
        </w:rPr>
      </w:pPr>
      <w:r w:rsidRPr="00EE4F84">
        <w:rPr>
          <w:rFonts w:cs="Arial"/>
        </w:rPr>
        <w:t>To complement the University’s credit framework</w:t>
      </w:r>
      <w:r w:rsidRPr="00EE4F84">
        <w:rPr>
          <w:rFonts w:cs="Arial"/>
        </w:rPr>
        <w:fldChar w:fldCharType="begin"/>
      </w:r>
      <w:r w:rsidRPr="00EE4F84">
        <w:rPr>
          <w:rFonts w:cs="Arial"/>
        </w:rPr>
        <w:instrText xml:space="preserve"> XE "credit framework" </w:instrText>
      </w:r>
      <w:r w:rsidRPr="00EE4F84">
        <w:rPr>
          <w:rFonts w:cs="Arial"/>
        </w:rPr>
        <w:fldChar w:fldCharType="end"/>
      </w:r>
      <w:r w:rsidR="00876E07" w:rsidRPr="00EE4F84">
        <w:rPr>
          <w:rFonts w:cs="Arial"/>
        </w:rPr>
        <w:t xml:space="preserve"> (see section </w:t>
      </w:r>
      <w:r w:rsidR="00D11694">
        <w:rPr>
          <w:rFonts w:cs="Arial"/>
        </w:rPr>
        <w:t>4</w:t>
      </w:r>
      <w:r w:rsidRPr="00EE4F84">
        <w:rPr>
          <w:rFonts w:cs="Arial"/>
        </w:rPr>
        <w:t>) the following table shows maximum amounts of credit for each type of programme that can be counted as prior learning</w:t>
      </w:r>
      <w:r w:rsidRPr="00EE4F84">
        <w:rPr>
          <w:rFonts w:cs="Arial"/>
        </w:rPr>
        <w:fldChar w:fldCharType="begin"/>
      </w:r>
      <w:r w:rsidRPr="00EE4F84">
        <w:rPr>
          <w:rFonts w:cs="Arial"/>
        </w:rPr>
        <w:instrText xml:space="preserve"> XE "</w:instrText>
      </w:r>
      <w:r w:rsidR="00937A56" w:rsidRPr="00EE4F84">
        <w:rPr>
          <w:rFonts w:cs="Arial"/>
        </w:rPr>
        <w:instrText>recognition of</w:instrText>
      </w:r>
      <w:r w:rsidRPr="00EE4F84">
        <w:rPr>
          <w:rFonts w:cs="Arial"/>
        </w:rPr>
        <w:instrText xml:space="preserve"> prior learning" </w:instrText>
      </w:r>
      <w:r w:rsidRPr="00EE4F84">
        <w:rPr>
          <w:rFonts w:cs="Arial"/>
        </w:rPr>
        <w:fldChar w:fldCharType="end"/>
      </w:r>
      <w:r w:rsidRPr="00EE4F84">
        <w:rPr>
          <w:rFonts w:cs="Arial"/>
        </w:rPr>
        <w:t>.</w:t>
      </w:r>
    </w:p>
    <w:p w14:paraId="744CCA0C" w14:textId="77777777" w:rsidR="00876E07" w:rsidRPr="00F00061" w:rsidRDefault="00FD154D" w:rsidP="000B3F5F">
      <w:pPr>
        <w:pStyle w:val="NormalWeb"/>
        <w:spacing w:before="120" w:beforeAutospacing="0" w:after="240" w:afterAutospacing="0"/>
        <w:ind w:left="567" w:hanging="567"/>
        <w:rPr>
          <w:rFonts w:cs="Arial"/>
        </w:rPr>
      </w:pPr>
      <w:r w:rsidRPr="00D819D3">
        <w:rPr>
          <w:rFonts w:cs="Arial"/>
        </w:rPr>
        <w:lastRenderedPageBreak/>
        <w:tab/>
        <w:t xml:space="preserve">The maximum amount of certified prior learning </w:t>
      </w:r>
      <w:r w:rsidR="00944D65" w:rsidRPr="00EE42F2">
        <w:rPr>
          <w:rFonts w:cs="Arial"/>
        </w:rPr>
        <w:t>may</w:t>
      </w:r>
      <w:r w:rsidRPr="00EE42F2">
        <w:rPr>
          <w:rFonts w:cs="Arial"/>
        </w:rPr>
        <w:t xml:space="preserve"> </w:t>
      </w:r>
      <w:r w:rsidRPr="00D819D3">
        <w:rPr>
          <w:rFonts w:cs="Arial"/>
        </w:rPr>
        <w:t>be exceeded where a student is returning to undertake a ‘top-up’ qualification</w:t>
      </w:r>
      <w:r w:rsidR="00CE080E">
        <w:rPr>
          <w:rFonts w:cs="Arial"/>
        </w:rPr>
        <w:t xml:space="preserve">, provided that the lower award </w:t>
      </w:r>
      <w:r w:rsidRPr="00D819D3">
        <w:rPr>
          <w:rFonts w:cs="Arial"/>
        </w:rPr>
        <w:t>is still relevant to the higher qualification.</w:t>
      </w:r>
    </w:p>
    <w:tbl>
      <w:tblPr>
        <w:tblStyle w:val="GridTable1Light"/>
        <w:tblW w:w="4376" w:type="pct"/>
        <w:jc w:val="center"/>
        <w:tblLook w:val="00A0" w:firstRow="1" w:lastRow="0" w:firstColumn="1" w:lastColumn="0" w:noHBand="0" w:noVBand="0"/>
      </w:tblPr>
      <w:tblGrid>
        <w:gridCol w:w="5120"/>
        <w:gridCol w:w="1567"/>
        <w:gridCol w:w="1739"/>
      </w:tblGrid>
      <w:tr w:rsidR="00FD154D" w:rsidRPr="00D819D3" w14:paraId="6F303054" w14:textId="77777777" w:rsidTr="00057E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8" w:type="pct"/>
            <w:shd w:val="clear" w:color="auto" w:fill="DAEEF3" w:themeFill="accent5" w:themeFillTint="33"/>
          </w:tcPr>
          <w:p w14:paraId="40F02F50" w14:textId="77777777" w:rsidR="00FD154D" w:rsidRPr="00D819D3" w:rsidRDefault="00FD154D" w:rsidP="000B3F5F">
            <w:pPr>
              <w:pStyle w:val="NormalWeb"/>
              <w:spacing w:before="40" w:beforeAutospacing="0" w:after="40" w:afterAutospacing="0"/>
              <w:rPr>
                <w:rFonts w:cs="Arial"/>
              </w:rPr>
            </w:pPr>
            <w:r w:rsidRPr="00D819D3">
              <w:rPr>
                <w:rStyle w:val="Strong"/>
                <w:rFonts w:cs="Arial"/>
              </w:rPr>
              <w:t>Award type</w:t>
            </w:r>
          </w:p>
        </w:tc>
        <w:tc>
          <w:tcPr>
            <w:tcW w:w="930" w:type="pct"/>
            <w:shd w:val="clear" w:color="auto" w:fill="DAEEF3" w:themeFill="accent5" w:themeFillTint="33"/>
          </w:tcPr>
          <w:p w14:paraId="5953DAC4" w14:textId="77777777" w:rsidR="00FD154D" w:rsidRPr="00D819D3" w:rsidRDefault="00FD154D" w:rsidP="000B3F5F">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cs="Arial"/>
              </w:rPr>
            </w:pPr>
            <w:r w:rsidRPr="00D819D3">
              <w:rPr>
                <w:rStyle w:val="Strong"/>
                <w:rFonts w:cs="Arial"/>
              </w:rPr>
              <w:t>Number of credit points for award</w:t>
            </w:r>
          </w:p>
        </w:tc>
        <w:tc>
          <w:tcPr>
            <w:tcW w:w="1032" w:type="pct"/>
            <w:shd w:val="clear" w:color="auto" w:fill="DAEEF3" w:themeFill="accent5" w:themeFillTint="33"/>
          </w:tcPr>
          <w:p w14:paraId="00FC6EB8" w14:textId="77777777" w:rsidR="00FD154D" w:rsidRPr="00D819D3" w:rsidRDefault="00FD154D" w:rsidP="000B3F5F">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cs="Arial"/>
              </w:rPr>
            </w:pPr>
            <w:r w:rsidRPr="00D819D3">
              <w:rPr>
                <w:rStyle w:val="Strong"/>
                <w:rFonts w:cs="Arial"/>
              </w:rPr>
              <w:t xml:space="preserve">Total amount of </w:t>
            </w:r>
            <w:r w:rsidR="00944D65" w:rsidRPr="00EE42F2">
              <w:rPr>
                <w:rStyle w:val="Strong"/>
                <w:rFonts w:cs="Arial"/>
              </w:rPr>
              <w:t>R</w:t>
            </w:r>
            <w:r w:rsidRPr="00D819D3">
              <w:rPr>
                <w:rStyle w:val="Strong"/>
                <w:rFonts w:cs="Arial"/>
              </w:rPr>
              <w:t>PL permitted</w:t>
            </w:r>
          </w:p>
        </w:tc>
      </w:tr>
      <w:tr w:rsidR="00FD154D" w:rsidRPr="00D819D3" w14:paraId="640FA3E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6BAFC28" w14:textId="77777777" w:rsidR="00FD154D" w:rsidRPr="00D819D3" w:rsidRDefault="00FD154D" w:rsidP="000B3F5F">
            <w:pPr>
              <w:spacing w:before="40" w:after="40"/>
              <w:rPr>
                <w:rFonts w:cs="Arial"/>
              </w:rPr>
            </w:pPr>
            <w:r w:rsidRPr="00D819D3">
              <w:rPr>
                <w:rStyle w:val="Emphasis"/>
                <w:rFonts w:cs="Arial"/>
                <w:i w:val="0"/>
              </w:rPr>
              <w:t>Postgraduate Level Award</w:t>
            </w:r>
          </w:p>
        </w:tc>
        <w:tc>
          <w:tcPr>
            <w:tcW w:w="930" w:type="pct"/>
          </w:tcPr>
          <w:p w14:paraId="6E685049"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c>
          <w:tcPr>
            <w:tcW w:w="1032" w:type="pct"/>
          </w:tcPr>
          <w:p w14:paraId="32DD04D8"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r>
      <w:tr w:rsidR="00FD154D" w:rsidRPr="00D819D3" w14:paraId="52758AD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471032DB" w14:textId="77777777" w:rsidR="00FD154D" w:rsidRPr="00057E81" w:rsidRDefault="00A1788E" w:rsidP="000B3F5F">
            <w:pPr>
              <w:spacing w:before="40" w:after="40"/>
              <w:rPr>
                <w:rFonts w:cs="Arial"/>
                <w:b w:val="0"/>
                <w:bCs w:val="0"/>
              </w:rPr>
            </w:pPr>
            <w:r w:rsidRPr="00057E81">
              <w:rPr>
                <w:rFonts w:cs="Arial"/>
                <w:b w:val="0"/>
                <w:bCs w:val="0"/>
              </w:rPr>
              <w:t>Master</w:t>
            </w:r>
            <w:r w:rsidR="00FD154D" w:rsidRPr="00057E81">
              <w:rPr>
                <w:rFonts w:cs="Arial"/>
                <w:b w:val="0"/>
                <w:bCs w:val="0"/>
              </w:rPr>
              <w:t>s Degree</w:t>
            </w:r>
          </w:p>
        </w:tc>
        <w:tc>
          <w:tcPr>
            <w:tcW w:w="930" w:type="pct"/>
          </w:tcPr>
          <w:p w14:paraId="537BD625"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180</w:t>
            </w:r>
          </w:p>
        </w:tc>
        <w:tc>
          <w:tcPr>
            <w:tcW w:w="1032" w:type="pct"/>
          </w:tcPr>
          <w:p w14:paraId="50D33A6F"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r>
      <w:tr w:rsidR="00FD154D" w:rsidRPr="00D819D3" w14:paraId="651B57C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25D38A0" w14:textId="77777777" w:rsidR="00FD154D" w:rsidRPr="00057E81" w:rsidRDefault="00FD154D" w:rsidP="000B3F5F">
            <w:pPr>
              <w:spacing w:before="40" w:after="40"/>
              <w:rPr>
                <w:rFonts w:cs="Arial"/>
                <w:b w:val="0"/>
                <w:bCs w:val="0"/>
              </w:rPr>
            </w:pPr>
            <w:r w:rsidRPr="00057E81">
              <w:rPr>
                <w:rFonts w:cs="Arial"/>
                <w:b w:val="0"/>
                <w:bCs w:val="0"/>
              </w:rPr>
              <w:t>Postgraduate Diploma</w:t>
            </w:r>
          </w:p>
        </w:tc>
        <w:tc>
          <w:tcPr>
            <w:tcW w:w="930" w:type="pct"/>
          </w:tcPr>
          <w:p w14:paraId="4D51FAA9"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5D0A0980"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40</w:t>
            </w:r>
          </w:p>
        </w:tc>
      </w:tr>
      <w:tr w:rsidR="00FD154D" w:rsidRPr="00D819D3" w14:paraId="3F71640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502624D" w14:textId="77777777" w:rsidR="00FD154D" w:rsidRPr="00057E81" w:rsidRDefault="00FD154D" w:rsidP="000B3F5F">
            <w:pPr>
              <w:spacing w:before="40" w:after="40"/>
              <w:rPr>
                <w:rFonts w:cs="Arial"/>
                <w:b w:val="0"/>
                <w:bCs w:val="0"/>
              </w:rPr>
            </w:pPr>
            <w:r w:rsidRPr="00057E81">
              <w:rPr>
                <w:rFonts w:cs="Arial"/>
                <w:b w:val="0"/>
                <w:bCs w:val="0"/>
              </w:rPr>
              <w:t>Postgraduate Certificate</w:t>
            </w:r>
          </w:p>
        </w:tc>
        <w:tc>
          <w:tcPr>
            <w:tcW w:w="930" w:type="pct"/>
          </w:tcPr>
          <w:p w14:paraId="2781FFFD"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c>
          <w:tcPr>
            <w:tcW w:w="1032" w:type="pct"/>
          </w:tcPr>
          <w:p w14:paraId="4146427C"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20</w:t>
            </w:r>
          </w:p>
        </w:tc>
      </w:tr>
      <w:tr w:rsidR="00FD154D" w:rsidRPr="00D819D3" w14:paraId="3427960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C16C68A" w14:textId="77777777" w:rsidR="00FD154D" w:rsidRPr="00D819D3" w:rsidRDefault="00FD154D" w:rsidP="000B3F5F">
            <w:pPr>
              <w:spacing w:before="40" w:after="40"/>
              <w:rPr>
                <w:rFonts w:cs="Arial"/>
              </w:rPr>
            </w:pPr>
            <w:r w:rsidRPr="00D819D3">
              <w:rPr>
                <w:rStyle w:val="Emphasis"/>
                <w:rFonts w:cs="Arial"/>
                <w:i w:val="0"/>
              </w:rPr>
              <w:t>Undergraduate Level Award</w:t>
            </w:r>
          </w:p>
        </w:tc>
        <w:tc>
          <w:tcPr>
            <w:tcW w:w="930" w:type="pct"/>
          </w:tcPr>
          <w:p w14:paraId="10CB9B37"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c>
          <w:tcPr>
            <w:tcW w:w="1032" w:type="pct"/>
          </w:tcPr>
          <w:p w14:paraId="6E0E42DA"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r>
      <w:tr w:rsidR="00FD154D" w:rsidRPr="00D819D3" w14:paraId="4FD04A79"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DB3C663" w14:textId="77777777" w:rsidR="00FD154D" w:rsidRPr="00057E81" w:rsidRDefault="00FD154D" w:rsidP="000B3F5F">
            <w:pPr>
              <w:spacing w:before="40" w:after="40"/>
              <w:rPr>
                <w:rFonts w:cs="Arial"/>
                <w:b w:val="0"/>
                <w:bCs w:val="0"/>
              </w:rPr>
            </w:pPr>
            <w:r w:rsidRPr="00057E81">
              <w:rPr>
                <w:rFonts w:cs="Arial"/>
                <w:b w:val="0"/>
                <w:bCs w:val="0"/>
              </w:rPr>
              <w:t>Graduate Diploma</w:t>
            </w:r>
          </w:p>
        </w:tc>
        <w:tc>
          <w:tcPr>
            <w:tcW w:w="930" w:type="pct"/>
          </w:tcPr>
          <w:p w14:paraId="24CEAC1E"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27ADC0F5"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40</w:t>
            </w:r>
          </w:p>
        </w:tc>
      </w:tr>
      <w:tr w:rsidR="00FD154D" w:rsidRPr="00D819D3" w14:paraId="2D85B4A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4C5EB23" w14:textId="77777777" w:rsidR="00FD154D" w:rsidRPr="00057E81" w:rsidRDefault="00FD154D" w:rsidP="000B3F5F">
            <w:pPr>
              <w:spacing w:before="40" w:after="40"/>
              <w:rPr>
                <w:rFonts w:cs="Arial"/>
                <w:b w:val="0"/>
                <w:bCs w:val="0"/>
              </w:rPr>
            </w:pPr>
            <w:r w:rsidRPr="00057E81">
              <w:rPr>
                <w:rFonts w:cs="Arial"/>
                <w:b w:val="0"/>
                <w:bCs w:val="0"/>
              </w:rPr>
              <w:t>Graduate Certificate</w:t>
            </w:r>
          </w:p>
        </w:tc>
        <w:tc>
          <w:tcPr>
            <w:tcW w:w="930" w:type="pct"/>
          </w:tcPr>
          <w:p w14:paraId="37DA55C3"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c>
          <w:tcPr>
            <w:tcW w:w="1032" w:type="pct"/>
          </w:tcPr>
          <w:p w14:paraId="4E18EE95"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20</w:t>
            </w:r>
          </w:p>
        </w:tc>
      </w:tr>
      <w:tr w:rsidR="00FD154D" w:rsidRPr="00D819D3" w14:paraId="272A1BF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D7135EC" w14:textId="77777777" w:rsidR="00FD154D" w:rsidRPr="00057E81" w:rsidRDefault="00A1788E" w:rsidP="000B3F5F">
            <w:pPr>
              <w:spacing w:before="40" w:after="40"/>
              <w:rPr>
                <w:rFonts w:cs="Arial"/>
                <w:b w:val="0"/>
                <w:bCs w:val="0"/>
              </w:rPr>
            </w:pPr>
            <w:r w:rsidRPr="00057E81">
              <w:rPr>
                <w:rFonts w:cs="Arial"/>
                <w:b w:val="0"/>
                <w:bCs w:val="0"/>
              </w:rPr>
              <w:t>Integrated Master</w:t>
            </w:r>
            <w:r w:rsidR="00FD154D" w:rsidRPr="00057E81">
              <w:rPr>
                <w:rFonts w:cs="Arial"/>
                <w:b w:val="0"/>
                <w:bCs w:val="0"/>
              </w:rPr>
              <w:t>s Degree</w:t>
            </w:r>
          </w:p>
          <w:p w14:paraId="7B2EA035" w14:textId="77777777" w:rsidR="00755559" w:rsidRPr="00057E81" w:rsidRDefault="00755559" w:rsidP="00411773">
            <w:pPr>
              <w:pStyle w:val="ListParagraph"/>
              <w:numPr>
                <w:ilvl w:val="0"/>
                <w:numId w:val="87"/>
              </w:numPr>
              <w:spacing w:before="40" w:after="40"/>
              <w:rPr>
                <w:rFonts w:cs="Arial"/>
                <w:b w:val="0"/>
                <w:bCs w:val="0"/>
              </w:rPr>
            </w:pPr>
            <w:r w:rsidRPr="00057E81">
              <w:rPr>
                <w:rFonts w:cs="Arial"/>
                <w:b w:val="0"/>
                <w:bCs w:val="0"/>
              </w:rPr>
              <w:t>Four-year</w:t>
            </w:r>
          </w:p>
          <w:p w14:paraId="46C50CA9" w14:textId="77777777" w:rsidR="00755559" w:rsidRPr="00057E81" w:rsidRDefault="00755559" w:rsidP="00411773">
            <w:pPr>
              <w:pStyle w:val="ListParagraph"/>
              <w:numPr>
                <w:ilvl w:val="0"/>
                <w:numId w:val="87"/>
              </w:numPr>
              <w:spacing w:before="40" w:after="40"/>
              <w:rPr>
                <w:rFonts w:cs="Arial"/>
                <w:b w:val="0"/>
                <w:bCs w:val="0"/>
              </w:rPr>
            </w:pPr>
            <w:r w:rsidRPr="00057E81">
              <w:rPr>
                <w:rFonts w:cs="Arial"/>
                <w:b w:val="0"/>
                <w:bCs w:val="0"/>
              </w:rPr>
              <w:t>Five-year</w:t>
            </w:r>
          </w:p>
        </w:tc>
        <w:tc>
          <w:tcPr>
            <w:tcW w:w="930" w:type="pct"/>
          </w:tcPr>
          <w:p w14:paraId="10838F88"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2226099C" w14:textId="77777777" w:rsidR="00755559" w:rsidRPr="00A268C1"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480</w:t>
            </w:r>
          </w:p>
          <w:p w14:paraId="284B57CD"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600</w:t>
            </w:r>
          </w:p>
        </w:tc>
        <w:tc>
          <w:tcPr>
            <w:tcW w:w="1032" w:type="pct"/>
          </w:tcPr>
          <w:p w14:paraId="6D741ACD"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1A3527AE" w14:textId="77777777" w:rsidR="00FD154D" w:rsidRPr="00A268C1"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p w14:paraId="044005C5"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tc>
      </w:tr>
      <w:tr w:rsidR="00FD154D" w:rsidRPr="00D819D3" w14:paraId="3566211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157F1AC3" w14:textId="77777777" w:rsidR="00FD154D" w:rsidRPr="00057E81" w:rsidRDefault="00767AAE" w:rsidP="000B3F5F">
            <w:pPr>
              <w:spacing w:before="40" w:after="40"/>
              <w:rPr>
                <w:rFonts w:cs="Arial"/>
                <w:b w:val="0"/>
                <w:bCs w:val="0"/>
              </w:rPr>
            </w:pPr>
            <w:r w:rsidRPr="00057E81">
              <w:rPr>
                <w:rFonts w:cs="Arial"/>
                <w:b w:val="0"/>
                <w:bCs w:val="0"/>
              </w:rPr>
              <w:t>Honours Bachelor</w:t>
            </w:r>
            <w:r w:rsidR="00FD154D" w:rsidRPr="00057E81">
              <w:rPr>
                <w:rFonts w:cs="Arial"/>
                <w:b w:val="0"/>
                <w:bCs w:val="0"/>
              </w:rPr>
              <w:t>s Degree</w:t>
            </w:r>
          </w:p>
          <w:p w14:paraId="48326A61" w14:textId="77777777" w:rsidR="00755559" w:rsidRPr="00057E81" w:rsidRDefault="00755559" w:rsidP="00411773">
            <w:pPr>
              <w:pStyle w:val="ListParagraph"/>
              <w:numPr>
                <w:ilvl w:val="0"/>
                <w:numId w:val="88"/>
              </w:numPr>
              <w:spacing w:before="40" w:after="40"/>
              <w:rPr>
                <w:rFonts w:cs="Arial"/>
                <w:b w:val="0"/>
                <w:bCs w:val="0"/>
              </w:rPr>
            </w:pPr>
            <w:r w:rsidRPr="00057E81">
              <w:rPr>
                <w:rFonts w:cs="Arial"/>
                <w:b w:val="0"/>
                <w:bCs w:val="0"/>
              </w:rPr>
              <w:t>Three-year</w:t>
            </w:r>
          </w:p>
          <w:p w14:paraId="5127E647" w14:textId="77777777" w:rsidR="00755559" w:rsidRPr="00057E81" w:rsidRDefault="00755559" w:rsidP="00411773">
            <w:pPr>
              <w:pStyle w:val="ListParagraph"/>
              <w:numPr>
                <w:ilvl w:val="0"/>
                <w:numId w:val="88"/>
              </w:numPr>
              <w:spacing w:before="40" w:after="40"/>
              <w:rPr>
                <w:rFonts w:cs="Arial"/>
                <w:b w:val="0"/>
                <w:bCs w:val="0"/>
              </w:rPr>
            </w:pPr>
            <w:r w:rsidRPr="00057E81">
              <w:rPr>
                <w:rFonts w:cs="Arial"/>
                <w:b w:val="0"/>
                <w:bCs w:val="0"/>
              </w:rPr>
              <w:t>Four-year</w:t>
            </w:r>
          </w:p>
        </w:tc>
        <w:tc>
          <w:tcPr>
            <w:tcW w:w="930" w:type="pct"/>
          </w:tcPr>
          <w:p w14:paraId="02B9FFDF"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3499CBD4" w14:textId="77777777" w:rsidR="00FD154D" w:rsidRPr="00A268C1"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360</w:t>
            </w:r>
          </w:p>
          <w:p w14:paraId="0B2D583E"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480</w:t>
            </w:r>
          </w:p>
        </w:tc>
        <w:tc>
          <w:tcPr>
            <w:tcW w:w="1032" w:type="pct"/>
          </w:tcPr>
          <w:p w14:paraId="659EECEE"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1CF45F53" w14:textId="77777777" w:rsidR="00FD154D" w:rsidRPr="00A268C1"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p w14:paraId="65F9A61A" w14:textId="77777777" w:rsidR="00755559" w:rsidRPr="00A268C1" w:rsidRDefault="00755559"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tc>
      </w:tr>
      <w:tr w:rsidR="00FD154D" w:rsidRPr="00D819D3" w14:paraId="437B9FB6"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A0F590D" w14:textId="77777777" w:rsidR="00FD154D" w:rsidRPr="00057E81" w:rsidRDefault="00FD154D" w:rsidP="000B3F5F">
            <w:pPr>
              <w:spacing w:before="40" w:after="40"/>
              <w:rPr>
                <w:rFonts w:cs="Arial"/>
                <w:b w:val="0"/>
                <w:bCs w:val="0"/>
              </w:rPr>
            </w:pPr>
            <w:r w:rsidRPr="00057E81">
              <w:rPr>
                <w:rFonts w:cs="Arial"/>
                <w:b w:val="0"/>
                <w:bCs w:val="0"/>
              </w:rPr>
              <w:t>Undergraduate Diploma</w:t>
            </w:r>
          </w:p>
        </w:tc>
        <w:tc>
          <w:tcPr>
            <w:tcW w:w="930" w:type="pct"/>
          </w:tcPr>
          <w:p w14:paraId="29D81354"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240</w:t>
            </w:r>
          </w:p>
        </w:tc>
        <w:tc>
          <w:tcPr>
            <w:tcW w:w="1032" w:type="pct"/>
          </w:tcPr>
          <w:p w14:paraId="616A3B8E"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r>
      <w:tr w:rsidR="00FD154D" w:rsidRPr="00D819D3" w14:paraId="339F91D5"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8AADCE2" w14:textId="77777777" w:rsidR="00FD154D" w:rsidRPr="00057E81" w:rsidRDefault="005346AA" w:rsidP="000B3F5F">
            <w:pPr>
              <w:spacing w:before="40" w:after="40"/>
              <w:rPr>
                <w:rFonts w:cs="Arial"/>
                <w:b w:val="0"/>
                <w:bCs w:val="0"/>
              </w:rPr>
            </w:pPr>
            <w:r w:rsidRPr="00057E81">
              <w:rPr>
                <w:rFonts w:cs="Arial"/>
                <w:b w:val="0"/>
                <w:bCs w:val="0"/>
              </w:rPr>
              <w:t>Undergraduate Certificate</w:t>
            </w:r>
          </w:p>
        </w:tc>
        <w:tc>
          <w:tcPr>
            <w:tcW w:w="930" w:type="pct"/>
          </w:tcPr>
          <w:p w14:paraId="4DE8CD27"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77131F2A" w14:textId="77777777" w:rsidR="00FD154D" w:rsidRPr="00D819D3" w:rsidRDefault="00FD154D" w:rsidP="000B3F5F">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0</w:t>
            </w:r>
          </w:p>
        </w:tc>
      </w:tr>
    </w:tbl>
    <w:p w14:paraId="0BAA70B9" w14:textId="77777777" w:rsidR="009A6BA8" w:rsidRPr="009A6BA8" w:rsidRDefault="009A6BA8" w:rsidP="00411773">
      <w:pPr>
        <w:pStyle w:val="ListParagraph"/>
        <w:numPr>
          <w:ilvl w:val="0"/>
          <w:numId w:val="45"/>
        </w:numPr>
        <w:tabs>
          <w:tab w:val="left" w:pos="567"/>
        </w:tabs>
        <w:spacing w:before="120" w:after="120"/>
        <w:rPr>
          <w:rFonts w:cs="Arial"/>
          <w:vanish/>
        </w:rPr>
      </w:pPr>
    </w:p>
    <w:p w14:paraId="24B3229B" w14:textId="77777777" w:rsidR="009A6BA8" w:rsidRPr="009A6BA8" w:rsidRDefault="009A6BA8" w:rsidP="00411773">
      <w:pPr>
        <w:pStyle w:val="ListParagraph"/>
        <w:numPr>
          <w:ilvl w:val="1"/>
          <w:numId w:val="45"/>
        </w:numPr>
        <w:tabs>
          <w:tab w:val="left" w:pos="567"/>
        </w:tabs>
        <w:spacing w:before="120" w:after="120"/>
        <w:rPr>
          <w:rFonts w:cs="Arial"/>
          <w:vanish/>
        </w:rPr>
      </w:pPr>
    </w:p>
    <w:p w14:paraId="07434D08" w14:textId="77777777" w:rsidR="009A6BA8" w:rsidRPr="009A6BA8" w:rsidRDefault="009A6BA8" w:rsidP="00411773">
      <w:pPr>
        <w:pStyle w:val="ListParagraph"/>
        <w:numPr>
          <w:ilvl w:val="1"/>
          <w:numId w:val="45"/>
        </w:numPr>
        <w:tabs>
          <w:tab w:val="left" w:pos="567"/>
        </w:tabs>
        <w:spacing w:before="120" w:after="120"/>
        <w:rPr>
          <w:rFonts w:cs="Arial"/>
          <w:vanish/>
        </w:rPr>
      </w:pPr>
    </w:p>
    <w:p w14:paraId="3BEEF2A4" w14:textId="77777777" w:rsidR="009A6BA8" w:rsidRPr="009A6BA8" w:rsidRDefault="009A6BA8" w:rsidP="00411773">
      <w:pPr>
        <w:pStyle w:val="ListParagraph"/>
        <w:numPr>
          <w:ilvl w:val="1"/>
          <w:numId w:val="45"/>
        </w:numPr>
        <w:tabs>
          <w:tab w:val="left" w:pos="567"/>
        </w:tabs>
        <w:spacing w:before="120" w:after="120"/>
        <w:rPr>
          <w:rFonts w:cs="Arial"/>
          <w:vanish/>
        </w:rPr>
      </w:pPr>
    </w:p>
    <w:p w14:paraId="58DF4309" w14:textId="77777777" w:rsidR="009A6BA8" w:rsidRPr="009A6BA8" w:rsidRDefault="009A6BA8" w:rsidP="00411773">
      <w:pPr>
        <w:pStyle w:val="ListParagraph"/>
        <w:numPr>
          <w:ilvl w:val="1"/>
          <w:numId w:val="45"/>
        </w:numPr>
        <w:tabs>
          <w:tab w:val="left" w:pos="567"/>
        </w:tabs>
        <w:spacing w:before="120" w:after="120"/>
        <w:rPr>
          <w:rFonts w:cs="Arial"/>
          <w:vanish/>
        </w:rPr>
      </w:pPr>
    </w:p>
    <w:p w14:paraId="081B98B9" w14:textId="77777777" w:rsidR="009A6BA8" w:rsidRPr="009A6BA8" w:rsidRDefault="009A6BA8" w:rsidP="00411773">
      <w:pPr>
        <w:pStyle w:val="ListParagraph"/>
        <w:numPr>
          <w:ilvl w:val="1"/>
          <w:numId w:val="45"/>
        </w:numPr>
        <w:tabs>
          <w:tab w:val="left" w:pos="567"/>
        </w:tabs>
        <w:spacing w:before="120" w:after="120"/>
        <w:rPr>
          <w:rFonts w:cs="Arial"/>
          <w:vanish/>
        </w:rPr>
      </w:pPr>
    </w:p>
    <w:p w14:paraId="25BEACA1" w14:textId="77777777" w:rsidR="009A6BA8" w:rsidRPr="009A6BA8" w:rsidRDefault="009A6BA8" w:rsidP="00411773">
      <w:pPr>
        <w:pStyle w:val="ListParagraph"/>
        <w:numPr>
          <w:ilvl w:val="1"/>
          <w:numId w:val="45"/>
        </w:numPr>
        <w:tabs>
          <w:tab w:val="left" w:pos="567"/>
        </w:tabs>
        <w:spacing w:before="120" w:after="120"/>
        <w:rPr>
          <w:rFonts w:cs="Arial"/>
          <w:vanish/>
        </w:rPr>
      </w:pPr>
    </w:p>
    <w:p w14:paraId="1EF1518A" w14:textId="77777777" w:rsidR="009A6BA8" w:rsidRPr="009A6BA8" w:rsidRDefault="009A6BA8" w:rsidP="00411773">
      <w:pPr>
        <w:pStyle w:val="ListParagraph"/>
        <w:numPr>
          <w:ilvl w:val="1"/>
          <w:numId w:val="45"/>
        </w:numPr>
        <w:tabs>
          <w:tab w:val="left" w:pos="567"/>
        </w:tabs>
        <w:spacing w:before="120" w:after="120"/>
        <w:rPr>
          <w:rFonts w:cs="Arial"/>
          <w:vanish/>
        </w:rPr>
      </w:pPr>
    </w:p>
    <w:p w14:paraId="2AD1E5B0" w14:textId="77777777" w:rsidR="009A6BA8" w:rsidRPr="009A6BA8" w:rsidRDefault="009A6BA8" w:rsidP="00411773">
      <w:pPr>
        <w:pStyle w:val="ListParagraph"/>
        <w:numPr>
          <w:ilvl w:val="1"/>
          <w:numId w:val="45"/>
        </w:numPr>
        <w:tabs>
          <w:tab w:val="left" w:pos="567"/>
        </w:tabs>
        <w:spacing w:before="120" w:after="120"/>
        <w:rPr>
          <w:rFonts w:cs="Arial"/>
          <w:vanish/>
        </w:rPr>
      </w:pPr>
    </w:p>
    <w:p w14:paraId="51656083" w14:textId="77777777" w:rsidR="00F038BC" w:rsidRPr="00961ECD" w:rsidRDefault="00F038BC" w:rsidP="000B3F5F">
      <w:pPr>
        <w:pStyle w:val="ListParagraph"/>
        <w:spacing w:before="120"/>
        <w:ind w:left="567"/>
        <w:rPr>
          <w:rFonts w:cs="Arial"/>
        </w:rPr>
      </w:pPr>
      <w:r w:rsidRPr="00961ECD">
        <w:rPr>
          <w:rFonts w:cs="Arial"/>
        </w:rPr>
        <w:t>Prior learning in the undergraduate professional programmes of BDS, MBChB and BVSc may be accepted in lieu of an individual unit, at the discretion of the relevant Programme Director.</w:t>
      </w:r>
    </w:p>
    <w:p w14:paraId="393457AF" w14:textId="77777777" w:rsidR="00FD154D" w:rsidRPr="00D819D3" w:rsidRDefault="00FD154D" w:rsidP="000B3F5F">
      <w:pPr>
        <w:pStyle w:val="NormalWeb"/>
        <w:numPr>
          <w:ilvl w:val="1"/>
          <w:numId w:val="3"/>
        </w:numPr>
        <w:tabs>
          <w:tab w:val="left" w:pos="567"/>
        </w:tabs>
        <w:spacing w:before="240" w:beforeAutospacing="0" w:after="120" w:afterAutospacing="0"/>
        <w:ind w:left="567" w:hanging="567"/>
        <w:rPr>
          <w:rFonts w:cs="Arial"/>
        </w:rPr>
      </w:pPr>
      <w:r w:rsidRPr="00D819D3">
        <w:rPr>
          <w:rFonts w:cs="Arial"/>
        </w:rPr>
        <w:t xml:space="preserve">The conferring of one of the awards listed in the table and the </w:t>
      </w:r>
      <w:r w:rsidR="001B5572" w:rsidRPr="00D819D3">
        <w:rPr>
          <w:rFonts w:cs="Arial"/>
        </w:rPr>
        <w:t>recognition</w:t>
      </w:r>
      <w:r w:rsidRPr="00D819D3">
        <w:rPr>
          <w:rFonts w:cs="Arial"/>
        </w:rPr>
        <w:t xml:space="preserve"> of prior learning within this is complemented by the following:</w:t>
      </w:r>
    </w:p>
    <w:p w14:paraId="2814A31A" w14:textId="77777777" w:rsidR="00FD154D" w:rsidRPr="00D819D3" w:rsidRDefault="00FD154D" w:rsidP="00411773">
      <w:pPr>
        <w:numPr>
          <w:ilvl w:val="0"/>
          <w:numId w:val="22"/>
        </w:numPr>
        <w:tabs>
          <w:tab w:val="clear" w:pos="360"/>
        </w:tabs>
        <w:spacing w:after="120"/>
        <w:ind w:left="992" w:hanging="425"/>
        <w:rPr>
          <w:rFonts w:cs="Arial"/>
        </w:rPr>
      </w:pPr>
      <w:r w:rsidRPr="00D819D3">
        <w:rPr>
          <w:rFonts w:cs="Arial"/>
        </w:rPr>
        <w:t>Sufficient credit at the highest level of the award, as outlined in the University’s credit framework, must be taken at the University of Bristol (or, for a Joint Award, one of its partner institutions) in order for the award to be conferred.</w:t>
      </w:r>
    </w:p>
    <w:p w14:paraId="3AC1DDB5" w14:textId="77777777" w:rsidR="00FD154D" w:rsidRPr="00D819D3" w:rsidRDefault="00FD154D" w:rsidP="00411773">
      <w:pPr>
        <w:numPr>
          <w:ilvl w:val="0"/>
          <w:numId w:val="22"/>
        </w:numPr>
        <w:tabs>
          <w:tab w:val="clear" w:pos="360"/>
        </w:tabs>
        <w:spacing w:after="120"/>
        <w:ind w:left="992" w:hanging="425"/>
        <w:rPr>
          <w:rFonts w:cs="Arial"/>
        </w:rPr>
      </w:pPr>
      <w:r w:rsidRPr="00D819D3">
        <w:rPr>
          <w:rFonts w:cs="Arial"/>
        </w:rPr>
        <w:t>The final 120 credit points</w:t>
      </w:r>
      <w:r w:rsidRPr="00D819D3">
        <w:rPr>
          <w:rFonts w:cs="Arial"/>
        </w:rPr>
        <w:fldChar w:fldCharType="begin"/>
      </w:r>
      <w:r w:rsidRPr="00D819D3">
        <w:rPr>
          <w:rFonts w:cs="Arial"/>
        </w:rPr>
        <w:instrText xml:space="preserve"> XE "credit points" </w:instrText>
      </w:r>
      <w:r w:rsidRPr="00D819D3">
        <w:rPr>
          <w:rFonts w:cs="Arial"/>
        </w:rPr>
        <w:fldChar w:fldCharType="end"/>
      </w:r>
      <w:r w:rsidRPr="00D819D3">
        <w:rPr>
          <w:rFonts w:cs="Arial"/>
        </w:rPr>
        <w:t xml:space="preserve"> of an undergraduate degree programme must be taken and satisfactorily completed at the University of Bristol unless there is a specific agreement to the contrary that has been approved by Senate</w:t>
      </w:r>
      <w:r w:rsidRPr="00D819D3">
        <w:rPr>
          <w:rFonts w:cs="Arial"/>
        </w:rPr>
        <w:fldChar w:fldCharType="begin"/>
      </w:r>
      <w:r w:rsidR="00C20ECC">
        <w:rPr>
          <w:rFonts w:cs="Arial"/>
        </w:rPr>
        <w:instrText xml:space="preserve"> XE "S</w:instrText>
      </w:r>
      <w:r w:rsidRPr="00D819D3">
        <w:rPr>
          <w:rFonts w:cs="Arial"/>
        </w:rPr>
        <w:instrText xml:space="preserve">enate" </w:instrText>
      </w:r>
      <w:r w:rsidRPr="00D819D3">
        <w:rPr>
          <w:rFonts w:cs="Arial"/>
        </w:rPr>
        <w:fldChar w:fldCharType="end"/>
      </w:r>
      <w:r w:rsidRPr="00D819D3">
        <w:rPr>
          <w:rFonts w:cs="Arial"/>
        </w:rPr>
        <w:t xml:space="preserve">, therefore it follows that the University will not normally accredit prior learning within the final year of its </w:t>
      </w:r>
      <w:r w:rsidR="00A1788E">
        <w:rPr>
          <w:rFonts w:cs="Arial"/>
        </w:rPr>
        <w:t>bachelors and integrated master</w:t>
      </w:r>
      <w:r w:rsidRPr="00D819D3">
        <w:rPr>
          <w:rFonts w:cs="Arial"/>
        </w:rPr>
        <w:t>s programmes.</w:t>
      </w:r>
    </w:p>
    <w:p w14:paraId="3A634A9C" w14:textId="77777777" w:rsidR="00FD154D" w:rsidRPr="00D819D3" w:rsidRDefault="00FD154D" w:rsidP="00411773">
      <w:pPr>
        <w:numPr>
          <w:ilvl w:val="0"/>
          <w:numId w:val="22"/>
        </w:numPr>
        <w:tabs>
          <w:tab w:val="clear" w:pos="360"/>
        </w:tabs>
        <w:spacing w:after="120"/>
        <w:ind w:left="992" w:hanging="425"/>
        <w:rPr>
          <w:rFonts w:cs="Arial"/>
        </w:rPr>
      </w:pPr>
      <w:r w:rsidRPr="00D819D3">
        <w:rPr>
          <w:rFonts w:cs="Arial"/>
        </w:rPr>
        <w:t>The dissertation or research component of a taught postgraduate programme must be taken and satisfactorily completed at the University of Bristol (or, for a Joint Award, one of its partner institutions).</w:t>
      </w:r>
    </w:p>
    <w:p w14:paraId="0E32250E" w14:textId="77777777" w:rsidR="00FD154D" w:rsidRPr="00D819D3" w:rsidRDefault="00FD154D" w:rsidP="000B3F5F">
      <w:pPr>
        <w:pStyle w:val="Heading4"/>
        <w:numPr>
          <w:ilvl w:val="0"/>
          <w:numId w:val="0"/>
        </w:numPr>
        <w:spacing w:before="120" w:after="120"/>
        <w:ind w:left="864" w:hanging="864"/>
        <w:rPr>
          <w:rFonts w:cs="Arial"/>
          <w:b w:val="0"/>
          <w:i/>
          <w:sz w:val="24"/>
          <w:szCs w:val="24"/>
        </w:rPr>
      </w:pPr>
      <w:r w:rsidRPr="00D819D3">
        <w:rPr>
          <w:rFonts w:cs="Arial"/>
          <w:b w:val="0"/>
          <w:i/>
          <w:sz w:val="24"/>
          <w:szCs w:val="24"/>
        </w:rPr>
        <w:t>Recognising P</w:t>
      </w:r>
      <w:r w:rsidR="007854FD" w:rsidRPr="00D819D3">
        <w:rPr>
          <w:rFonts w:cs="Arial"/>
          <w:b w:val="0"/>
          <w:i/>
          <w:sz w:val="24"/>
          <w:szCs w:val="24"/>
        </w:rPr>
        <w:t>rior Certified Learning</w:t>
      </w:r>
    </w:p>
    <w:p w14:paraId="34C45085" w14:textId="77777777" w:rsidR="00FD154D" w:rsidRPr="00D819D3" w:rsidRDefault="00FD154D" w:rsidP="000B3F5F">
      <w:pPr>
        <w:pStyle w:val="NormalWeb"/>
        <w:numPr>
          <w:ilvl w:val="1"/>
          <w:numId w:val="3"/>
        </w:numPr>
        <w:spacing w:before="120" w:beforeAutospacing="0" w:after="120" w:afterAutospacing="0"/>
        <w:ind w:left="709" w:hanging="709"/>
        <w:rPr>
          <w:rFonts w:cs="Arial"/>
        </w:rPr>
      </w:pPr>
      <w:r w:rsidRPr="00D819D3">
        <w:rPr>
          <w:rFonts w:cs="Arial"/>
        </w:rPr>
        <w:t xml:space="preserve">Schools should consider the learning which has been </w:t>
      </w:r>
      <w:r w:rsidR="00F77D20">
        <w:rPr>
          <w:rFonts w:cs="Arial"/>
        </w:rPr>
        <w:t>accredited</w:t>
      </w:r>
      <w:r w:rsidRPr="00D819D3">
        <w:rPr>
          <w:rFonts w:cs="Arial"/>
        </w:rPr>
        <w:t xml:space="preserve"> and decide, in the best interests of the student, how this can be taken into account. It is at the discretion of the school to decide if: (a) the subject content, and therefore knowledge gained, is sufficiently similar for a student to be exempt from unit(s), and (b) if marks can be transferred.</w:t>
      </w:r>
    </w:p>
    <w:p w14:paraId="5F62D946" w14:textId="77777777" w:rsidR="00FD154D" w:rsidRPr="00D819D3" w:rsidRDefault="00FD154D" w:rsidP="000B3F5F">
      <w:pPr>
        <w:pStyle w:val="NormalWeb"/>
        <w:numPr>
          <w:ilvl w:val="1"/>
          <w:numId w:val="3"/>
        </w:numPr>
        <w:spacing w:before="0" w:beforeAutospacing="0" w:after="120" w:afterAutospacing="0"/>
        <w:ind w:left="709" w:hanging="709"/>
        <w:rPr>
          <w:rFonts w:cs="Arial"/>
        </w:rPr>
      </w:pPr>
      <w:r w:rsidRPr="00D819D3">
        <w:rPr>
          <w:rFonts w:cs="Arial"/>
        </w:rPr>
        <w:lastRenderedPageBreak/>
        <w:t>Therefore, prior credit obtained from another institution can be recognised in one of two ways:</w:t>
      </w:r>
    </w:p>
    <w:p w14:paraId="6E3632B6" w14:textId="77777777" w:rsidR="00FD154D" w:rsidRPr="00D819D3" w:rsidRDefault="00FD154D" w:rsidP="00411773">
      <w:pPr>
        <w:pStyle w:val="NormalWeb"/>
        <w:numPr>
          <w:ilvl w:val="4"/>
          <w:numId w:val="23"/>
        </w:numPr>
        <w:tabs>
          <w:tab w:val="num" w:pos="1276"/>
        </w:tabs>
        <w:spacing w:before="0" w:beforeAutospacing="0" w:after="120" w:afterAutospacing="0"/>
        <w:ind w:left="1276" w:hanging="567"/>
        <w:rPr>
          <w:rFonts w:cs="Arial"/>
        </w:rPr>
      </w:pPr>
      <w:r w:rsidRPr="00D819D3">
        <w:rPr>
          <w:rFonts w:cs="Arial"/>
        </w:rPr>
        <w:t>Exemption from units, the marks of which do not contribute to the final award and need not be transferred (University of Bristol accepts the credit awarded by another institution);</w:t>
      </w:r>
    </w:p>
    <w:p w14:paraId="3044599E" w14:textId="77777777" w:rsidR="00FD154D" w:rsidRPr="00EE42F2" w:rsidRDefault="00FD154D" w:rsidP="00411773">
      <w:pPr>
        <w:pStyle w:val="NormalWeb"/>
        <w:numPr>
          <w:ilvl w:val="4"/>
          <w:numId w:val="23"/>
        </w:numPr>
        <w:tabs>
          <w:tab w:val="num" w:pos="1276"/>
        </w:tabs>
        <w:spacing w:before="0" w:beforeAutospacing="0" w:after="120" w:afterAutospacing="0"/>
        <w:ind w:left="1276" w:hanging="567"/>
        <w:rPr>
          <w:rFonts w:cs="Arial"/>
        </w:rPr>
      </w:pPr>
      <w:r w:rsidRPr="00D819D3">
        <w:rPr>
          <w:rFonts w:cs="Arial"/>
        </w:rPr>
        <w:t xml:space="preserve">Exemption from units, the marks of which do contribute to the final award and are transferred (University of Bristol accepts the credit and marks awarded by </w:t>
      </w:r>
      <w:r w:rsidRPr="00EE42F2">
        <w:rPr>
          <w:rFonts w:cs="Arial"/>
        </w:rPr>
        <w:t>another institution towards this award).</w:t>
      </w:r>
    </w:p>
    <w:p w14:paraId="492ED2A5" w14:textId="61258B25" w:rsidR="00A85DC5" w:rsidRPr="00EE42F2" w:rsidRDefault="00A85DC5" w:rsidP="000B3F5F">
      <w:pPr>
        <w:pStyle w:val="NormalWeb"/>
        <w:numPr>
          <w:ilvl w:val="1"/>
          <w:numId w:val="3"/>
        </w:numPr>
        <w:tabs>
          <w:tab w:val="left" w:pos="709"/>
        </w:tabs>
        <w:spacing w:before="0" w:beforeAutospacing="0" w:after="120" w:afterAutospacing="0"/>
        <w:ind w:left="709" w:hanging="709"/>
        <w:rPr>
          <w:rFonts w:cs="Arial"/>
          <w:sz w:val="32"/>
        </w:rPr>
      </w:pPr>
      <w:r w:rsidRPr="00EE42F2">
        <w:rPr>
          <w:rFonts w:cs="Arial"/>
          <w:szCs w:val="21"/>
        </w:rPr>
        <w:t xml:space="preserve">Students who have previously been required to withdraw </w:t>
      </w:r>
      <w:r w:rsidRPr="004540BD">
        <w:rPr>
          <w:rFonts w:cs="Arial"/>
          <w:szCs w:val="21"/>
        </w:rPr>
        <w:t xml:space="preserve">from a programme </w:t>
      </w:r>
      <w:r w:rsidR="00CD68FF" w:rsidRPr="004540BD">
        <w:rPr>
          <w:rFonts w:cs="Arial"/>
          <w:szCs w:val="21"/>
        </w:rPr>
        <w:t xml:space="preserve">or did not achieve </w:t>
      </w:r>
      <w:r w:rsidR="004F30CD" w:rsidRPr="004540BD">
        <w:rPr>
          <w:rFonts w:cs="Arial"/>
          <w:szCs w:val="21"/>
        </w:rPr>
        <w:t xml:space="preserve">their intended award due to academic failure </w:t>
      </w:r>
      <w:r w:rsidRPr="004540BD">
        <w:rPr>
          <w:rFonts w:cs="Arial"/>
          <w:szCs w:val="21"/>
        </w:rPr>
        <w:t xml:space="preserve">will not normally be re-admitted to the same point on a programme by the recognition of </w:t>
      </w:r>
      <w:r w:rsidRPr="00EE42F2">
        <w:rPr>
          <w:rFonts w:cs="Arial"/>
          <w:szCs w:val="21"/>
        </w:rPr>
        <w:t>the prior learning.</w:t>
      </w:r>
    </w:p>
    <w:p w14:paraId="2453F263" w14:textId="77777777" w:rsidR="00FD154D" w:rsidRPr="00EE42F2" w:rsidRDefault="00FD154D" w:rsidP="000B3F5F">
      <w:pPr>
        <w:pStyle w:val="NormalWeb"/>
        <w:numPr>
          <w:ilvl w:val="1"/>
          <w:numId w:val="3"/>
        </w:numPr>
        <w:tabs>
          <w:tab w:val="left" w:pos="709"/>
        </w:tabs>
        <w:spacing w:before="0" w:beforeAutospacing="0" w:after="120" w:afterAutospacing="0"/>
        <w:ind w:left="709" w:hanging="709"/>
        <w:rPr>
          <w:rFonts w:cs="Arial"/>
        </w:rPr>
      </w:pPr>
      <w:r w:rsidRPr="00EE42F2">
        <w:rPr>
          <w:rFonts w:cs="Arial"/>
        </w:rPr>
        <w:t>The requirement to transfer marks may be waived for students transferring into an undergraduate professional programme if there is still a significant proportion (e.g. 360 or more, out of 600 credit points) of the programme to complete.</w:t>
      </w:r>
    </w:p>
    <w:p w14:paraId="43868FC3" w14:textId="77777777" w:rsidR="00A85DC5" w:rsidRPr="00EE42F2" w:rsidRDefault="00A85DC5" w:rsidP="000B3F5F">
      <w:pPr>
        <w:pStyle w:val="NormalWeb"/>
        <w:numPr>
          <w:ilvl w:val="1"/>
          <w:numId w:val="3"/>
        </w:numPr>
        <w:tabs>
          <w:tab w:val="left" w:pos="709"/>
        </w:tabs>
        <w:spacing w:before="0" w:beforeAutospacing="0" w:after="120" w:afterAutospacing="0"/>
        <w:ind w:left="709" w:hanging="709"/>
        <w:rPr>
          <w:rFonts w:cs="Arial"/>
          <w:sz w:val="32"/>
        </w:rPr>
      </w:pPr>
      <w:r w:rsidRPr="00EE42F2">
        <w:rPr>
          <w:rFonts w:cs="Arial"/>
          <w:szCs w:val="21"/>
        </w:rPr>
        <w:t>Where a student is permitted to top-up a qualification, the lower award is subsumed into the higher award made by the University on conferring of that award, in accordance with the Framework for Higher Education Qualifications of UK Degree Awarding bodies. There is no requirement for a student to ‘hand-in’ the certificate for the lower award in these circumstances.</w:t>
      </w:r>
    </w:p>
    <w:p w14:paraId="1C4616D7" w14:textId="77777777" w:rsidR="00FD154D" w:rsidRPr="00D819D3" w:rsidRDefault="00FD154D" w:rsidP="000B3F5F">
      <w:pPr>
        <w:pStyle w:val="Heading4"/>
        <w:numPr>
          <w:ilvl w:val="0"/>
          <w:numId w:val="0"/>
        </w:numPr>
        <w:spacing w:before="120" w:after="120"/>
        <w:ind w:left="864" w:hanging="864"/>
        <w:rPr>
          <w:rFonts w:cs="Arial"/>
          <w:b w:val="0"/>
          <w:i/>
          <w:sz w:val="24"/>
          <w:szCs w:val="24"/>
        </w:rPr>
      </w:pPr>
      <w:r w:rsidRPr="00D819D3">
        <w:rPr>
          <w:rFonts w:cs="Arial"/>
          <w:b w:val="0"/>
          <w:i/>
          <w:sz w:val="24"/>
          <w:szCs w:val="24"/>
        </w:rPr>
        <w:t>Recognising Prio</w:t>
      </w:r>
      <w:r w:rsidR="007854FD" w:rsidRPr="00D819D3">
        <w:rPr>
          <w:rFonts w:cs="Arial"/>
          <w:b w:val="0"/>
          <w:i/>
          <w:sz w:val="24"/>
          <w:szCs w:val="24"/>
        </w:rPr>
        <w:t>r Experiential Learning</w:t>
      </w:r>
    </w:p>
    <w:p w14:paraId="47E6F844" w14:textId="77777777" w:rsidR="00FD154D" w:rsidRPr="00D819D3" w:rsidRDefault="00FD154D" w:rsidP="000B3F5F">
      <w:pPr>
        <w:pStyle w:val="NormalWeb"/>
        <w:numPr>
          <w:ilvl w:val="1"/>
          <w:numId w:val="3"/>
        </w:numPr>
        <w:spacing w:before="0" w:beforeAutospacing="0" w:after="60" w:afterAutospacing="0"/>
        <w:ind w:left="709" w:hanging="709"/>
        <w:rPr>
          <w:rFonts w:cs="Arial"/>
        </w:rPr>
      </w:pPr>
      <w:r w:rsidRPr="00D819D3">
        <w:rPr>
          <w:rFonts w:cs="Arial"/>
        </w:rPr>
        <w:t>Schools should consider each case and decide from which units the student can be exempt. The school should satisfy itself that the applicant has sufficient knowledge and ability to have a reasonable expectation of completing the programme successfully.</w:t>
      </w:r>
    </w:p>
    <w:p w14:paraId="02CF3175" w14:textId="77777777" w:rsidR="00FD154D" w:rsidRPr="00D819D3" w:rsidRDefault="00FD154D" w:rsidP="000B3F5F">
      <w:pPr>
        <w:pStyle w:val="NormalWeb"/>
        <w:numPr>
          <w:ilvl w:val="1"/>
          <w:numId w:val="3"/>
        </w:numPr>
        <w:spacing w:before="0" w:beforeAutospacing="0" w:after="120" w:afterAutospacing="0"/>
        <w:ind w:left="709" w:hanging="709"/>
        <w:rPr>
          <w:rFonts w:cs="Arial"/>
        </w:rPr>
      </w:pPr>
      <w:r w:rsidRPr="00D819D3">
        <w:rPr>
          <w:rFonts w:cs="Arial"/>
        </w:rPr>
        <w:t>If a school is not satisfied that the experiential learning is equivalent to the standard of unit(s), it may require the applicant to undertake an appropriate method of assessment.</w:t>
      </w:r>
    </w:p>
    <w:p w14:paraId="61A9066E" w14:textId="5C2BBDAE" w:rsidR="00FD154D" w:rsidRPr="00267497" w:rsidRDefault="00581918" w:rsidP="000B3F5F">
      <w:pPr>
        <w:autoSpaceDE w:val="0"/>
        <w:autoSpaceDN w:val="0"/>
        <w:adjustRightInd w:val="0"/>
        <w:spacing w:after="120"/>
        <w:rPr>
          <w:rFonts w:cs="Arial"/>
          <w:i/>
        </w:rPr>
      </w:pPr>
      <w:r>
        <w:rPr>
          <w:rFonts w:cs="Arial"/>
          <w:bCs/>
        </w:rPr>
        <w:t xml:space="preserve">Information </w:t>
      </w:r>
      <w:r w:rsidR="001B5572">
        <w:rPr>
          <w:rFonts w:cs="Arial"/>
          <w:bCs/>
        </w:rPr>
        <w:t>on how R</w:t>
      </w:r>
      <w:r w:rsidR="00267497">
        <w:rPr>
          <w:rFonts w:cs="Arial"/>
          <w:bCs/>
        </w:rPr>
        <w:t>PL is applied to the calculation of the final programme mark and/or the degree classification in modular undergraduate programmes</w:t>
      </w:r>
      <w:r w:rsidR="00C00323">
        <w:rPr>
          <w:rFonts w:cs="Arial"/>
          <w:bCs/>
        </w:rPr>
        <w:t xml:space="preserve"> </w:t>
      </w:r>
      <w:r w:rsidR="00C00323" w:rsidRPr="002E7EDE">
        <w:rPr>
          <w:rFonts w:cs="Arial"/>
          <w:bCs/>
        </w:rPr>
        <w:t>with both mark transfer and no mark transfer</w:t>
      </w:r>
      <w:r>
        <w:rPr>
          <w:rFonts w:cs="Arial"/>
          <w:bCs/>
        </w:rPr>
        <w:t xml:space="preserve"> is provided in </w:t>
      </w:r>
      <w:hyperlink r:id="rId39" w:history="1">
        <w:r w:rsidR="005E2B76" w:rsidRPr="005E2B76">
          <w:rPr>
            <w:rStyle w:val="Hyperlink"/>
            <w:rFonts w:cs="Arial"/>
            <w:bCs/>
          </w:rPr>
          <w:t>guidance</w:t>
        </w:r>
      </w:hyperlink>
      <w:r w:rsidR="00267497" w:rsidRPr="002E7EDE">
        <w:rPr>
          <w:rFonts w:cs="Arial"/>
          <w:bCs/>
        </w:rPr>
        <w:t>.</w:t>
      </w:r>
    </w:p>
    <w:p w14:paraId="242FECED" w14:textId="01652342" w:rsidR="00F103C7" w:rsidRDefault="00F103C7" w:rsidP="000B3F5F">
      <w:pPr>
        <w:pStyle w:val="ListParagraph"/>
        <w:numPr>
          <w:ilvl w:val="0"/>
          <w:numId w:val="3"/>
        </w:numPr>
        <w:shd w:val="clear" w:color="auto" w:fill="DBE5F1" w:themeFill="accent1" w:themeFillTint="33"/>
        <w:spacing w:before="360" w:after="120"/>
        <w:ind w:left="567" w:hanging="567"/>
        <w:rPr>
          <w:rFonts w:cs="Arial"/>
          <w:b/>
          <w:bCs/>
        </w:rPr>
      </w:pPr>
      <w:bookmarkStart w:id="12" w:name="StudentSupport"/>
      <w:bookmarkStart w:id="13" w:name="StudentAttendance"/>
      <w:bookmarkStart w:id="14" w:name="_Hlk486599873"/>
      <w:bookmarkEnd w:id="12"/>
      <w:bookmarkEnd w:id="13"/>
      <w:r>
        <w:rPr>
          <w:rFonts w:cs="Arial"/>
          <w:b/>
          <w:bCs/>
        </w:rPr>
        <w:t>Student Attendance and Engagement</w:t>
      </w:r>
    </w:p>
    <w:p w14:paraId="12329A8D" w14:textId="77777777" w:rsidR="006C55B3" w:rsidRPr="00582A96" w:rsidRDefault="00E21970" w:rsidP="000B3F5F">
      <w:pPr>
        <w:pStyle w:val="ListParagraph"/>
        <w:numPr>
          <w:ilvl w:val="1"/>
          <w:numId w:val="3"/>
        </w:numPr>
        <w:spacing w:before="120" w:after="120"/>
        <w:ind w:left="567" w:hanging="567"/>
        <w:rPr>
          <w:rStyle w:val="normaltextrun"/>
          <w:rFonts w:cs="Arial"/>
          <w:color w:val="FF0000"/>
        </w:rPr>
      </w:pPr>
      <w:r w:rsidRPr="004540BD">
        <w:rPr>
          <w:rStyle w:val="normaltextrun"/>
          <w:rFonts w:cs="Arial"/>
        </w:rPr>
        <w:t xml:space="preserve">As set out in the </w:t>
      </w:r>
      <w:hyperlink r:id="rId40" w:history="1">
        <w:r w:rsidRPr="006C55B3">
          <w:rPr>
            <w:rStyle w:val="Hyperlink"/>
            <w:rFonts w:eastAsiaTheme="majorEastAsia" w:cs="Arial"/>
          </w:rPr>
          <w:t>Student Agreement</w:t>
        </w:r>
      </w:hyperlink>
      <w:r w:rsidRPr="006C55B3">
        <w:rPr>
          <w:rStyle w:val="normaltextrun"/>
          <w:rFonts w:cs="Arial"/>
        </w:rPr>
        <w:t xml:space="preserve">, </w:t>
      </w:r>
      <w:r w:rsidRPr="004540BD">
        <w:rPr>
          <w:rStyle w:val="normaltextrun"/>
          <w:rFonts w:cs="Arial"/>
        </w:rPr>
        <w:t>students are expected to attend all educational activities (e.g. lectures, seminars, tutorials, laboratory classes) as defined in their programme and take an active part in their programme of study.</w:t>
      </w:r>
    </w:p>
    <w:p w14:paraId="31E27965" w14:textId="77777777" w:rsidR="00BC3226" w:rsidRDefault="00E21970" w:rsidP="000B3F5F">
      <w:pPr>
        <w:pStyle w:val="ListParagraph"/>
        <w:spacing w:before="120" w:after="120"/>
        <w:ind w:left="567"/>
        <w:rPr>
          <w:rStyle w:val="normaltextrun"/>
          <w:rFonts w:cs="Arial"/>
        </w:rPr>
      </w:pPr>
      <w:r w:rsidRPr="004540BD">
        <w:rPr>
          <w:rStyle w:val="normaltextrun"/>
          <w:rFonts w:cs="Arial"/>
        </w:rPr>
        <w:t xml:space="preserve">Where programmes have specific additional attendance requirements because of Professional and Statutory Regulatory Body and/or other statutory or contractual requirements, these will be set out in </w:t>
      </w:r>
      <w:hyperlink r:id="rId41" w:history="1">
        <w:r w:rsidRPr="006C55B3">
          <w:rPr>
            <w:rStyle w:val="Hyperlink"/>
            <w:rFonts w:eastAsiaTheme="majorEastAsia" w:cs="Arial"/>
          </w:rPr>
          <w:t>specific programme regulations</w:t>
        </w:r>
      </w:hyperlink>
      <w:r w:rsidRPr="006C55B3">
        <w:rPr>
          <w:rStyle w:val="normaltextrun"/>
          <w:rFonts w:cs="Arial"/>
        </w:rPr>
        <w:t xml:space="preserve"> </w:t>
      </w:r>
      <w:r w:rsidRPr="004540BD">
        <w:rPr>
          <w:rStyle w:val="normaltextrun"/>
          <w:rFonts w:cs="Arial"/>
        </w:rPr>
        <w:t xml:space="preserve">and/or </w:t>
      </w:r>
      <w:hyperlink r:id="rId42" w:history="1">
        <w:r w:rsidRPr="006C55B3">
          <w:rPr>
            <w:rStyle w:val="Hyperlink"/>
            <w:rFonts w:eastAsiaTheme="majorEastAsia" w:cs="Arial"/>
          </w:rPr>
          <w:t>programme specifications</w:t>
        </w:r>
      </w:hyperlink>
      <w:r w:rsidRPr="006C55B3">
        <w:rPr>
          <w:rStyle w:val="normaltextrun"/>
          <w:rFonts w:cs="Arial"/>
        </w:rPr>
        <w:t>.</w:t>
      </w:r>
    </w:p>
    <w:p w14:paraId="5B184923" w14:textId="77777777" w:rsidR="00BC3226" w:rsidRDefault="00E21970" w:rsidP="000B3F5F">
      <w:pPr>
        <w:pStyle w:val="ListParagraph"/>
        <w:numPr>
          <w:ilvl w:val="1"/>
          <w:numId w:val="3"/>
        </w:numPr>
        <w:spacing w:before="120" w:after="120"/>
        <w:ind w:left="567" w:hanging="567"/>
        <w:rPr>
          <w:rStyle w:val="eop"/>
          <w:rFonts w:cs="Arial"/>
        </w:rPr>
      </w:pPr>
      <w:r w:rsidRPr="004540BD">
        <w:rPr>
          <w:rStyle w:val="normaltextrun"/>
          <w:rFonts w:cs="Arial"/>
        </w:rPr>
        <w:t xml:space="preserve">Where there are particular requirements for a student to attend specific teaching event/s in order to demonstrate engagement with the learning in a unit for the award of credit or to pass the unit, these must be set out in the relevant </w:t>
      </w:r>
      <w:hyperlink r:id="rId43" w:history="1">
        <w:r w:rsidRPr="00BC3226">
          <w:rPr>
            <w:rStyle w:val="Hyperlink"/>
            <w:rFonts w:eastAsiaTheme="majorEastAsia" w:cs="Arial"/>
          </w:rPr>
          <w:t>unit specification</w:t>
        </w:r>
      </w:hyperlink>
      <w:r w:rsidRPr="00BC3226">
        <w:rPr>
          <w:rStyle w:val="normaltextrun"/>
          <w:rFonts w:cs="Arial"/>
        </w:rPr>
        <w:t>.</w:t>
      </w:r>
      <w:r w:rsidRPr="00BC3226">
        <w:rPr>
          <w:rStyle w:val="eop"/>
          <w:rFonts w:cs="Arial"/>
        </w:rPr>
        <w:t> </w:t>
      </w:r>
    </w:p>
    <w:p w14:paraId="4B6C17F5" w14:textId="769F04AF" w:rsidR="00BC3226" w:rsidRPr="004540BD" w:rsidRDefault="00E21970" w:rsidP="000B3F5F">
      <w:pPr>
        <w:pStyle w:val="ListParagraph"/>
        <w:numPr>
          <w:ilvl w:val="1"/>
          <w:numId w:val="3"/>
        </w:numPr>
        <w:spacing w:before="120" w:after="120"/>
        <w:ind w:left="567" w:hanging="567"/>
        <w:rPr>
          <w:rStyle w:val="eop"/>
          <w:rFonts w:cs="Arial"/>
        </w:rPr>
      </w:pPr>
      <w:r w:rsidRPr="004540BD">
        <w:rPr>
          <w:rStyle w:val="normaltextrun"/>
          <w:rFonts w:cs="Arial"/>
        </w:rPr>
        <w:t xml:space="preserve">Information on students notifying the relevant school of their absence from teaching and/or assessment is provided in </w:t>
      </w:r>
      <w:r w:rsidRPr="00850D38">
        <w:rPr>
          <w:rStyle w:val="normaltextrun"/>
          <w:rFonts w:cs="Arial"/>
        </w:rPr>
        <w:t>section 1</w:t>
      </w:r>
      <w:r w:rsidR="00850D38" w:rsidRPr="00850D38">
        <w:rPr>
          <w:rStyle w:val="normaltextrun"/>
          <w:rFonts w:cs="Arial"/>
        </w:rPr>
        <w:t>3</w:t>
      </w:r>
      <w:r w:rsidRPr="00850D38">
        <w:rPr>
          <w:rStyle w:val="normaltextrun"/>
          <w:rFonts w:cs="Arial"/>
        </w:rPr>
        <w:t>.</w:t>
      </w:r>
      <w:r w:rsidRPr="004540BD">
        <w:rPr>
          <w:rStyle w:val="eop"/>
          <w:rFonts w:cs="Arial"/>
        </w:rPr>
        <w:t> </w:t>
      </w:r>
    </w:p>
    <w:p w14:paraId="189ED0F3" w14:textId="77777777" w:rsidR="0059311D" w:rsidRPr="004540BD" w:rsidRDefault="00E21970" w:rsidP="000B3F5F">
      <w:pPr>
        <w:pStyle w:val="ListParagraph"/>
        <w:numPr>
          <w:ilvl w:val="1"/>
          <w:numId w:val="3"/>
        </w:numPr>
        <w:spacing w:before="120" w:after="120"/>
        <w:ind w:left="567" w:hanging="567"/>
        <w:rPr>
          <w:rStyle w:val="eop"/>
          <w:rFonts w:cs="Arial"/>
        </w:rPr>
      </w:pPr>
      <w:r w:rsidRPr="004540BD">
        <w:rPr>
          <w:rStyle w:val="normaltextrun"/>
          <w:rFonts w:cs="Arial"/>
        </w:rPr>
        <w:t xml:space="preserve">Faculties and Schools will have a procedure in place to confirm that all students are engaging satisfactorily with their programme of study, and to support the timely </w:t>
      </w:r>
      <w:r w:rsidRPr="004540BD">
        <w:rPr>
          <w:rStyle w:val="normaltextrun"/>
          <w:rFonts w:cs="Arial"/>
        </w:rPr>
        <w:lastRenderedPageBreak/>
        <w:t>identification of students whose attendance and engagement record or patterns suggest that they may be at risk of failing to progress, at personal risk, or risk of breaching their visa compliance requirements.</w:t>
      </w:r>
      <w:r w:rsidRPr="004540BD">
        <w:rPr>
          <w:rStyle w:val="eop"/>
          <w:rFonts w:cs="Arial"/>
        </w:rPr>
        <w:t> </w:t>
      </w:r>
    </w:p>
    <w:p w14:paraId="2A703309" w14:textId="77777777" w:rsidR="0059311D" w:rsidRPr="004540BD" w:rsidRDefault="00E21970" w:rsidP="000B3F5F">
      <w:pPr>
        <w:pStyle w:val="ListParagraph"/>
        <w:numPr>
          <w:ilvl w:val="1"/>
          <w:numId w:val="3"/>
        </w:numPr>
        <w:spacing w:before="120" w:after="120"/>
        <w:ind w:left="567" w:hanging="567"/>
        <w:rPr>
          <w:rStyle w:val="eop"/>
          <w:rFonts w:cs="Arial"/>
        </w:rPr>
      </w:pPr>
      <w:r w:rsidRPr="004540BD">
        <w:rPr>
          <w:rStyle w:val="normaltextrun"/>
          <w:rFonts w:cs="Arial"/>
        </w:rPr>
        <w:t>Where a student has stopped engaging with their studies, this should trigger the non-engagement process and students will be contacted to ascertain the reasons for absence and possible support required.</w:t>
      </w:r>
      <w:r w:rsidRPr="004540BD">
        <w:rPr>
          <w:rStyle w:val="eop"/>
          <w:rFonts w:cs="Arial"/>
        </w:rPr>
        <w:t xml:space="preserve"> </w:t>
      </w:r>
    </w:p>
    <w:p w14:paraId="3368B81F" w14:textId="5A5F7747" w:rsidR="0059311D" w:rsidRPr="00155887" w:rsidRDefault="00E21970" w:rsidP="000B3F5F">
      <w:pPr>
        <w:pStyle w:val="ListParagraph"/>
        <w:numPr>
          <w:ilvl w:val="1"/>
          <w:numId w:val="3"/>
        </w:numPr>
        <w:spacing w:before="120" w:after="120"/>
        <w:ind w:left="567" w:hanging="567"/>
        <w:rPr>
          <w:rStyle w:val="eop"/>
          <w:rFonts w:cs="Arial"/>
        </w:rPr>
      </w:pPr>
      <w:r w:rsidRPr="004540BD">
        <w:rPr>
          <w:rStyle w:val="eop"/>
          <w:rFonts w:cs="Arial"/>
        </w:rPr>
        <w:t xml:space="preserve">Where student attendance and engagement is considered to be unsatisfactory (i.e. a student fails to attend regularly educational activities) as defined by their programme, the relevant school and faculty will follow-up and undertake relevant steps with the student to address this. Once the relevant processes are complete and attendance and engagement is still deemed to be unsatisfactory, a student may be required to withdraw from their programme, in accordance </w:t>
      </w:r>
      <w:r w:rsidRPr="00155887">
        <w:rPr>
          <w:rStyle w:val="eop"/>
          <w:rFonts w:cs="Arial"/>
        </w:rPr>
        <w:t>with 24.6 for undergraduate programmes or 34.</w:t>
      </w:r>
      <w:r w:rsidR="008C7C29" w:rsidRPr="00155887">
        <w:rPr>
          <w:rStyle w:val="eop"/>
          <w:rFonts w:cs="Arial"/>
        </w:rPr>
        <w:t>14</w:t>
      </w:r>
      <w:r w:rsidRPr="00155887">
        <w:rPr>
          <w:rStyle w:val="eop"/>
          <w:rFonts w:cs="Arial"/>
        </w:rPr>
        <w:t xml:space="preserve"> for taught postgraduate programmes. </w:t>
      </w:r>
    </w:p>
    <w:p w14:paraId="121E2AD8" w14:textId="4E679F56" w:rsidR="004C5567" w:rsidRPr="004540BD" w:rsidRDefault="00E21970" w:rsidP="000B3F5F">
      <w:pPr>
        <w:pStyle w:val="ListParagraph"/>
        <w:numPr>
          <w:ilvl w:val="1"/>
          <w:numId w:val="3"/>
        </w:numPr>
        <w:spacing w:before="120" w:after="120"/>
        <w:ind w:left="567" w:hanging="567"/>
        <w:rPr>
          <w:rFonts w:cs="Arial"/>
        </w:rPr>
      </w:pPr>
      <w:r w:rsidRPr="00155887">
        <w:rPr>
          <w:rStyle w:val="normaltextrun"/>
          <w:rFonts w:cs="Arial"/>
        </w:rPr>
        <w:t>Students studying on a Student visa sponsored by the University</w:t>
      </w:r>
      <w:r w:rsidRPr="004540BD">
        <w:rPr>
          <w:rStyle w:val="normaltextrun"/>
          <w:rFonts w:cs="Arial"/>
        </w:rPr>
        <w:t xml:space="preserve"> of Bristol must not be absent from in person education activities during term-time for 60 days or more as this will mean the University has to inform the UKVI/Home Office and withdraw visa sponsorship. If a student does not have any in-person attendance requirements within any 60 day period of term-time during the duration of the Student Visa sponsorship, the University will review whether visa sponsorship can continue; unless the activity is permitted under Student visa sponsorship conditions, in most cases the University will need to inform the UKVI/Home Office and withdraw visa sponsorship. The student would usually be required to obtain a new Student visa before returning to in-person study. The University reserves the right to refuse future Student visa sponsorship where there is a history of non-attendance. </w:t>
      </w:r>
      <w:r w:rsidRPr="004540BD">
        <w:rPr>
          <w:rStyle w:val="eop"/>
          <w:rFonts w:cs="Arial"/>
        </w:rPr>
        <w:t> </w:t>
      </w:r>
    </w:p>
    <w:p w14:paraId="2C689B42" w14:textId="0BF07E74" w:rsidR="00DC3BFF" w:rsidRDefault="00DC3BFF" w:rsidP="000B3F5F">
      <w:pPr>
        <w:pStyle w:val="ListParagraph"/>
        <w:numPr>
          <w:ilvl w:val="0"/>
          <w:numId w:val="3"/>
        </w:numPr>
        <w:shd w:val="clear" w:color="auto" w:fill="DBE5F1" w:themeFill="accent1" w:themeFillTint="33"/>
        <w:spacing w:before="360" w:after="120"/>
        <w:ind w:left="567" w:hanging="567"/>
        <w:rPr>
          <w:rFonts w:cs="Arial"/>
          <w:b/>
          <w:bCs/>
        </w:rPr>
      </w:pPr>
      <w:r>
        <w:rPr>
          <w:rFonts w:cs="Arial"/>
          <w:b/>
          <w:bCs/>
        </w:rPr>
        <w:t>Academic Student Support</w:t>
      </w:r>
    </w:p>
    <w:p w14:paraId="4418EFAB" w14:textId="153047D6" w:rsidR="00BB76EE" w:rsidRPr="00A268C1" w:rsidRDefault="00BB76EE" w:rsidP="000B3F5F">
      <w:pPr>
        <w:pBdr>
          <w:top w:val="single" w:sz="4" w:space="1" w:color="auto"/>
          <w:left w:val="single" w:sz="4" w:space="4" w:color="auto"/>
          <w:bottom w:val="single" w:sz="4" w:space="1" w:color="auto"/>
          <w:right w:val="single" w:sz="4" w:space="4" w:color="auto"/>
        </w:pBdr>
        <w:spacing w:before="120" w:after="120"/>
        <w:rPr>
          <w:rFonts w:cs="Arial"/>
          <w:b/>
          <w:bCs/>
        </w:rPr>
      </w:pPr>
      <w:r w:rsidRPr="00A268C1">
        <w:rPr>
          <w:rFonts w:cs="Arial"/>
          <w:bCs/>
        </w:rPr>
        <w:t xml:space="preserve">Information on the operation of the model, including the responsibilities of the Senior Tutor, Personal Tutor and the student within this are provided in the </w:t>
      </w:r>
      <w:hyperlink r:id="rId44" w:history="1">
        <w:r w:rsidRPr="00C83FA8">
          <w:rPr>
            <w:rStyle w:val="Hyperlink"/>
            <w:rFonts w:cs="Arial"/>
            <w:bCs/>
          </w:rPr>
          <w:t xml:space="preserve">University’s Policy on </w:t>
        </w:r>
        <w:r w:rsidR="005E0772" w:rsidRPr="00C83FA8">
          <w:rPr>
            <w:rStyle w:val="Hyperlink"/>
            <w:rFonts w:cs="Arial"/>
            <w:bCs/>
          </w:rPr>
          <w:t xml:space="preserve">Academic </w:t>
        </w:r>
        <w:r w:rsidRPr="00C83FA8">
          <w:rPr>
            <w:rStyle w:val="Hyperlink"/>
            <w:rFonts w:cs="Arial"/>
            <w:bCs/>
          </w:rPr>
          <w:t>Personal Tutoring</w:t>
        </w:r>
      </w:hyperlink>
      <w:r w:rsidRPr="00C83FA8">
        <w:rPr>
          <w:rFonts w:cs="Arial"/>
          <w:bCs/>
        </w:rPr>
        <w:t>.</w:t>
      </w:r>
    </w:p>
    <w:p w14:paraId="15FAE4CF" w14:textId="579B91E4" w:rsidR="00DC3BFF" w:rsidRPr="002E7EDE" w:rsidRDefault="00DC3BFF" w:rsidP="000B3F5F">
      <w:pPr>
        <w:pStyle w:val="ListParagraph"/>
        <w:numPr>
          <w:ilvl w:val="1"/>
          <w:numId w:val="3"/>
        </w:numPr>
        <w:pBdr>
          <w:top w:val="single" w:sz="4" w:space="1" w:color="auto"/>
          <w:left w:val="single" w:sz="4" w:space="4" w:color="auto"/>
          <w:bottom w:val="single" w:sz="4" w:space="1" w:color="auto"/>
          <w:right w:val="single" w:sz="4" w:space="4" w:color="auto"/>
        </w:pBdr>
        <w:spacing w:before="120" w:after="120"/>
        <w:ind w:left="709" w:hanging="709"/>
        <w:rPr>
          <w:rFonts w:cs="Arial"/>
          <w:bCs/>
        </w:rPr>
      </w:pPr>
      <w:r w:rsidRPr="002E7EDE">
        <w:rPr>
          <w:rFonts w:cs="Arial"/>
          <w:bCs/>
        </w:rPr>
        <w:t xml:space="preserve">Each school will have a coherent academic support model for its students that fits within the framework provided by the Personal Tutoring policy, supported and delivered by (but not limited to) two key roles: the </w:t>
      </w:r>
      <w:r w:rsidRPr="004540BD">
        <w:rPr>
          <w:rFonts w:cs="Arial"/>
          <w:bCs/>
        </w:rPr>
        <w:t>Senior Tutor</w:t>
      </w:r>
      <w:r w:rsidRPr="002E7EDE">
        <w:rPr>
          <w:rFonts w:cs="Arial"/>
          <w:bCs/>
        </w:rPr>
        <w:t xml:space="preserve"> </w:t>
      </w:r>
      <w:r w:rsidR="00CA7479" w:rsidRPr="004540BD">
        <w:rPr>
          <w:rFonts w:cs="Arial"/>
          <w:bCs/>
        </w:rPr>
        <w:t xml:space="preserve">(or equivalent role in schools where an alternative model has been approved) </w:t>
      </w:r>
      <w:r w:rsidRPr="002E7EDE">
        <w:rPr>
          <w:rFonts w:cs="Arial"/>
          <w:bCs/>
        </w:rPr>
        <w:t xml:space="preserve">and the </w:t>
      </w:r>
      <w:r w:rsidR="005E0772" w:rsidRPr="002E7EDE">
        <w:rPr>
          <w:rFonts w:cs="Arial"/>
          <w:bCs/>
        </w:rPr>
        <w:t xml:space="preserve">Academic </w:t>
      </w:r>
      <w:r w:rsidRPr="002E7EDE">
        <w:rPr>
          <w:rFonts w:cs="Arial"/>
          <w:bCs/>
        </w:rPr>
        <w:t xml:space="preserve">Personal Tutor (or ‘personal tutor’). </w:t>
      </w:r>
    </w:p>
    <w:p w14:paraId="552899C9" w14:textId="5E2D14C0" w:rsidR="00DC3BFF" w:rsidRDefault="00C00323" w:rsidP="000B3F5F">
      <w:pPr>
        <w:pStyle w:val="ListParagraph"/>
        <w:numPr>
          <w:ilvl w:val="1"/>
          <w:numId w:val="3"/>
        </w:numPr>
        <w:pBdr>
          <w:top w:val="single" w:sz="4" w:space="1" w:color="auto"/>
          <w:left w:val="single" w:sz="4" w:space="4" w:color="auto"/>
          <w:bottom w:val="single" w:sz="4" w:space="1" w:color="auto"/>
          <w:right w:val="single" w:sz="4" w:space="4" w:color="auto"/>
        </w:pBdr>
        <w:spacing w:before="120" w:after="120"/>
        <w:ind w:left="709" w:hanging="709"/>
        <w:rPr>
          <w:rFonts w:cs="Arial"/>
          <w:bCs/>
        </w:rPr>
      </w:pPr>
      <w:r w:rsidRPr="002E7EDE">
        <w:rPr>
          <w:rFonts w:cs="Arial"/>
          <w:bCs/>
        </w:rPr>
        <w:t>P</w:t>
      </w:r>
      <w:r w:rsidR="00DC3BFF" w:rsidRPr="002E7EDE">
        <w:rPr>
          <w:rFonts w:cs="Arial"/>
          <w:bCs/>
        </w:rPr>
        <w:t xml:space="preserve">ersonal tutoring will be underpinned by a programme of contact between students and their personal tutors; minimum expectations on the frequency of meetings are set out in the policy. </w:t>
      </w:r>
    </w:p>
    <w:p w14:paraId="7EA7CC6A" w14:textId="2973A427" w:rsidR="009E6CF8" w:rsidRPr="00D300CF" w:rsidRDefault="009E6CF8" w:rsidP="000B3F5F">
      <w:pPr>
        <w:pStyle w:val="ListParagraph"/>
        <w:numPr>
          <w:ilvl w:val="1"/>
          <w:numId w:val="3"/>
        </w:numPr>
        <w:pBdr>
          <w:top w:val="single" w:sz="4" w:space="1" w:color="auto"/>
          <w:left w:val="single" w:sz="4" w:space="4" w:color="auto"/>
          <w:bottom w:val="single" w:sz="4" w:space="1" w:color="auto"/>
          <w:right w:val="single" w:sz="4" w:space="4" w:color="auto"/>
        </w:pBdr>
        <w:spacing w:before="120" w:after="120"/>
        <w:ind w:left="709" w:hanging="709"/>
        <w:rPr>
          <w:rFonts w:cs="Arial"/>
          <w:bCs/>
        </w:rPr>
      </w:pPr>
      <w:r w:rsidRPr="00D300CF">
        <w:rPr>
          <w:rFonts w:cs="Arial"/>
          <w:bCs/>
        </w:rPr>
        <w:t>Each School will have a mechanism in place to review the academic progress and engagement of its students who have not completed or passed assessment at relevant points during the year of study (e.g. following Teaching Block 1).</w:t>
      </w:r>
    </w:p>
    <w:p w14:paraId="0D702066" w14:textId="0887EB3A" w:rsidR="00EC7975" w:rsidRPr="00FB3E4F" w:rsidRDefault="00EC7975" w:rsidP="000B3F5F">
      <w:pPr>
        <w:numPr>
          <w:ilvl w:val="0"/>
          <w:numId w:val="3"/>
        </w:numPr>
        <w:shd w:val="clear" w:color="auto" w:fill="DBE5F1" w:themeFill="accent1" w:themeFillTint="33"/>
        <w:autoSpaceDE w:val="0"/>
        <w:autoSpaceDN w:val="0"/>
        <w:adjustRightInd w:val="0"/>
        <w:spacing w:before="360" w:after="120"/>
        <w:ind w:left="567" w:hanging="567"/>
        <w:rPr>
          <w:rFonts w:cs="Arial"/>
          <w:b/>
        </w:rPr>
      </w:pPr>
      <w:bookmarkStart w:id="15" w:name="StudentCircs"/>
      <w:bookmarkStart w:id="16" w:name="Suspension"/>
      <w:bookmarkEnd w:id="14"/>
      <w:bookmarkEnd w:id="15"/>
      <w:bookmarkEnd w:id="16"/>
      <w:r>
        <w:rPr>
          <w:rFonts w:cs="Arial"/>
          <w:b/>
        </w:rPr>
        <w:t>Suspension of Study</w:t>
      </w:r>
      <w:r w:rsidR="001A1592">
        <w:rPr>
          <w:rFonts w:cs="Arial"/>
          <w:b/>
        </w:rPr>
        <w:fldChar w:fldCharType="begin"/>
      </w:r>
      <w:r w:rsidR="001A1592">
        <w:instrText xml:space="preserve"> XE "</w:instrText>
      </w:r>
      <w:r w:rsidR="00FA6D2D">
        <w:rPr>
          <w:rFonts w:cs="Arial"/>
          <w:b/>
        </w:rPr>
        <w:instrText>s</w:instrText>
      </w:r>
      <w:r w:rsidR="001A1592" w:rsidRPr="0071533E">
        <w:rPr>
          <w:rFonts w:cs="Arial"/>
          <w:b/>
        </w:rPr>
        <w:instrText>uspension</w:instrText>
      </w:r>
      <w:r w:rsidR="001A1592">
        <w:instrText xml:space="preserve">" </w:instrText>
      </w:r>
      <w:r w:rsidR="001A1592">
        <w:rPr>
          <w:rFonts w:cs="Arial"/>
          <w:b/>
        </w:rPr>
        <w:fldChar w:fldCharType="end"/>
      </w:r>
    </w:p>
    <w:p w14:paraId="2197A18E" w14:textId="77777777" w:rsidR="00D34F55" w:rsidRPr="00D34F55" w:rsidRDefault="00D34F55" w:rsidP="00411773">
      <w:pPr>
        <w:pStyle w:val="ListParagraph"/>
        <w:numPr>
          <w:ilvl w:val="0"/>
          <w:numId w:val="53"/>
        </w:numPr>
        <w:spacing w:after="120"/>
        <w:rPr>
          <w:rFonts w:cs="Arial"/>
          <w:vanish/>
          <w:color w:val="000000"/>
          <w:lang w:eastAsia="en-US"/>
        </w:rPr>
      </w:pPr>
    </w:p>
    <w:p w14:paraId="511D766A" w14:textId="77777777" w:rsidR="00D34F55" w:rsidRPr="00D34F55" w:rsidRDefault="00D34F55" w:rsidP="00411773">
      <w:pPr>
        <w:pStyle w:val="ListParagraph"/>
        <w:numPr>
          <w:ilvl w:val="0"/>
          <w:numId w:val="53"/>
        </w:numPr>
        <w:spacing w:after="120"/>
        <w:rPr>
          <w:rFonts w:cs="Arial"/>
          <w:vanish/>
          <w:color w:val="000000"/>
          <w:lang w:eastAsia="en-US"/>
        </w:rPr>
      </w:pPr>
    </w:p>
    <w:p w14:paraId="72549254" w14:textId="77777777" w:rsidR="00D34F55" w:rsidRPr="00D34F55" w:rsidRDefault="00D34F55" w:rsidP="00411773">
      <w:pPr>
        <w:pStyle w:val="ListParagraph"/>
        <w:numPr>
          <w:ilvl w:val="0"/>
          <w:numId w:val="53"/>
        </w:numPr>
        <w:spacing w:after="120"/>
        <w:rPr>
          <w:rFonts w:cs="Arial"/>
          <w:vanish/>
          <w:color w:val="000000"/>
          <w:lang w:eastAsia="en-US"/>
        </w:rPr>
      </w:pPr>
    </w:p>
    <w:p w14:paraId="317E87D8" w14:textId="6C2A4A32" w:rsidR="00271631" w:rsidRPr="00E44829" w:rsidRDefault="00271631" w:rsidP="000B3F5F">
      <w:pPr>
        <w:pStyle w:val="ListParagraph"/>
        <w:numPr>
          <w:ilvl w:val="1"/>
          <w:numId w:val="3"/>
        </w:numPr>
        <w:spacing w:after="120"/>
        <w:ind w:left="567" w:hanging="567"/>
        <w:rPr>
          <w:rFonts w:cs="Arial"/>
        </w:rPr>
      </w:pPr>
      <w:r w:rsidRPr="00E44829">
        <w:rPr>
          <w:rFonts w:cs="Arial"/>
          <w:color w:val="000000"/>
        </w:rPr>
        <w:t>Suspension of studies is defined as the formal introduction of a pause in a student’s studies during which they are not required to engage with their studies.</w:t>
      </w:r>
    </w:p>
    <w:p w14:paraId="5E2E2F86" w14:textId="77777777" w:rsidR="006E0DF0" w:rsidRDefault="00802F97" w:rsidP="000B3F5F">
      <w:pPr>
        <w:numPr>
          <w:ilvl w:val="1"/>
          <w:numId w:val="3"/>
        </w:numPr>
        <w:spacing w:after="120"/>
        <w:ind w:left="567" w:hanging="567"/>
        <w:rPr>
          <w:rFonts w:cs="Arial"/>
        </w:rPr>
      </w:pPr>
      <w:r w:rsidRPr="00802F97">
        <w:rPr>
          <w:rFonts w:cs="Arial"/>
          <w:color w:val="000000"/>
        </w:rPr>
        <w:t>On resumption of their studies, students are expected to fulfil the same progression criteria as if they ha</w:t>
      </w:r>
      <w:r>
        <w:rPr>
          <w:rFonts w:cs="Arial"/>
          <w:color w:val="000000"/>
        </w:rPr>
        <w:t xml:space="preserve">d not suspended their studies. </w:t>
      </w:r>
    </w:p>
    <w:p w14:paraId="2CE22184" w14:textId="77777777" w:rsidR="006E0DF0" w:rsidRDefault="00802F97" w:rsidP="000B3F5F">
      <w:pPr>
        <w:numPr>
          <w:ilvl w:val="1"/>
          <w:numId w:val="3"/>
        </w:numPr>
        <w:spacing w:after="120"/>
        <w:ind w:left="567" w:hanging="567"/>
        <w:rPr>
          <w:rStyle w:val="Hyperlink"/>
          <w:rFonts w:cs="Arial"/>
          <w:color w:val="auto"/>
          <w:u w:val="none"/>
        </w:rPr>
      </w:pPr>
      <w:r w:rsidRPr="006E0DF0">
        <w:rPr>
          <w:rFonts w:cs="Arial"/>
          <w:color w:val="000000"/>
        </w:rPr>
        <w:lastRenderedPageBreak/>
        <w:t xml:space="preserve">This </w:t>
      </w:r>
      <w:r w:rsidRPr="006E0DF0">
        <w:rPr>
          <w:rFonts w:cs="Arial"/>
        </w:rPr>
        <w:t>policy does not relate to any suspension instigated or mandated by the University due</w:t>
      </w:r>
      <w:r w:rsidRPr="006E0DF0">
        <w:rPr>
          <w:rFonts w:cs="Arial"/>
          <w:color w:val="000000"/>
        </w:rPr>
        <w:t xml:space="preserve"> to misconduct, which is covered in the University’s </w:t>
      </w:r>
      <w:hyperlink r:id="rId45" w:history="1">
        <w:r w:rsidRPr="006E0DF0">
          <w:rPr>
            <w:rStyle w:val="Hyperlink"/>
            <w:rFonts w:cs="Arial"/>
            <w:color w:val="auto"/>
            <w:u w:val="none"/>
          </w:rPr>
          <w:t>Student Disciplinary Rules and Regulations, or due to a mental health difficulty, which is covered by the University’s Policy on Fitness to Study.</w:t>
        </w:r>
      </w:hyperlink>
    </w:p>
    <w:p w14:paraId="7A2C85C3" w14:textId="77777777" w:rsidR="00802F97" w:rsidRPr="006E0DF0" w:rsidRDefault="00802F97" w:rsidP="000B3F5F">
      <w:pPr>
        <w:numPr>
          <w:ilvl w:val="1"/>
          <w:numId w:val="3"/>
        </w:numPr>
        <w:spacing w:after="120"/>
        <w:ind w:left="567" w:hanging="567"/>
        <w:rPr>
          <w:rFonts w:cs="Arial"/>
        </w:rPr>
      </w:pPr>
      <w:hyperlink r:id="rId46" w:history="1">
        <w:r w:rsidRPr="006E0DF0">
          <w:rPr>
            <w:rStyle w:val="Hyperlink"/>
            <w:rFonts w:cs="Arial"/>
            <w:color w:val="auto"/>
            <w:u w:val="none"/>
          </w:rPr>
          <w:t>Students do not have the automatic right to suspend their studies. The University expects students to n</w:t>
        </w:r>
      </w:hyperlink>
      <w:r w:rsidRPr="006E0DF0">
        <w:rPr>
          <w:rFonts w:cs="Arial"/>
        </w:rPr>
        <w:t xml:space="preserve">ormally complete their study in a single continuous period. As a suspension of study will interrupt a student’s progress on </w:t>
      </w:r>
      <w:r w:rsidR="00F04983" w:rsidRPr="006E0DF0">
        <w:rPr>
          <w:rFonts w:cs="Arial"/>
        </w:rPr>
        <w:t>their</w:t>
      </w:r>
      <w:r w:rsidRPr="006E0DF0">
        <w:rPr>
          <w:rFonts w:cs="Arial"/>
        </w:rPr>
        <w:t xml:space="preserve"> programme, it will only be granted where there are good grounds and supporting documentation (e.g. a report from a registered medical practitioner).</w:t>
      </w:r>
    </w:p>
    <w:p w14:paraId="19148E9E" w14:textId="77777777" w:rsidR="00802F97" w:rsidRPr="00D819D3" w:rsidRDefault="00802F97" w:rsidP="000B3F5F">
      <w:pPr>
        <w:pStyle w:val="NormalWeb"/>
        <w:spacing w:before="0" w:beforeAutospacing="0" w:after="120" w:afterAutospacing="0"/>
        <w:rPr>
          <w:rFonts w:cs="Arial"/>
          <w:i/>
        </w:rPr>
      </w:pPr>
      <w:r w:rsidRPr="00D819D3">
        <w:rPr>
          <w:rFonts w:cs="Arial"/>
          <w:bCs/>
          <w:i/>
        </w:rPr>
        <w:t xml:space="preserve">Grounds for </w:t>
      </w:r>
      <w:r w:rsidR="00DB5235">
        <w:rPr>
          <w:rFonts w:cs="Arial"/>
          <w:bCs/>
          <w:i/>
        </w:rPr>
        <w:t>s</w:t>
      </w:r>
      <w:r w:rsidRPr="00D819D3">
        <w:rPr>
          <w:rFonts w:cs="Arial"/>
          <w:bCs/>
          <w:i/>
        </w:rPr>
        <w:t>uspension</w:t>
      </w:r>
    </w:p>
    <w:p w14:paraId="44AFF1C7" w14:textId="77777777" w:rsidR="00802F97" w:rsidRDefault="00802F97" w:rsidP="000B3F5F">
      <w:pPr>
        <w:pStyle w:val="NormalWeb"/>
        <w:numPr>
          <w:ilvl w:val="1"/>
          <w:numId w:val="3"/>
        </w:numPr>
        <w:spacing w:before="0" w:beforeAutospacing="0" w:after="120" w:afterAutospacing="0"/>
        <w:ind w:left="567" w:hanging="567"/>
        <w:textAlignment w:val="baseline"/>
        <w:rPr>
          <w:rFonts w:cs="Arial"/>
        </w:rPr>
      </w:pPr>
      <w:r w:rsidRPr="00D819D3">
        <w:rPr>
          <w:rFonts w:cs="Arial"/>
        </w:rPr>
        <w:t>A suspension may be granted on the grounds that the student is unable to engage effectively with their studies owing to external factors such as serious and persistent health problems, disability, bereavement o</w:t>
      </w:r>
      <w:r w:rsidRPr="00802F97">
        <w:rPr>
          <w:rFonts w:cs="Arial"/>
          <w:color w:val="000000"/>
        </w:rPr>
        <w:t>r additional sole caring responsibilities, serious financial problems, mandatory military service</w:t>
      </w:r>
      <w:r w:rsidRPr="00D819D3">
        <w:rPr>
          <w:rFonts w:cs="Arial"/>
        </w:rPr>
        <w:t>, or where a part-time student’s employment pattern has changed.</w:t>
      </w:r>
    </w:p>
    <w:p w14:paraId="2CDB49D8" w14:textId="61F5AA18" w:rsidR="00802F97" w:rsidRPr="006E0DF0" w:rsidRDefault="00C00FB5" w:rsidP="000B3F5F">
      <w:pPr>
        <w:pStyle w:val="NormalWeb"/>
        <w:numPr>
          <w:ilvl w:val="1"/>
          <w:numId w:val="3"/>
        </w:numPr>
        <w:spacing w:before="0" w:beforeAutospacing="0" w:after="120" w:afterAutospacing="0"/>
        <w:ind w:left="567" w:hanging="567"/>
        <w:textAlignment w:val="baseline"/>
        <w:rPr>
          <w:rFonts w:cs="Arial"/>
        </w:rPr>
      </w:pPr>
      <w:r>
        <w:rPr>
          <w:rFonts w:ascii="Times New Roman" w:hAnsi="Times New Roman"/>
          <w:noProof/>
        </w:rPr>
        <mc:AlternateContent>
          <mc:Choice Requires="wps">
            <w:drawing>
              <wp:anchor distT="0" distB="0" distL="114300" distR="114300" simplePos="0" relativeHeight="251658261" behindDoc="0" locked="0" layoutInCell="1" allowOverlap="1" wp14:anchorId="1603542B" wp14:editId="5FD02B73">
                <wp:simplePos x="0" y="0"/>
                <wp:positionH relativeFrom="margin">
                  <wp:posOffset>-78105</wp:posOffset>
                </wp:positionH>
                <wp:positionV relativeFrom="paragraph">
                  <wp:posOffset>753110</wp:posOffset>
                </wp:positionV>
                <wp:extent cx="6353175" cy="3409950"/>
                <wp:effectExtent l="0" t="0" r="9525" b="0"/>
                <wp:wrapNone/>
                <wp:docPr id="58" name="Rectangle 5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3409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C178B" id="Rectangle 58" o:spid="_x0000_s1026" alt="Box to indicate that the clauses within it are regulatory" style="position:absolute;margin-left:-6.15pt;margin-top:59.3pt;width:500.25pt;height:268.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" filled="f" strokecolor="black [3213]" strokeweight="1pt">
                <v:path arrowok="t"/>
                <w10:wrap anchorx="margin"/>
              </v:rect>
            </w:pict>
          </mc:Fallback>
        </mc:AlternateContent>
      </w:r>
      <w:r w:rsidR="00802F97" w:rsidRPr="006E0DF0">
        <w:rPr>
          <w:rFonts w:cs="Arial"/>
        </w:rPr>
        <w:t xml:space="preserve">A suspension may also be granted if it is demonstrated by the student that it would genuinely be in </w:t>
      </w:r>
      <w:r w:rsidR="00F04983" w:rsidRPr="006E0DF0">
        <w:rPr>
          <w:rFonts w:cs="Arial"/>
        </w:rPr>
        <w:t>their</w:t>
      </w:r>
      <w:r w:rsidR="00802F97" w:rsidRPr="006E0DF0">
        <w:rPr>
          <w:rFonts w:cs="Arial"/>
        </w:rPr>
        <w:t xml:space="preserve"> best academic interests to suspend studies, fo</w:t>
      </w:r>
      <w:r w:rsidR="00F04983" w:rsidRPr="006E0DF0">
        <w:rPr>
          <w:rFonts w:cs="Arial"/>
        </w:rPr>
        <w:t xml:space="preserve">r example in order to take up </w:t>
      </w:r>
      <w:r w:rsidR="00802F97" w:rsidRPr="006E0DF0">
        <w:rPr>
          <w:rFonts w:cs="Arial"/>
        </w:rPr>
        <w:t>employment or other activities that will contribute to their academic development or where the student is transferring to another programme.  </w:t>
      </w:r>
    </w:p>
    <w:p w14:paraId="73ACA22E" w14:textId="66C6ED3F" w:rsidR="00802F97" w:rsidRPr="00D819D3" w:rsidRDefault="00802F97" w:rsidP="000B3F5F">
      <w:pPr>
        <w:pStyle w:val="NormalWeb"/>
        <w:spacing w:before="0" w:beforeAutospacing="0" w:after="120" w:afterAutospacing="0"/>
        <w:rPr>
          <w:rFonts w:cs="Arial"/>
          <w:i/>
        </w:rPr>
      </w:pPr>
      <w:r w:rsidRPr="00D819D3">
        <w:rPr>
          <w:rFonts w:cs="Arial"/>
          <w:bCs/>
          <w:i/>
        </w:rPr>
        <w:t>Request for a suspension</w:t>
      </w:r>
    </w:p>
    <w:p w14:paraId="40D6C030" w14:textId="77777777" w:rsidR="00802F97" w:rsidRDefault="00802F97" w:rsidP="000B3F5F">
      <w:pPr>
        <w:pStyle w:val="NormalWeb"/>
        <w:numPr>
          <w:ilvl w:val="1"/>
          <w:numId w:val="3"/>
        </w:numPr>
        <w:spacing w:before="0" w:beforeAutospacing="0" w:after="120" w:afterAutospacing="0"/>
        <w:ind w:left="567" w:hanging="567"/>
        <w:textAlignment w:val="baseline"/>
        <w:rPr>
          <w:rFonts w:cs="Arial"/>
        </w:rPr>
      </w:pPr>
      <w:r w:rsidRPr="00D819D3">
        <w:rPr>
          <w:rFonts w:cs="Arial"/>
        </w:rPr>
        <w:t>Each request for suspension of study must be considered individually taking into account the particular circumstances of the student.</w:t>
      </w:r>
    </w:p>
    <w:p w14:paraId="0997C67C" w14:textId="40536D9A" w:rsidR="00802F97" w:rsidRP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Suspension must be for a defined period. The length of the period of suspension granted should match, as closely as possible, the time required by the circumstances th</w:t>
      </w:r>
      <w:r w:rsidR="00F252D1" w:rsidRPr="006E0DF0">
        <w:rPr>
          <w:rFonts w:cs="Arial"/>
        </w:rPr>
        <w:t>at necessitate the suspension</w:t>
      </w:r>
      <w:r w:rsidR="00F252D1" w:rsidRPr="00737A7E">
        <w:rPr>
          <w:rFonts w:cs="Arial"/>
        </w:rPr>
        <w:t xml:space="preserve">. </w:t>
      </w:r>
      <w:r w:rsidR="00A127B1" w:rsidRPr="00737A7E">
        <w:rPr>
          <w:rFonts w:cs="Arial"/>
          <w:szCs w:val="21"/>
        </w:rPr>
        <w:t xml:space="preserve">The student’s period of study for the programme on which they </w:t>
      </w:r>
      <w:r w:rsidR="00AD3338" w:rsidRPr="00737A7E">
        <w:rPr>
          <w:rFonts w:cs="Arial"/>
          <w:szCs w:val="21"/>
        </w:rPr>
        <w:t xml:space="preserve">are registered, as set out in </w:t>
      </w:r>
      <w:r w:rsidR="00D11694" w:rsidRPr="00737A7E">
        <w:rPr>
          <w:rFonts w:cs="Arial"/>
          <w:szCs w:val="21"/>
        </w:rPr>
        <w:t>24</w:t>
      </w:r>
      <w:r w:rsidR="00A127B1" w:rsidRPr="00737A7E">
        <w:rPr>
          <w:rFonts w:cs="Arial"/>
          <w:szCs w:val="21"/>
        </w:rPr>
        <w:t>.1</w:t>
      </w:r>
      <w:r w:rsidR="001D56CA" w:rsidRPr="00737A7E">
        <w:rPr>
          <w:rFonts w:cs="Arial"/>
          <w:szCs w:val="21"/>
        </w:rPr>
        <w:t>4</w:t>
      </w:r>
      <w:r w:rsidR="00A127B1" w:rsidRPr="00737A7E">
        <w:rPr>
          <w:rFonts w:cs="Arial"/>
          <w:szCs w:val="21"/>
        </w:rPr>
        <w:t xml:space="preserve"> and 3</w:t>
      </w:r>
      <w:r w:rsidR="00D11694" w:rsidRPr="00737A7E">
        <w:rPr>
          <w:rFonts w:cs="Arial"/>
          <w:szCs w:val="21"/>
        </w:rPr>
        <w:t>4</w:t>
      </w:r>
      <w:r w:rsidR="00A127B1" w:rsidRPr="00737A7E">
        <w:rPr>
          <w:rFonts w:cs="Arial"/>
          <w:szCs w:val="21"/>
        </w:rPr>
        <w:t>.</w:t>
      </w:r>
      <w:r w:rsidR="00EF0806" w:rsidRPr="00737A7E">
        <w:rPr>
          <w:rFonts w:cs="Arial"/>
          <w:szCs w:val="21"/>
        </w:rPr>
        <w:t>9</w:t>
      </w:r>
      <w:r w:rsidR="00A127B1" w:rsidRPr="00737A7E">
        <w:rPr>
          <w:rFonts w:cs="Arial"/>
          <w:szCs w:val="21"/>
        </w:rPr>
        <w:t>, is paused</w:t>
      </w:r>
      <w:r w:rsidR="00A127B1" w:rsidRPr="006E0DF0">
        <w:rPr>
          <w:rFonts w:cs="Arial"/>
          <w:szCs w:val="21"/>
        </w:rPr>
        <w:t xml:space="preserve"> whilst they are suspended and recommences on their return to study.</w:t>
      </w:r>
    </w:p>
    <w:p w14:paraId="1EA63CBE" w14:textId="612F4C77"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A period or periods of suspension should total no more than 12 months throughout a programme of study unless a specific extension to the period of suspension has been agreed (see </w:t>
      </w:r>
      <w:r w:rsidR="0091709F">
        <w:rPr>
          <w:rFonts w:cs="Arial"/>
        </w:rPr>
        <w:t>8</w:t>
      </w:r>
      <w:r w:rsidR="00176CC7" w:rsidRPr="006E0DF0">
        <w:rPr>
          <w:rFonts w:cs="Arial"/>
        </w:rPr>
        <w:t>.</w:t>
      </w:r>
      <w:r w:rsidRPr="006E0DF0">
        <w:rPr>
          <w:rFonts w:cs="Arial"/>
        </w:rPr>
        <w:t>2</w:t>
      </w:r>
      <w:r w:rsidR="003F285D">
        <w:rPr>
          <w:rFonts w:cs="Arial"/>
        </w:rPr>
        <w:t>4</w:t>
      </w:r>
      <w:r w:rsidRPr="006E0DF0">
        <w:rPr>
          <w:rFonts w:cs="Arial"/>
        </w:rPr>
        <w:t>).</w:t>
      </w:r>
    </w:p>
    <w:p w14:paraId="6A75199D" w14:textId="5D51B0DD"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Suspensions cannot be backdated by more than one month from the date of the request for suspension of studies.</w:t>
      </w:r>
    </w:p>
    <w:p w14:paraId="29649F03" w14:textId="01457897"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A request for a suspension of study must be made by the student or </w:t>
      </w:r>
      <w:r w:rsidR="00F04983" w:rsidRPr="006E0DF0">
        <w:rPr>
          <w:rFonts w:cs="Arial"/>
        </w:rPr>
        <w:t>their</w:t>
      </w:r>
      <w:r w:rsidRPr="006E0DF0">
        <w:rPr>
          <w:rFonts w:cs="Arial"/>
        </w:rPr>
        <w:t xml:space="preserve"> proxy. The student should notify the School of </w:t>
      </w:r>
      <w:r w:rsidR="00F04983" w:rsidRPr="006E0DF0">
        <w:rPr>
          <w:rFonts w:cs="Arial"/>
        </w:rPr>
        <w:t>their</w:t>
      </w:r>
      <w:r w:rsidRPr="006E0DF0">
        <w:rPr>
          <w:rFonts w:cs="Arial"/>
        </w:rPr>
        <w:t xml:space="preserve"> intention and submit a completed </w:t>
      </w:r>
      <w:hyperlink r:id="rId47" w:history="1">
        <w:r w:rsidRPr="006E0DF0">
          <w:rPr>
            <w:rStyle w:val="Hyperlink"/>
            <w:rFonts w:cs="Arial"/>
            <w:color w:val="auto"/>
            <w:u w:val="none"/>
          </w:rPr>
          <w:t>form</w:t>
        </w:r>
      </w:hyperlink>
      <w:r w:rsidR="00176CC7" w:rsidRPr="006E0DF0">
        <w:rPr>
          <w:rStyle w:val="Hyperlink"/>
          <w:rFonts w:cs="Arial"/>
          <w:color w:val="auto"/>
          <w:u w:val="none"/>
        </w:rPr>
        <w:t xml:space="preserve"> (generated by the School Office)</w:t>
      </w:r>
      <w:r w:rsidRPr="006E0DF0">
        <w:rPr>
          <w:rFonts w:cs="Arial"/>
        </w:rPr>
        <w:t>, accompanied by any relevant supporting documents (medical evidence or correspondence as appropriate).</w:t>
      </w:r>
    </w:p>
    <w:p w14:paraId="1434FD0D" w14:textId="77777777" w:rsidR="006E0DF0" w:rsidRDefault="00802F97" w:rsidP="000B3F5F">
      <w:pPr>
        <w:pStyle w:val="NormalWeb"/>
        <w:numPr>
          <w:ilvl w:val="1"/>
          <w:numId w:val="3"/>
        </w:numPr>
        <w:spacing w:before="120" w:beforeAutospacing="0" w:after="120" w:afterAutospacing="0"/>
        <w:ind w:left="567" w:hanging="567"/>
        <w:textAlignment w:val="baseline"/>
        <w:rPr>
          <w:rFonts w:cs="Arial"/>
        </w:rPr>
      </w:pPr>
      <w:r w:rsidRPr="006E0DF0">
        <w:rPr>
          <w:rFonts w:cs="Arial"/>
        </w:rPr>
        <w:t>In cases where the accompanying documentation are not comprehensive enough to determine the best course of action for</w:t>
      </w:r>
      <w:r w:rsidR="009B40B8">
        <w:rPr>
          <w:rFonts w:cs="Arial"/>
        </w:rPr>
        <w:t xml:space="preserve"> a student, schools may </w:t>
      </w:r>
      <w:r w:rsidRPr="006E0DF0">
        <w:rPr>
          <w:rFonts w:cs="Arial"/>
        </w:rPr>
        <w:t xml:space="preserve">request and consider supporting evidence from medical, counselling or other relevant services before agreeing to recommend a suspension of registration.  When doing this, Schools must consider what is reasonable with respect to a student’s particular circumstances. </w:t>
      </w:r>
    </w:p>
    <w:p w14:paraId="4FDC8FB9" w14:textId="77777777"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color w:val="000000"/>
        </w:rPr>
        <w:t>There may be additional rules on suspensions from a funding body.  It is the responsibility of the student to confirm that arrangements and approval for the suspension have been secured with any funding sponsor that is involved. Postgraduate students in receipt of a studentship should note that Research Council or UoB studentship funding will cease during a period of suspension.</w:t>
      </w:r>
    </w:p>
    <w:p w14:paraId="5B82884B" w14:textId="13FE6F87" w:rsidR="00802F97" w:rsidRPr="006E0DF0" w:rsidRDefault="00C00FB5" w:rsidP="000B3F5F">
      <w:pPr>
        <w:pStyle w:val="NormalWeb"/>
        <w:numPr>
          <w:ilvl w:val="1"/>
          <w:numId w:val="3"/>
        </w:numPr>
        <w:spacing w:before="0" w:beforeAutospacing="0" w:after="120" w:afterAutospacing="0"/>
        <w:ind w:left="567" w:hanging="567"/>
        <w:textAlignment w:val="baseline"/>
        <w:rPr>
          <w:rFonts w:cs="Arial"/>
        </w:rPr>
      </w:pPr>
      <w:r>
        <w:rPr>
          <w:rFonts w:ascii="Times New Roman" w:hAnsi="Times New Roman"/>
          <w:noProof/>
        </w:rPr>
        <w:lastRenderedPageBreak/>
        <mc:AlternateContent>
          <mc:Choice Requires="wps">
            <w:drawing>
              <wp:anchor distT="0" distB="0" distL="114300" distR="114300" simplePos="0" relativeHeight="251658240" behindDoc="0" locked="0" layoutInCell="1" allowOverlap="1" wp14:anchorId="25A33F1C" wp14:editId="1B0C8418">
                <wp:simplePos x="0" y="0"/>
                <wp:positionH relativeFrom="column">
                  <wp:posOffset>-148590</wp:posOffset>
                </wp:positionH>
                <wp:positionV relativeFrom="paragraph">
                  <wp:posOffset>927734</wp:posOffset>
                </wp:positionV>
                <wp:extent cx="6429375" cy="1724025"/>
                <wp:effectExtent l="0" t="0" r="28575" b="28575"/>
                <wp:wrapNone/>
                <wp:docPr id="57" name="Text Box 5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24025"/>
                        </a:xfrm>
                        <a:prstGeom prst="rect">
                          <a:avLst/>
                        </a:prstGeom>
                        <a:noFill/>
                        <a:ln w="9525">
                          <a:solidFill>
                            <a:srgbClr val="000000"/>
                          </a:solidFill>
                          <a:miter lim="800000"/>
                          <a:headEnd/>
                          <a:tailEnd/>
                        </a:ln>
                      </wps:spPr>
                      <wps:txbx>
                        <w:txbxContent>
                          <w:p w14:paraId="24128D81"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33F1C" id="_x0000_t202" coordsize="21600,21600" o:spt="202" path="m,l,21600r21600,l21600,xe">
                <v:stroke joinstyle="miter"/>
                <v:path gradientshapeok="t" o:connecttype="rect"/>
              </v:shapetype>
              <v:shape id="Text Box 57" o:spid="_x0000_s1026" type="#_x0000_t202" alt="Box to indicate that the clauses within it are regulatory" style="position:absolute;left:0;text-align:left;margin-left:-11.7pt;margin-top:73.05pt;width:506.2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" filled="f">
                <v:textbox>
                  <w:txbxContent>
                    <w:p w14:paraId="24128D81" w14:textId="77777777" w:rsidR="00022BE9" w:rsidRDefault="00022BE9" w:rsidP="00EF7371">
                      <w:pPr>
                        <w:spacing w:after="120"/>
                      </w:pPr>
                    </w:p>
                  </w:txbxContent>
                </v:textbox>
              </v:shape>
            </w:pict>
          </mc:Fallback>
        </mc:AlternateContent>
      </w:r>
      <w:r w:rsidR="00802F97" w:rsidRPr="006E0DF0">
        <w:rPr>
          <w:rFonts w:cs="Arial"/>
          <w:color w:val="000000"/>
        </w:rPr>
        <w:t>Any change to student status, such as a suspension of study,</w:t>
      </w:r>
      <w:r w:rsidR="00802F97" w:rsidRPr="006E0DF0">
        <w:rPr>
          <w:rFonts w:cs="Arial"/>
        </w:rPr>
        <w:t xml:space="preserve"> will</w:t>
      </w:r>
      <w:r w:rsidR="00802F97" w:rsidRPr="006E0DF0">
        <w:rPr>
          <w:rFonts w:cs="Arial"/>
          <w:color w:val="FF0000"/>
        </w:rPr>
        <w:t xml:space="preserve"> </w:t>
      </w:r>
      <w:r w:rsidR="00802F97" w:rsidRPr="006E0DF0">
        <w:rPr>
          <w:rFonts w:cs="Arial"/>
          <w:color w:val="000000"/>
        </w:rPr>
        <w:t>affect immigration status in the UK. The University is required to report any changes in status to</w:t>
      </w:r>
      <w:r w:rsidR="00115DA1" w:rsidRPr="006E0DF0">
        <w:rPr>
          <w:rFonts w:cs="Arial"/>
          <w:color w:val="000000"/>
        </w:rPr>
        <w:t xml:space="preserve"> the Home Office. </w:t>
      </w:r>
      <w:r w:rsidR="00115DA1" w:rsidRPr="00A268C1">
        <w:rPr>
          <w:rFonts w:cs="Arial"/>
          <w:iCs/>
          <w:shd w:val="clear" w:color="auto" w:fill="FFFFFF"/>
        </w:rPr>
        <w:t>Student Visa Services</w:t>
      </w:r>
      <w:r w:rsidR="00115DA1" w:rsidRPr="00A268C1">
        <w:rPr>
          <w:rStyle w:val="apple-converted-space"/>
          <w:rFonts w:cs="Arial"/>
          <w:iCs/>
          <w:shd w:val="clear" w:color="auto" w:fill="FFFFFF"/>
        </w:rPr>
        <w:t> </w:t>
      </w:r>
      <w:r w:rsidR="00802F97" w:rsidRPr="006E0DF0">
        <w:rPr>
          <w:rFonts w:cs="Arial"/>
          <w:color w:val="000000"/>
        </w:rPr>
        <w:t xml:space="preserve">provides guidance and advice to visa-holding students who are seeking a suspension of study. Please see the </w:t>
      </w:r>
      <w:hyperlink r:id="rId48" w:history="1">
        <w:r w:rsidR="00802F97" w:rsidRPr="006043E3">
          <w:rPr>
            <w:rStyle w:val="Hyperlink"/>
            <w:rFonts w:cs="Arial"/>
          </w:rPr>
          <w:t>website</w:t>
        </w:r>
      </w:hyperlink>
      <w:r w:rsidR="00802F97" w:rsidRPr="006E0DF0">
        <w:rPr>
          <w:rFonts w:cs="Arial"/>
          <w:color w:val="000000"/>
        </w:rPr>
        <w:t xml:space="preserve"> for further information</w:t>
      </w:r>
      <w:r w:rsidR="00115DA1" w:rsidRPr="006E0DF0">
        <w:rPr>
          <w:rFonts w:cs="Arial"/>
        </w:rPr>
        <w:t>.</w:t>
      </w:r>
      <w:r w:rsidR="00115DA1">
        <w:t xml:space="preserve"> </w:t>
      </w:r>
    </w:p>
    <w:p w14:paraId="39B38827" w14:textId="77777777" w:rsidR="00802F97" w:rsidRDefault="00802F97" w:rsidP="000B3F5F">
      <w:pPr>
        <w:pStyle w:val="NormalWeb"/>
        <w:numPr>
          <w:ilvl w:val="1"/>
          <w:numId w:val="3"/>
        </w:numPr>
        <w:spacing w:before="0" w:beforeAutospacing="0" w:after="120" w:afterAutospacing="0"/>
        <w:ind w:left="567" w:hanging="567"/>
        <w:textAlignment w:val="baseline"/>
        <w:rPr>
          <w:rFonts w:cs="Arial"/>
          <w:color w:val="000000"/>
        </w:rPr>
      </w:pPr>
      <w:r w:rsidRPr="00802F97">
        <w:rPr>
          <w:rFonts w:cs="Arial"/>
          <w:color w:val="000000"/>
        </w:rPr>
        <w:t>The completed form will be considered by the relevant faculty education director for approval; any difficulties with the student’s progression that the School might foresee should be reported.</w:t>
      </w:r>
    </w:p>
    <w:p w14:paraId="377B1104" w14:textId="11706231" w:rsidR="006E0DF0" w:rsidRDefault="00802F97" w:rsidP="000B3F5F">
      <w:pPr>
        <w:pStyle w:val="NormalWeb"/>
        <w:numPr>
          <w:ilvl w:val="1"/>
          <w:numId w:val="3"/>
        </w:numPr>
        <w:spacing w:before="0" w:beforeAutospacing="0" w:after="120" w:afterAutospacing="0"/>
        <w:ind w:left="567" w:hanging="567"/>
        <w:textAlignment w:val="baseline"/>
        <w:rPr>
          <w:rFonts w:cs="Arial"/>
          <w:color w:val="000000"/>
        </w:rPr>
      </w:pPr>
      <w:r w:rsidRPr="006E0DF0">
        <w:rPr>
          <w:rFonts w:cs="Arial"/>
          <w:color w:val="000000"/>
        </w:rPr>
        <w:t>The criteria for a return from suspension of studies and any change in the status of the student, through transfer to another programme for example, must be set out and agreed by relevant parties (the student, the school and a representative of the faculty) at the point of suspension and the agreement formally recorded and sent to the student. If circumstances change during the period of suspension then it may be appropriate for the criteria to be revisited, in consultation with the relevant parties.</w:t>
      </w:r>
    </w:p>
    <w:p w14:paraId="07489FEC" w14:textId="696F7682" w:rsidR="00802F97" w:rsidRPr="006E0DF0" w:rsidRDefault="00802F97" w:rsidP="000B3F5F">
      <w:pPr>
        <w:pStyle w:val="NormalWeb"/>
        <w:numPr>
          <w:ilvl w:val="1"/>
          <w:numId w:val="3"/>
        </w:numPr>
        <w:spacing w:before="0" w:beforeAutospacing="0" w:after="120" w:afterAutospacing="0"/>
        <w:ind w:left="567" w:hanging="567"/>
        <w:textAlignment w:val="baseline"/>
        <w:rPr>
          <w:rFonts w:cs="Arial"/>
          <w:color w:val="000000"/>
        </w:rPr>
      </w:pPr>
      <w:r w:rsidRPr="006E0DF0">
        <w:rPr>
          <w:rFonts w:cs="Arial"/>
          <w:color w:val="000000"/>
        </w:rPr>
        <w:t xml:space="preserve">The Faculty will write to the student notifying them of the suspension of study and any conditions that need to be fulfilled for return. </w:t>
      </w:r>
    </w:p>
    <w:p w14:paraId="082BCF91" w14:textId="3EC96BCA" w:rsidR="00802F97" w:rsidRPr="00802F97" w:rsidRDefault="00802F97" w:rsidP="000B3F5F">
      <w:pPr>
        <w:pStyle w:val="NormalWeb"/>
        <w:spacing w:before="0" w:beforeAutospacing="0" w:after="120" w:afterAutospacing="0"/>
        <w:rPr>
          <w:rFonts w:cs="Arial"/>
          <w:i/>
        </w:rPr>
      </w:pPr>
      <w:r w:rsidRPr="00802F97">
        <w:rPr>
          <w:rFonts w:cs="Arial"/>
          <w:bCs/>
          <w:i/>
          <w:color w:val="000000"/>
        </w:rPr>
        <w:t>Return from suspension</w:t>
      </w:r>
    </w:p>
    <w:p w14:paraId="13C6B54F" w14:textId="77777777" w:rsidR="00802F97" w:rsidRDefault="00802F97" w:rsidP="000B3F5F">
      <w:pPr>
        <w:pStyle w:val="NormalWeb"/>
        <w:numPr>
          <w:ilvl w:val="1"/>
          <w:numId w:val="3"/>
        </w:numPr>
        <w:spacing w:before="0" w:beforeAutospacing="0" w:after="120" w:afterAutospacing="0"/>
        <w:ind w:left="567" w:hanging="567"/>
        <w:textAlignment w:val="baseline"/>
        <w:rPr>
          <w:rFonts w:cs="Arial"/>
        </w:rPr>
      </w:pPr>
      <w:r w:rsidRPr="00802F97">
        <w:rPr>
          <w:rFonts w:cs="Arial"/>
          <w:color w:val="000000"/>
        </w:rPr>
        <w:t xml:space="preserve">The support arrangements, and the associated responsibilities of the student and the school, should be agreed by the relevant parties prior to the student’s return </w:t>
      </w:r>
      <w:r w:rsidRPr="00D819D3">
        <w:rPr>
          <w:rFonts w:cs="Arial"/>
        </w:rPr>
        <w:t xml:space="preserve">such that </w:t>
      </w:r>
      <w:r w:rsidR="008B1712">
        <w:rPr>
          <w:rFonts w:cs="Arial"/>
        </w:rPr>
        <w:t>they are</w:t>
      </w:r>
      <w:r w:rsidRPr="00D819D3">
        <w:rPr>
          <w:rFonts w:cs="Arial"/>
        </w:rPr>
        <w:t xml:space="preserve"> able to engage with and meet the requirements of the programme.</w:t>
      </w:r>
    </w:p>
    <w:p w14:paraId="4926640D" w14:textId="137C76BE"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Faculties may require an accompanying translation where the medical certificate is provided in a language other than English or specify the medical practitioner </w:t>
      </w:r>
      <w:r w:rsidR="00F543F2" w:rsidRPr="006E0DF0">
        <w:rPr>
          <w:rFonts w:cs="Arial"/>
        </w:rPr>
        <w:t>who</w:t>
      </w:r>
      <w:r w:rsidRPr="006E0DF0">
        <w:rPr>
          <w:rFonts w:cs="Arial"/>
        </w:rPr>
        <w:t xml:space="preserve"> should assess the student.</w:t>
      </w:r>
      <w:r w:rsidR="0072530B">
        <w:rPr>
          <w:rFonts w:cs="Arial"/>
        </w:rPr>
        <w:t xml:space="preserve"> </w:t>
      </w:r>
    </w:p>
    <w:p w14:paraId="2CF2E139" w14:textId="08903671" w:rsidR="00BC2D40" w:rsidRPr="000A21DC" w:rsidRDefault="00BC2D40" w:rsidP="000B3F5F">
      <w:pPr>
        <w:pStyle w:val="NormalWeb"/>
        <w:numPr>
          <w:ilvl w:val="1"/>
          <w:numId w:val="3"/>
        </w:numPr>
        <w:spacing w:before="0" w:beforeAutospacing="0" w:after="120" w:afterAutospacing="0"/>
        <w:ind w:left="567" w:hanging="567"/>
        <w:textAlignment w:val="baseline"/>
        <w:rPr>
          <w:rFonts w:cs="Arial"/>
        </w:rPr>
      </w:pPr>
      <w:r w:rsidRPr="000A21DC">
        <w:rPr>
          <w:rFonts w:cs="Arial"/>
        </w:rPr>
        <w:t xml:space="preserve">If a student suspends studies in advance of or during a placement (i.e. in industry or studying abroad) and wishes to take the placement in the next academic year, the University will </w:t>
      </w:r>
      <w:r w:rsidR="003D2DCD">
        <w:rPr>
          <w:rFonts w:cs="Arial"/>
        </w:rPr>
        <w:t>attempt</w:t>
      </w:r>
      <w:r w:rsidRPr="000A21DC">
        <w:rPr>
          <w:rFonts w:cs="Arial"/>
        </w:rPr>
        <w:t xml:space="preserve"> to allocate a placement to the student with the next cohort of students, but a placement cannot be guaranteed. If a placement cannot be secured, the student will be transferred to the equivalent degree programme.</w:t>
      </w:r>
    </w:p>
    <w:p w14:paraId="60D92415" w14:textId="5FA4782E"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Schools should make suitable arrangements to accommodate the student if there have been significant changes to the programme during the period of suspension that will enable the student to complete </w:t>
      </w:r>
      <w:r w:rsidR="00F04983" w:rsidRPr="006E0DF0">
        <w:rPr>
          <w:rFonts w:cs="Arial"/>
        </w:rPr>
        <w:t>their</w:t>
      </w:r>
      <w:r w:rsidRPr="006E0DF0">
        <w:rPr>
          <w:rFonts w:cs="Arial"/>
        </w:rPr>
        <w:t xml:space="preserve"> studies. </w:t>
      </w:r>
    </w:p>
    <w:p w14:paraId="054A1FE9" w14:textId="58180905" w:rsid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If a student is unable to return on the agreed date, </w:t>
      </w:r>
      <w:r w:rsidR="008B1712" w:rsidRPr="006E0DF0">
        <w:rPr>
          <w:rFonts w:cs="Arial"/>
        </w:rPr>
        <w:t>they</w:t>
      </w:r>
      <w:r w:rsidRPr="006E0DF0">
        <w:rPr>
          <w:rFonts w:cs="Arial"/>
        </w:rPr>
        <w:t xml:space="preserve"> may seek further approval to extend their period of suspension (see </w:t>
      </w:r>
      <w:r w:rsidR="004403C3">
        <w:rPr>
          <w:rFonts w:cs="Arial"/>
          <w:shd w:val="clear" w:color="auto" w:fill="FFFFFF" w:themeFill="background1"/>
        </w:rPr>
        <w:t>8</w:t>
      </w:r>
      <w:r w:rsidR="00176CC7" w:rsidRPr="000A21DC">
        <w:rPr>
          <w:rFonts w:cs="Arial"/>
          <w:shd w:val="clear" w:color="auto" w:fill="FFFFFF" w:themeFill="background1"/>
        </w:rPr>
        <w:t>.</w:t>
      </w:r>
      <w:r w:rsidRPr="000A21DC">
        <w:rPr>
          <w:rFonts w:cs="Arial"/>
          <w:shd w:val="clear" w:color="auto" w:fill="FFFFFF" w:themeFill="background1"/>
        </w:rPr>
        <w:t>2</w:t>
      </w:r>
      <w:r w:rsidR="005345C2" w:rsidRPr="000A21DC">
        <w:rPr>
          <w:rFonts w:cs="Arial"/>
          <w:shd w:val="clear" w:color="auto" w:fill="FFFFFF" w:themeFill="background1"/>
        </w:rPr>
        <w:t>4</w:t>
      </w:r>
      <w:r w:rsidRPr="006E0DF0">
        <w:rPr>
          <w:rFonts w:cs="Arial"/>
        </w:rPr>
        <w:t>).</w:t>
      </w:r>
    </w:p>
    <w:p w14:paraId="07B6DECD" w14:textId="77777777" w:rsidR="00802F97" w:rsidRPr="006E0DF0" w:rsidRDefault="00802F97" w:rsidP="000B3F5F">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A student for whom the agreed period of suspension becomes insufficient should withdraw from the programme and, should they wish, reapply at a later date, requesting that the existing credit points </w:t>
      </w:r>
      <w:r w:rsidR="00A615B6" w:rsidRPr="006E0DF0">
        <w:rPr>
          <w:rFonts w:cs="Arial"/>
        </w:rPr>
        <w:t>are</w:t>
      </w:r>
      <w:r w:rsidRPr="006E0DF0">
        <w:rPr>
          <w:rFonts w:cs="Arial"/>
        </w:rPr>
        <w:t xml:space="preserve"> </w:t>
      </w:r>
      <w:r w:rsidR="00176CC7" w:rsidRPr="006E0DF0">
        <w:rPr>
          <w:rFonts w:cs="Arial"/>
        </w:rPr>
        <w:t>re</w:t>
      </w:r>
      <w:r w:rsidR="00BC59A9">
        <w:rPr>
          <w:rFonts w:cs="Arial"/>
        </w:rPr>
        <w:t>cognised as prior learning (</w:t>
      </w:r>
      <w:r w:rsidR="00176CC7" w:rsidRPr="006E0DF0">
        <w:rPr>
          <w:rFonts w:cs="Arial"/>
        </w:rPr>
        <w:t xml:space="preserve">section </w:t>
      </w:r>
      <w:r w:rsidR="00D11694">
        <w:rPr>
          <w:rFonts w:cs="Arial"/>
        </w:rPr>
        <w:t>5</w:t>
      </w:r>
      <w:r w:rsidRPr="006E0DF0">
        <w:rPr>
          <w:rFonts w:cs="Arial"/>
        </w:rPr>
        <w:t>).</w:t>
      </w:r>
    </w:p>
    <w:p w14:paraId="76EF22EB" w14:textId="60489C11" w:rsidR="00802F97" w:rsidRPr="00D819D3" w:rsidRDefault="00C00FB5" w:rsidP="000B3F5F">
      <w:pPr>
        <w:pStyle w:val="NormalWeb"/>
        <w:spacing w:before="0" w:beforeAutospacing="0" w:after="120" w:afterAutospacing="0"/>
        <w:rPr>
          <w:rFonts w:cs="Arial"/>
          <w:i/>
        </w:rPr>
      </w:pPr>
      <w:r>
        <w:rPr>
          <w:rFonts w:ascii="Times New Roman" w:hAnsi="Times New Roman"/>
          <w:noProof/>
        </w:rPr>
        <mc:AlternateContent>
          <mc:Choice Requires="wps">
            <w:drawing>
              <wp:anchor distT="0" distB="0" distL="114300" distR="114300" simplePos="0" relativeHeight="251658245" behindDoc="0" locked="0" layoutInCell="1" allowOverlap="1" wp14:anchorId="75CE2CCF" wp14:editId="2C84B3F5">
                <wp:simplePos x="0" y="0"/>
                <wp:positionH relativeFrom="column">
                  <wp:posOffset>-91440</wp:posOffset>
                </wp:positionH>
                <wp:positionV relativeFrom="paragraph">
                  <wp:posOffset>198120</wp:posOffset>
                </wp:positionV>
                <wp:extent cx="6334125" cy="431800"/>
                <wp:effectExtent l="0" t="0" r="9525" b="6350"/>
                <wp:wrapNone/>
                <wp:docPr id="55" name="Text Box 5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1800"/>
                        </a:xfrm>
                        <a:prstGeom prst="rect">
                          <a:avLst/>
                        </a:prstGeom>
                        <a:noFill/>
                        <a:ln w="9525">
                          <a:solidFill>
                            <a:srgbClr val="000000"/>
                          </a:solidFill>
                          <a:miter lim="800000"/>
                          <a:headEnd/>
                          <a:tailEnd/>
                        </a:ln>
                      </wps:spPr>
                      <wps:txbx>
                        <w:txbxContent>
                          <w:p w14:paraId="6F850D8A"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2CCF" id="Text Box 55" o:spid="_x0000_s1027" type="#_x0000_t202" alt="Box to indicate that the clauses within it are regulatory" style="position:absolute;margin-left:-7.2pt;margin-top:15.6pt;width:498.75pt;height: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" filled="f">
                <v:textbox>
                  <w:txbxContent>
                    <w:p w14:paraId="6F850D8A" w14:textId="77777777" w:rsidR="00022BE9" w:rsidRDefault="00022BE9" w:rsidP="00EF7371">
                      <w:pPr>
                        <w:spacing w:after="120"/>
                      </w:pPr>
                    </w:p>
                  </w:txbxContent>
                </v:textbox>
              </v:shape>
            </w:pict>
          </mc:Fallback>
        </mc:AlternateContent>
      </w:r>
      <w:r w:rsidR="00802F97" w:rsidRPr="00D819D3">
        <w:rPr>
          <w:rFonts w:cs="Arial"/>
          <w:bCs/>
          <w:i/>
        </w:rPr>
        <w:t>Extension to a period of suspension</w:t>
      </w:r>
    </w:p>
    <w:p w14:paraId="4F1B7D91" w14:textId="5C52F074" w:rsidR="00802F97" w:rsidRPr="00D819D3" w:rsidRDefault="00802F97" w:rsidP="000B3F5F">
      <w:pPr>
        <w:pStyle w:val="NormalWeb"/>
        <w:numPr>
          <w:ilvl w:val="1"/>
          <w:numId w:val="3"/>
        </w:numPr>
        <w:spacing w:before="0" w:beforeAutospacing="0" w:after="120" w:afterAutospacing="0"/>
        <w:ind w:left="709" w:hanging="709"/>
        <w:textAlignment w:val="baseline"/>
        <w:rPr>
          <w:rFonts w:cs="Arial"/>
        </w:rPr>
      </w:pPr>
      <w:r w:rsidRPr="00D819D3">
        <w:rPr>
          <w:rFonts w:cs="Arial"/>
        </w:rPr>
        <w:t>An extension of up to 12 months to the period of suspension may be granted in exceptional circumstances.</w:t>
      </w:r>
    </w:p>
    <w:p w14:paraId="6CAD089A" w14:textId="2683DC4C" w:rsidR="00802F97" w:rsidRDefault="00802F97" w:rsidP="000B3F5F">
      <w:pPr>
        <w:pStyle w:val="NormalWeb"/>
        <w:numPr>
          <w:ilvl w:val="1"/>
          <w:numId w:val="3"/>
        </w:numPr>
        <w:spacing w:before="0" w:beforeAutospacing="0" w:after="120" w:afterAutospacing="0"/>
        <w:ind w:left="709" w:hanging="709"/>
        <w:textAlignment w:val="baseline"/>
        <w:rPr>
          <w:rFonts w:cs="Arial"/>
        </w:rPr>
      </w:pPr>
      <w:r w:rsidRPr="00D819D3">
        <w:rPr>
          <w:rFonts w:cs="Arial"/>
        </w:rPr>
        <w:t>Good grounds for an extension to a period of suspension may include: serious and persistent health problems, disability, significant bereavement or additional sole caring responsibilities, serious financial problems, mandatory military service or where a part-time student’s employment pattern has changed.</w:t>
      </w:r>
    </w:p>
    <w:p w14:paraId="452FEF7C" w14:textId="6311D0AB" w:rsidR="009D7D56" w:rsidRDefault="00802F97" w:rsidP="000B3F5F">
      <w:pPr>
        <w:pStyle w:val="NormalWeb"/>
        <w:numPr>
          <w:ilvl w:val="1"/>
          <w:numId w:val="3"/>
        </w:numPr>
        <w:spacing w:before="0" w:beforeAutospacing="0" w:after="120" w:afterAutospacing="0"/>
        <w:ind w:left="709" w:hanging="709"/>
        <w:textAlignment w:val="baseline"/>
        <w:rPr>
          <w:rFonts w:cs="Arial"/>
        </w:rPr>
      </w:pPr>
      <w:r w:rsidRPr="009D7D56">
        <w:rPr>
          <w:rFonts w:cs="Arial"/>
        </w:rPr>
        <w:t xml:space="preserve">Requests should be made on the relevant form and be accompanied by any supporting documents, such as medical evidence or correspondence. </w:t>
      </w:r>
    </w:p>
    <w:p w14:paraId="278D6CEE" w14:textId="546BF548" w:rsidR="00802F97" w:rsidRPr="001867F6" w:rsidRDefault="005B1A2C" w:rsidP="000B3F5F">
      <w:pPr>
        <w:pStyle w:val="NormalWeb"/>
        <w:numPr>
          <w:ilvl w:val="1"/>
          <w:numId w:val="3"/>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cs="Arial"/>
        </w:rPr>
      </w:pPr>
      <w:r w:rsidRPr="001867F6">
        <w:rPr>
          <w:rFonts w:cs="Arial"/>
        </w:rPr>
        <w:lastRenderedPageBreak/>
        <w:t xml:space="preserve">Extensions to a period of suspension beyond 12 months requires the support of </w:t>
      </w:r>
      <w:r w:rsidR="005345C2" w:rsidRPr="001867F6">
        <w:rPr>
          <w:rFonts w:cs="Arial"/>
        </w:rPr>
        <w:t xml:space="preserve">both the </w:t>
      </w:r>
      <w:r w:rsidR="002306A1" w:rsidRPr="001867F6">
        <w:rPr>
          <w:rFonts w:cs="Arial"/>
        </w:rPr>
        <w:t>student’s home</w:t>
      </w:r>
      <w:r w:rsidR="005345C2" w:rsidRPr="001867F6">
        <w:rPr>
          <w:rFonts w:cs="Arial"/>
        </w:rPr>
        <w:t xml:space="preserve"> school and the faculty</w:t>
      </w:r>
      <w:r w:rsidR="007A4F45" w:rsidRPr="001867F6">
        <w:rPr>
          <w:rFonts w:cs="Arial"/>
        </w:rPr>
        <w:t xml:space="preserve"> </w:t>
      </w:r>
      <w:r w:rsidR="00FE231C" w:rsidRPr="001867F6">
        <w:rPr>
          <w:rFonts w:cs="Arial"/>
        </w:rPr>
        <w:t xml:space="preserve">before </w:t>
      </w:r>
      <w:r w:rsidR="005345C2" w:rsidRPr="001867F6">
        <w:rPr>
          <w:rFonts w:cs="Arial"/>
        </w:rPr>
        <w:t xml:space="preserve">it </w:t>
      </w:r>
      <w:r w:rsidR="00FE231C" w:rsidRPr="001867F6">
        <w:rPr>
          <w:rFonts w:cs="Arial"/>
        </w:rPr>
        <w:t xml:space="preserve">is </w:t>
      </w:r>
      <w:r w:rsidR="005345C2" w:rsidRPr="001867F6">
        <w:rPr>
          <w:rFonts w:cs="Arial"/>
        </w:rPr>
        <w:t xml:space="preserve">presented for approval </w:t>
      </w:r>
      <w:r w:rsidR="00FE231C" w:rsidRPr="001867F6">
        <w:rPr>
          <w:rFonts w:cs="Arial"/>
        </w:rPr>
        <w:t xml:space="preserve">to </w:t>
      </w:r>
      <w:r w:rsidR="005345C2" w:rsidRPr="001867F6">
        <w:rPr>
          <w:rFonts w:cs="Arial"/>
        </w:rPr>
        <w:t xml:space="preserve">the </w:t>
      </w:r>
      <w:r w:rsidR="00AD3338" w:rsidRPr="001867F6">
        <w:rPr>
          <w:rFonts w:cs="Arial"/>
        </w:rPr>
        <w:t>Pro Vice-Chancellor (Education</w:t>
      </w:r>
      <w:r w:rsidRPr="001867F6">
        <w:rPr>
          <w:rFonts w:cs="Arial"/>
        </w:rPr>
        <w:t xml:space="preserve"> and Students</w:t>
      </w:r>
      <w:r w:rsidR="00802F97" w:rsidRPr="001867F6">
        <w:rPr>
          <w:rFonts w:cs="Arial"/>
        </w:rPr>
        <w:t>)</w:t>
      </w:r>
      <w:r w:rsidR="005345C2" w:rsidRPr="001867F6">
        <w:rPr>
          <w:rFonts w:cs="Arial"/>
        </w:rPr>
        <w:t xml:space="preserve"> or delegate</w:t>
      </w:r>
      <w:r w:rsidR="00802F97" w:rsidRPr="001867F6">
        <w:rPr>
          <w:rFonts w:cs="Arial"/>
        </w:rPr>
        <w:t>.</w:t>
      </w:r>
    </w:p>
    <w:p w14:paraId="7798B9DA" w14:textId="605DF7A3" w:rsidR="00ED168E" w:rsidRPr="00ED168E" w:rsidRDefault="00ED168E" w:rsidP="000B3F5F">
      <w:pPr>
        <w:pStyle w:val="ListParagraph"/>
        <w:numPr>
          <w:ilvl w:val="0"/>
          <w:numId w:val="3"/>
        </w:numPr>
        <w:shd w:val="clear" w:color="auto" w:fill="DBE5F1" w:themeFill="accent1" w:themeFillTint="33"/>
        <w:spacing w:before="360" w:after="120"/>
        <w:ind w:left="567" w:hanging="567"/>
        <w:rPr>
          <w:rFonts w:cs="Arial"/>
          <w:b/>
          <w:bCs/>
        </w:rPr>
      </w:pPr>
      <w:bookmarkStart w:id="17" w:name="SupplementaryYear"/>
      <w:bookmarkEnd w:id="17"/>
      <w:r>
        <w:rPr>
          <w:rFonts w:cs="Arial"/>
          <w:b/>
          <w:bCs/>
        </w:rPr>
        <w:t>Supplementary Year</w:t>
      </w:r>
      <w:r w:rsidR="001A1592">
        <w:rPr>
          <w:rFonts w:cs="Arial"/>
          <w:b/>
          <w:bCs/>
        </w:rPr>
        <w:fldChar w:fldCharType="begin"/>
      </w:r>
      <w:r w:rsidR="001A1592">
        <w:instrText xml:space="preserve"> XE "</w:instrText>
      </w:r>
      <w:r w:rsidR="00FA6D2D">
        <w:rPr>
          <w:rFonts w:cs="Arial"/>
        </w:rPr>
        <w:instrText>supplementary y</w:instrText>
      </w:r>
      <w:r w:rsidR="001A1592" w:rsidRPr="00047C50">
        <w:rPr>
          <w:rFonts w:cs="Arial"/>
        </w:rPr>
        <w:instrText>ear</w:instrText>
      </w:r>
      <w:r w:rsidR="001A1592">
        <w:instrText xml:space="preserve">" </w:instrText>
      </w:r>
      <w:r w:rsidR="001A1592">
        <w:rPr>
          <w:rFonts w:cs="Arial"/>
          <w:b/>
          <w:bCs/>
        </w:rPr>
        <w:fldChar w:fldCharType="end"/>
      </w:r>
    </w:p>
    <w:p w14:paraId="6304DC42" w14:textId="77777777" w:rsidR="00BA4359" w:rsidRPr="00BA4359" w:rsidRDefault="00ED168E" w:rsidP="000B3F5F">
      <w:pPr>
        <w:pStyle w:val="ListParagraph"/>
        <w:numPr>
          <w:ilvl w:val="1"/>
          <w:numId w:val="3"/>
        </w:numPr>
        <w:spacing w:after="120"/>
        <w:ind w:left="567" w:hanging="567"/>
        <w:textAlignment w:val="baseline"/>
        <w:rPr>
          <w:rFonts w:cs="Arial"/>
        </w:rPr>
      </w:pPr>
      <w:r w:rsidRPr="009D7D56">
        <w:rPr>
          <w:rFonts w:cs="Arial"/>
        </w:rPr>
        <w:t>The Supplementary Year</w:t>
      </w:r>
      <w:r w:rsidR="001A1592" w:rsidRPr="009D7D56">
        <w:rPr>
          <w:rFonts w:cs="Arial"/>
        </w:rPr>
        <w:fldChar w:fldCharType="begin"/>
      </w:r>
      <w:r w:rsidR="001A1592">
        <w:instrText xml:space="preserve"> XE "</w:instrText>
      </w:r>
      <w:r w:rsidR="00FA6D2D" w:rsidRPr="009D7D56">
        <w:rPr>
          <w:rFonts w:cs="Arial"/>
        </w:rPr>
        <w:instrText>supplementary y</w:instrText>
      </w:r>
      <w:r w:rsidR="001A1592" w:rsidRPr="009D7D56">
        <w:rPr>
          <w:rFonts w:cs="Arial"/>
        </w:rPr>
        <w:instrText>ear</w:instrText>
      </w:r>
      <w:r w:rsidR="001A1592">
        <w:instrText xml:space="preserve">" </w:instrText>
      </w:r>
      <w:r w:rsidR="001A1592" w:rsidRPr="009D7D56">
        <w:rPr>
          <w:rFonts w:cs="Arial"/>
        </w:rPr>
        <w:fldChar w:fldCharType="end"/>
      </w:r>
      <w:r w:rsidRPr="009D7D56">
        <w:rPr>
          <w:rFonts w:cs="Arial"/>
        </w:rPr>
        <w:t xml:space="preserve"> is an additional year of study within a programme that is provided for eligible students to enable them to meet the criteria for progression whereas otherwise they are not able to progress to the n</w:t>
      </w:r>
      <w:r w:rsidR="00A94B15" w:rsidRPr="009D7D56">
        <w:rPr>
          <w:rFonts w:cs="Arial"/>
        </w:rPr>
        <w:t>ext year or component</w:t>
      </w:r>
      <w:r w:rsidRPr="009D7D56">
        <w:rPr>
          <w:rFonts w:cs="Arial"/>
        </w:rPr>
        <w:t>.</w:t>
      </w:r>
      <w:r w:rsidR="00C83BB8" w:rsidRPr="009D7D56">
        <w:rPr>
          <w:rFonts w:cs="Arial"/>
          <w:color w:val="FF0000"/>
          <w:szCs w:val="27"/>
        </w:rPr>
        <w:t xml:space="preserve"> </w:t>
      </w:r>
    </w:p>
    <w:p w14:paraId="4C680789" w14:textId="368B4C8B" w:rsidR="00BA4359" w:rsidRPr="004540BD" w:rsidRDefault="000A6C22" w:rsidP="000B3F5F">
      <w:pPr>
        <w:pStyle w:val="ListParagraph"/>
        <w:numPr>
          <w:ilvl w:val="1"/>
          <w:numId w:val="3"/>
        </w:numPr>
        <w:spacing w:after="120"/>
        <w:ind w:left="567" w:hanging="567"/>
        <w:textAlignment w:val="baseline"/>
        <w:rPr>
          <w:rFonts w:cs="Arial"/>
        </w:rPr>
      </w:pPr>
      <w:bookmarkStart w:id="18" w:name="_Hlk143080714"/>
      <w:r w:rsidRPr="004540BD">
        <w:rPr>
          <w:rFonts w:cs="Arial"/>
        </w:rPr>
        <w:t xml:space="preserve">Where a supplementary year is agreed, </w:t>
      </w:r>
      <w:r w:rsidR="00E74479" w:rsidRPr="004540BD">
        <w:rPr>
          <w:rFonts w:cs="Arial"/>
        </w:rPr>
        <w:t>the</w:t>
      </w:r>
      <w:r w:rsidRPr="004540BD">
        <w:rPr>
          <w:rFonts w:cs="Arial"/>
        </w:rPr>
        <w:t xml:space="preserve"> default </w:t>
      </w:r>
      <w:r w:rsidR="00E74479" w:rsidRPr="004540BD">
        <w:rPr>
          <w:rFonts w:cs="Arial"/>
        </w:rPr>
        <w:t xml:space="preserve">will be for </w:t>
      </w:r>
      <w:r w:rsidRPr="004540BD">
        <w:rPr>
          <w:rFonts w:cs="Arial"/>
        </w:rPr>
        <w:t xml:space="preserve">the units </w:t>
      </w:r>
      <w:r w:rsidR="00E74479" w:rsidRPr="004540BD">
        <w:rPr>
          <w:rFonts w:cs="Arial"/>
        </w:rPr>
        <w:t>to</w:t>
      </w:r>
      <w:r w:rsidRPr="004540BD">
        <w:rPr>
          <w:rFonts w:cs="Arial"/>
        </w:rPr>
        <w:t xml:space="preserve"> be taken ‘in attendance’ i.e. with teaching and assessment. A Faculty may agree, on request by a student, that they are taken on an ‘assessment only’ basis where there are no overriding academic factors as to whether the student should be in attendance or not.</w:t>
      </w:r>
      <w:r w:rsidRPr="004540BD">
        <w:rPr>
          <w:rFonts w:cs="Arial"/>
          <w:i/>
          <w:iCs/>
        </w:rPr>
        <w:t xml:space="preserve">  </w:t>
      </w:r>
    </w:p>
    <w:p w14:paraId="5B89B042" w14:textId="65BCA507" w:rsidR="00BA4359" w:rsidRPr="00BA4359" w:rsidRDefault="00BA4359" w:rsidP="000B3F5F">
      <w:pPr>
        <w:spacing w:before="119" w:after="120"/>
        <w:ind w:right="149"/>
        <w:rPr>
          <w:rFonts w:eastAsia="Arial" w:cs="Arial"/>
          <w:u w:val="single"/>
        </w:rPr>
      </w:pPr>
      <w:r w:rsidRPr="00BD3E59">
        <w:rPr>
          <w:i/>
          <w:u w:val="single"/>
        </w:rPr>
        <w:t>In undergraduate</w:t>
      </w:r>
      <w:r w:rsidRPr="00BD3E59">
        <w:rPr>
          <w:i/>
          <w:spacing w:val="-11"/>
          <w:u w:val="single"/>
        </w:rPr>
        <w:t xml:space="preserve"> </w:t>
      </w:r>
      <w:r w:rsidRPr="00BD3E59">
        <w:rPr>
          <w:i/>
          <w:u w:val="single"/>
        </w:rPr>
        <w:t>programmes</w:t>
      </w:r>
    </w:p>
    <w:p w14:paraId="7187CFBB" w14:textId="4458326E" w:rsidR="00ED168E" w:rsidRPr="001867F6" w:rsidRDefault="00ED168E" w:rsidP="000B3F5F">
      <w:pPr>
        <w:pStyle w:val="ListParagraph"/>
        <w:numPr>
          <w:ilvl w:val="1"/>
          <w:numId w:val="3"/>
        </w:numPr>
        <w:spacing w:after="120"/>
        <w:ind w:left="567" w:hanging="567"/>
        <w:textAlignment w:val="baseline"/>
        <w:rPr>
          <w:rFonts w:cs="Arial"/>
        </w:rPr>
      </w:pPr>
      <w:r w:rsidRPr="00BD3E59">
        <w:rPr>
          <w:rFonts w:cs="Arial"/>
        </w:rPr>
        <w:t>A Faculty Board of Examiners</w:t>
      </w:r>
      <w:r w:rsidR="001A1592" w:rsidRPr="00BD3E59">
        <w:rPr>
          <w:rFonts w:cs="Arial"/>
        </w:rPr>
        <w:fldChar w:fldCharType="begin"/>
      </w:r>
      <w:r w:rsidR="001A1592" w:rsidRPr="00BD3E59">
        <w:instrText xml:space="preserve"> XE "</w:instrText>
      </w:r>
      <w:r w:rsidR="001A1592" w:rsidRPr="00BD3E59">
        <w:rPr>
          <w:rFonts w:cs="Arial"/>
        </w:rPr>
        <w:instrText>Board of Examiners</w:instrText>
      </w:r>
      <w:r w:rsidR="001A1592" w:rsidRPr="00BD3E59">
        <w:instrText xml:space="preserve">" </w:instrText>
      </w:r>
      <w:r w:rsidR="001A1592" w:rsidRPr="00BD3E59">
        <w:rPr>
          <w:rFonts w:cs="Arial"/>
        </w:rPr>
        <w:fldChar w:fldCharType="end"/>
      </w:r>
      <w:r w:rsidRPr="00BD3E59">
        <w:rPr>
          <w:rFonts w:cs="Arial"/>
        </w:rPr>
        <w:t xml:space="preserve"> may permit a student</w:t>
      </w:r>
      <w:r w:rsidR="00BA4359" w:rsidRPr="00BD3E59">
        <w:rPr>
          <w:rFonts w:cs="Arial"/>
        </w:rPr>
        <w:t xml:space="preserve"> </w:t>
      </w:r>
      <w:r w:rsidR="00BA4359" w:rsidRPr="00BD3E59">
        <w:rPr>
          <w:iCs/>
          <w:szCs w:val="32"/>
        </w:rPr>
        <w:t>on an undergraduate</w:t>
      </w:r>
      <w:r w:rsidR="00BA4359" w:rsidRPr="00BD3E59">
        <w:rPr>
          <w:iCs/>
          <w:spacing w:val="-20"/>
          <w:szCs w:val="32"/>
        </w:rPr>
        <w:t xml:space="preserve"> </w:t>
      </w:r>
      <w:r w:rsidR="00BA4359" w:rsidRPr="00BD3E59">
        <w:rPr>
          <w:iCs/>
          <w:szCs w:val="32"/>
        </w:rPr>
        <w:t xml:space="preserve">modular </w:t>
      </w:r>
      <w:r w:rsidR="00BA4359" w:rsidRPr="001867F6">
        <w:rPr>
          <w:iCs/>
          <w:szCs w:val="32"/>
        </w:rPr>
        <w:t>programme</w:t>
      </w:r>
      <w:r w:rsidRPr="001867F6">
        <w:rPr>
          <w:rFonts w:cs="Arial"/>
          <w:sz w:val="32"/>
          <w:szCs w:val="32"/>
        </w:rPr>
        <w:t xml:space="preserve"> </w:t>
      </w:r>
      <w:r w:rsidRPr="001867F6">
        <w:rPr>
          <w:rFonts w:cs="Arial"/>
        </w:rPr>
        <w:t>to undertake the Supplementary Year</w:t>
      </w:r>
      <w:r w:rsidR="001A1592" w:rsidRPr="001867F6">
        <w:rPr>
          <w:rFonts w:cs="Arial"/>
        </w:rPr>
        <w:fldChar w:fldCharType="begin"/>
      </w:r>
      <w:r w:rsidR="001A1592" w:rsidRPr="001867F6">
        <w:instrText xml:space="preserve"> XE "</w:instrText>
      </w:r>
      <w:r w:rsidR="00FA6D2D" w:rsidRPr="001867F6">
        <w:rPr>
          <w:rFonts w:cs="Arial"/>
        </w:rPr>
        <w:instrText>supplementary y</w:instrText>
      </w:r>
      <w:r w:rsidR="001A1592" w:rsidRPr="001867F6">
        <w:rPr>
          <w:rFonts w:cs="Arial"/>
        </w:rPr>
        <w:instrText>ear</w:instrText>
      </w:r>
      <w:r w:rsidR="001A1592" w:rsidRPr="001867F6">
        <w:instrText xml:space="preserve">" </w:instrText>
      </w:r>
      <w:r w:rsidR="001A1592" w:rsidRPr="001867F6">
        <w:rPr>
          <w:rFonts w:cs="Arial"/>
        </w:rPr>
        <w:fldChar w:fldCharType="end"/>
      </w:r>
      <w:r w:rsidRPr="001867F6">
        <w:rPr>
          <w:rFonts w:cs="Arial"/>
        </w:rPr>
        <w:t xml:space="preserve"> if a student does not have sufficient credit points to allow </w:t>
      </w:r>
      <w:r w:rsidR="00C2775E" w:rsidRPr="004540BD">
        <w:rPr>
          <w:rFonts w:cs="Arial"/>
        </w:rPr>
        <w:t>them</w:t>
      </w:r>
      <w:r w:rsidRPr="00C2775E">
        <w:rPr>
          <w:rFonts w:cs="Arial"/>
          <w:color w:val="FF0000"/>
        </w:rPr>
        <w:t xml:space="preserve"> </w:t>
      </w:r>
      <w:r w:rsidRPr="001867F6">
        <w:rPr>
          <w:rFonts w:cs="Arial"/>
        </w:rPr>
        <w:t>to progress</w:t>
      </w:r>
      <w:r w:rsidR="00346BBE" w:rsidRPr="001867F6">
        <w:rPr>
          <w:rFonts w:cs="Arial"/>
        </w:rPr>
        <w:t xml:space="preserve"> by the end of the academic year</w:t>
      </w:r>
      <w:r w:rsidRPr="001867F6">
        <w:rPr>
          <w:rFonts w:cs="Arial"/>
        </w:rPr>
        <w:t>, because of:</w:t>
      </w:r>
    </w:p>
    <w:p w14:paraId="023933AC" w14:textId="0A82059B" w:rsidR="00ED168E" w:rsidRPr="004540BD" w:rsidRDefault="00ED168E" w:rsidP="00411773">
      <w:pPr>
        <w:numPr>
          <w:ilvl w:val="2"/>
          <w:numId w:val="46"/>
        </w:numPr>
        <w:spacing w:after="120"/>
        <w:ind w:left="993" w:hanging="426"/>
        <w:textAlignment w:val="baseline"/>
        <w:rPr>
          <w:rFonts w:cs="Arial"/>
          <w:lang w:eastAsia="en-GB"/>
        </w:rPr>
      </w:pPr>
      <w:r w:rsidRPr="001867F6">
        <w:rPr>
          <w:rFonts w:cs="Arial"/>
          <w:lang w:eastAsia="en-GB"/>
        </w:rPr>
        <w:t>Academic failure: if a student fails a unit</w:t>
      </w:r>
      <w:r w:rsidR="00B43103">
        <w:rPr>
          <w:rFonts w:cs="Arial"/>
          <w:lang w:eastAsia="en-GB"/>
        </w:rPr>
        <w:t>/s*</w:t>
      </w:r>
      <w:r w:rsidR="002A0925" w:rsidRPr="001867F6">
        <w:rPr>
          <w:rFonts w:cs="Arial"/>
          <w:lang w:eastAsia="en-GB"/>
        </w:rPr>
        <w:t xml:space="preserve"> </w:t>
      </w:r>
      <w:r w:rsidR="006A077D" w:rsidRPr="004540BD">
        <w:rPr>
          <w:rFonts w:cs="Arial"/>
          <w:lang w:eastAsia="en-GB"/>
        </w:rPr>
        <w:t xml:space="preserve">or </w:t>
      </w:r>
      <w:r w:rsidR="00427EA1" w:rsidRPr="004540BD">
        <w:rPr>
          <w:rFonts w:cs="Arial"/>
          <w:lang w:eastAsia="en-GB"/>
        </w:rPr>
        <w:t xml:space="preserve">is </w:t>
      </w:r>
      <w:r w:rsidR="006A077D" w:rsidRPr="004540BD">
        <w:rPr>
          <w:rFonts w:cs="Arial"/>
          <w:lang w:eastAsia="en-GB"/>
        </w:rPr>
        <w:t>absen</w:t>
      </w:r>
      <w:r w:rsidR="00427EA1" w:rsidRPr="004540BD">
        <w:rPr>
          <w:rFonts w:cs="Arial"/>
          <w:lang w:eastAsia="en-GB"/>
        </w:rPr>
        <w:t>t</w:t>
      </w:r>
      <w:r w:rsidR="006A077D" w:rsidRPr="004540BD">
        <w:rPr>
          <w:rFonts w:cs="Arial"/>
          <w:lang w:eastAsia="en-GB"/>
        </w:rPr>
        <w:t xml:space="preserve"> from assessment on a unit</w:t>
      </w:r>
      <w:r w:rsidR="00346BBE" w:rsidRPr="004540BD">
        <w:rPr>
          <w:rFonts w:cs="Arial"/>
          <w:lang w:eastAsia="en-GB"/>
        </w:rPr>
        <w:t>/s</w:t>
      </w:r>
      <w:r w:rsidR="006A077D" w:rsidRPr="004540BD">
        <w:rPr>
          <w:rFonts w:cs="Arial"/>
          <w:lang w:eastAsia="en-GB"/>
        </w:rPr>
        <w:t xml:space="preserve"> such that the credit points cannot be awarded</w:t>
      </w:r>
      <w:r w:rsidR="007A4F45" w:rsidRPr="004540BD">
        <w:rPr>
          <w:rFonts w:cs="Arial"/>
          <w:lang w:eastAsia="en-GB"/>
        </w:rPr>
        <w:t xml:space="preserve">, </w:t>
      </w:r>
      <w:r w:rsidR="008B1712" w:rsidRPr="004540BD">
        <w:rPr>
          <w:rFonts w:cs="Arial"/>
        </w:rPr>
        <w:t>they</w:t>
      </w:r>
      <w:r w:rsidRPr="004540BD">
        <w:rPr>
          <w:rFonts w:cs="Arial"/>
          <w:lang w:eastAsia="en-GB"/>
        </w:rPr>
        <w:t xml:space="preserve"> </w:t>
      </w:r>
      <w:r w:rsidR="00A94B15" w:rsidRPr="004540BD">
        <w:rPr>
          <w:rFonts w:cs="Arial"/>
          <w:lang w:eastAsia="en-GB"/>
        </w:rPr>
        <w:t>may</w:t>
      </w:r>
      <w:r w:rsidRPr="004540BD">
        <w:rPr>
          <w:rFonts w:cs="Arial"/>
          <w:lang w:eastAsia="en-GB"/>
        </w:rPr>
        <w:t xml:space="preserve"> be permitted a</w:t>
      </w:r>
      <w:r w:rsidR="006A077D" w:rsidRPr="004540BD">
        <w:rPr>
          <w:rFonts w:cs="Arial"/>
          <w:lang w:eastAsia="en-GB"/>
        </w:rPr>
        <w:t xml:space="preserve">n </w:t>
      </w:r>
      <w:r w:rsidRPr="004540BD">
        <w:rPr>
          <w:rFonts w:cs="Arial"/>
          <w:lang w:eastAsia="en-GB"/>
        </w:rPr>
        <w:t xml:space="preserve">opportunity </w:t>
      </w:r>
      <w:r w:rsidR="00346BBE" w:rsidRPr="004540BD">
        <w:rPr>
          <w:rFonts w:cs="Arial"/>
          <w:lang w:eastAsia="en-GB"/>
        </w:rPr>
        <w:t xml:space="preserve">to re-take the </w:t>
      </w:r>
      <w:r w:rsidRPr="004540BD">
        <w:rPr>
          <w:rFonts w:cs="Arial"/>
          <w:lang w:eastAsia="en-GB"/>
        </w:rPr>
        <w:t>assessment. A student is only permitted to take a supplementary year for this reason once during their programme of study.</w:t>
      </w:r>
    </w:p>
    <w:p w14:paraId="26AEC932" w14:textId="54CDDCD2" w:rsidR="00B43103" w:rsidRPr="0032641B" w:rsidRDefault="00B43103" w:rsidP="000B3F5F">
      <w:pPr>
        <w:spacing w:after="120"/>
        <w:ind w:left="993"/>
        <w:textAlignment w:val="baseline"/>
        <w:rPr>
          <w:rFonts w:cs="Arial"/>
          <w:i/>
          <w:iCs/>
          <w:lang w:eastAsia="en-GB"/>
        </w:rPr>
      </w:pPr>
      <w:r w:rsidRPr="0032641B">
        <w:rPr>
          <w:rFonts w:cs="Arial"/>
          <w:i/>
          <w:iCs/>
          <w:lang w:eastAsia="en-GB"/>
        </w:rPr>
        <w:t xml:space="preserve">*a student is only permitted to take a unit up to 40 credit points as a third attempt </w:t>
      </w:r>
      <w:r w:rsidR="00070671" w:rsidRPr="0032641B">
        <w:rPr>
          <w:rFonts w:cs="Arial"/>
          <w:i/>
          <w:iCs/>
          <w:lang w:eastAsia="en-GB"/>
        </w:rPr>
        <w:t xml:space="preserve">for this reason </w:t>
      </w:r>
      <w:r w:rsidRPr="0032641B">
        <w:rPr>
          <w:rFonts w:cs="Arial"/>
          <w:i/>
          <w:iCs/>
          <w:lang w:eastAsia="en-GB"/>
        </w:rPr>
        <w:t>in a supplementary year.</w:t>
      </w:r>
    </w:p>
    <w:p w14:paraId="677FEEFA" w14:textId="14ABDD1D" w:rsidR="00ED168E" w:rsidRPr="001867F6" w:rsidRDefault="008C418C" w:rsidP="00411773">
      <w:pPr>
        <w:numPr>
          <w:ilvl w:val="2"/>
          <w:numId w:val="46"/>
        </w:numPr>
        <w:spacing w:after="120"/>
        <w:ind w:left="993" w:hanging="426"/>
        <w:textAlignment w:val="baseline"/>
        <w:rPr>
          <w:rFonts w:cs="Arial"/>
          <w:iCs/>
          <w:sz w:val="32"/>
          <w:szCs w:val="32"/>
          <w:lang w:eastAsia="en-GB"/>
        </w:rPr>
      </w:pPr>
      <w:bookmarkStart w:id="19" w:name="_Hlk110856376"/>
      <w:r w:rsidRPr="001867F6">
        <w:rPr>
          <w:rFonts w:cs="Arial"/>
          <w:lang w:eastAsia="en-GB"/>
        </w:rPr>
        <w:t>Exceptional</w:t>
      </w:r>
      <w:r w:rsidR="00ED168E" w:rsidRPr="001867F6">
        <w:rPr>
          <w:rFonts w:cs="Arial"/>
          <w:lang w:eastAsia="en-GB"/>
        </w:rPr>
        <w:t xml:space="preserve"> circumstances</w:t>
      </w:r>
      <w:r w:rsidR="001A1592" w:rsidRPr="001867F6">
        <w:rPr>
          <w:rFonts w:cs="Arial"/>
          <w:lang w:eastAsia="en-GB"/>
        </w:rPr>
        <w:fldChar w:fldCharType="begin"/>
      </w:r>
      <w:r w:rsidR="001A1592" w:rsidRPr="001867F6">
        <w:instrText xml:space="preserve"> XE "</w:instrText>
      </w:r>
      <w:r w:rsidR="00836FA7" w:rsidRPr="001867F6">
        <w:rPr>
          <w:rFonts w:cs="Arial"/>
        </w:rPr>
        <w:instrText>e</w:instrText>
      </w:r>
      <w:r w:rsidR="001A1592" w:rsidRPr="001867F6">
        <w:rPr>
          <w:rFonts w:cs="Arial"/>
        </w:rPr>
        <w:instrText>xtenuating circumstances</w:instrText>
      </w:r>
      <w:r w:rsidR="001A1592" w:rsidRPr="001867F6">
        <w:instrText xml:space="preserve">" </w:instrText>
      </w:r>
      <w:r w:rsidR="001A1592" w:rsidRPr="001867F6">
        <w:rPr>
          <w:rFonts w:cs="Arial"/>
          <w:lang w:eastAsia="en-GB"/>
        </w:rPr>
        <w:fldChar w:fldCharType="end"/>
      </w:r>
      <w:r w:rsidR="00ED168E" w:rsidRPr="001867F6">
        <w:rPr>
          <w:rFonts w:cs="Arial"/>
          <w:lang w:eastAsia="en-GB"/>
        </w:rPr>
        <w:t>: if a student’s ability to fulfil the criteria for the award of credit points has been affected by medical or other circumstances</w:t>
      </w:r>
      <w:r w:rsidR="002306A1" w:rsidRPr="001867F6">
        <w:rPr>
          <w:rFonts w:cs="Arial"/>
          <w:lang w:eastAsia="en-GB"/>
        </w:rPr>
        <w:t xml:space="preserve"> and they have not met the academic conditions for progression or completion by the end of the year of study</w:t>
      </w:r>
      <w:r w:rsidR="00ED168E" w:rsidRPr="001867F6">
        <w:rPr>
          <w:rFonts w:cs="Arial"/>
          <w:lang w:eastAsia="en-GB"/>
        </w:rPr>
        <w:t xml:space="preserve">, </w:t>
      </w:r>
      <w:r w:rsidR="008B1712" w:rsidRPr="001867F6">
        <w:rPr>
          <w:rFonts w:cs="Arial"/>
        </w:rPr>
        <w:t>the</w:t>
      </w:r>
      <w:r w:rsidR="002306A1" w:rsidRPr="001867F6">
        <w:rPr>
          <w:rFonts w:cs="Arial"/>
        </w:rPr>
        <w:t xml:space="preserve"> student</w:t>
      </w:r>
      <w:r w:rsidR="00ED168E" w:rsidRPr="001867F6">
        <w:rPr>
          <w:rFonts w:cs="Arial"/>
          <w:lang w:eastAsia="en-GB"/>
        </w:rPr>
        <w:t xml:space="preserve"> may be permitted to attempt the relevant units </w:t>
      </w:r>
      <w:r w:rsidR="002306A1" w:rsidRPr="001867F6">
        <w:rPr>
          <w:rFonts w:cs="Arial"/>
          <w:lang w:eastAsia="en-GB"/>
        </w:rPr>
        <w:t xml:space="preserve">again </w:t>
      </w:r>
      <w:r w:rsidR="00ED168E" w:rsidRPr="001867F6">
        <w:rPr>
          <w:rFonts w:cs="Arial"/>
          <w:lang w:eastAsia="en-GB"/>
        </w:rPr>
        <w:t xml:space="preserve">without </w:t>
      </w:r>
      <w:r w:rsidR="00A51BA6" w:rsidRPr="001867F6">
        <w:rPr>
          <w:rFonts w:cs="Arial"/>
          <w:lang w:eastAsia="en-GB"/>
        </w:rPr>
        <w:t xml:space="preserve">academic </w:t>
      </w:r>
      <w:r w:rsidR="00ED168E" w:rsidRPr="001867F6">
        <w:rPr>
          <w:rFonts w:cs="Arial"/>
          <w:lang w:eastAsia="en-GB"/>
        </w:rPr>
        <w:t>penalty</w:t>
      </w:r>
      <w:r w:rsidR="002306A1" w:rsidRPr="001867F6">
        <w:rPr>
          <w:rFonts w:cs="Arial"/>
          <w:lang w:eastAsia="en-GB"/>
        </w:rPr>
        <w:t xml:space="preserve"> in the next academic year</w:t>
      </w:r>
      <w:r w:rsidR="00ED168E" w:rsidRPr="001867F6">
        <w:rPr>
          <w:rFonts w:cs="Arial"/>
          <w:lang w:eastAsia="en-GB"/>
        </w:rPr>
        <w:t xml:space="preserve">. </w:t>
      </w:r>
      <w:r w:rsidR="00A51BA6" w:rsidRPr="001867F6">
        <w:rPr>
          <w:rFonts w:eastAsia="Arial" w:cs="Arial"/>
          <w:iCs/>
        </w:rPr>
        <w:t xml:space="preserve">A student will normally only be able </w:t>
      </w:r>
      <w:r w:rsidR="00A51BA6" w:rsidRPr="001867F6">
        <w:rPr>
          <w:rFonts w:eastAsia="Arial" w:cs="Arial"/>
          <w:iCs/>
          <w:spacing w:val="-3"/>
        </w:rPr>
        <w:t xml:space="preserve">to </w:t>
      </w:r>
      <w:r w:rsidR="00A51BA6" w:rsidRPr="001867F6">
        <w:rPr>
          <w:rFonts w:eastAsia="Arial" w:cs="Arial"/>
          <w:iCs/>
        </w:rPr>
        <w:t>take</w:t>
      </w:r>
      <w:r w:rsidR="00A51BA6" w:rsidRPr="001867F6">
        <w:rPr>
          <w:rFonts w:eastAsia="Arial" w:cs="Arial"/>
          <w:iCs/>
          <w:spacing w:val="-27"/>
        </w:rPr>
        <w:t xml:space="preserve"> </w:t>
      </w:r>
      <w:r w:rsidR="00A51BA6" w:rsidRPr="001867F6">
        <w:rPr>
          <w:rFonts w:eastAsia="Arial" w:cs="Arial"/>
          <w:iCs/>
        </w:rPr>
        <w:t xml:space="preserve">a supplementary year due to </w:t>
      </w:r>
      <w:r w:rsidRPr="001867F6">
        <w:rPr>
          <w:rFonts w:cs="Arial"/>
          <w:lang w:eastAsia="en-GB"/>
        </w:rPr>
        <w:t xml:space="preserve">exceptional </w:t>
      </w:r>
      <w:r w:rsidR="00A51BA6" w:rsidRPr="001867F6">
        <w:rPr>
          <w:rFonts w:eastAsia="Arial" w:cs="Arial"/>
          <w:iCs/>
        </w:rPr>
        <w:t>circumstances once during their programme of</w:t>
      </w:r>
      <w:r w:rsidR="00A51BA6" w:rsidRPr="001867F6">
        <w:rPr>
          <w:rFonts w:eastAsia="Arial" w:cs="Arial"/>
          <w:iCs/>
          <w:spacing w:val="-27"/>
        </w:rPr>
        <w:t xml:space="preserve"> </w:t>
      </w:r>
      <w:r w:rsidR="00A51BA6" w:rsidRPr="001867F6">
        <w:rPr>
          <w:rFonts w:eastAsia="Arial" w:cs="Arial"/>
          <w:iCs/>
        </w:rPr>
        <w:t>study.</w:t>
      </w:r>
    </w:p>
    <w:bookmarkEnd w:id="18"/>
    <w:bookmarkEnd w:id="19"/>
    <w:p w14:paraId="31FFCE15" w14:textId="21D64F83" w:rsidR="00ED168E" w:rsidRPr="00BD3E59" w:rsidRDefault="00ED168E" w:rsidP="000B3F5F">
      <w:pPr>
        <w:pStyle w:val="ListParagraph"/>
        <w:numPr>
          <w:ilvl w:val="1"/>
          <w:numId w:val="3"/>
        </w:numPr>
        <w:spacing w:after="120"/>
        <w:ind w:left="567" w:hanging="567"/>
        <w:textAlignment w:val="baseline"/>
        <w:rPr>
          <w:rFonts w:cs="Arial"/>
        </w:rPr>
      </w:pPr>
      <w:r w:rsidRPr="00BD3E59">
        <w:rPr>
          <w:rFonts w:cs="Arial"/>
        </w:rPr>
        <w:t>The Supplementary Year</w:t>
      </w:r>
      <w:r w:rsidR="001A1592" w:rsidRPr="00BD3E59">
        <w:rPr>
          <w:rFonts w:cs="Arial"/>
        </w:rPr>
        <w:fldChar w:fldCharType="begin"/>
      </w:r>
      <w:r w:rsidR="001A1592" w:rsidRPr="00BD3E59">
        <w:instrText xml:space="preserve"> XE "</w:instrText>
      </w:r>
      <w:r w:rsidR="00FA6D2D" w:rsidRPr="00BD3E59">
        <w:rPr>
          <w:rFonts w:cs="Arial"/>
        </w:rPr>
        <w:instrText>supplementary y</w:instrText>
      </w:r>
      <w:r w:rsidR="001A1592" w:rsidRPr="00BD3E59">
        <w:rPr>
          <w:rFonts w:cs="Arial"/>
        </w:rPr>
        <w:instrText>ear</w:instrText>
      </w:r>
      <w:r w:rsidR="001A1592" w:rsidRPr="00BD3E59">
        <w:instrText xml:space="preserve">" </w:instrText>
      </w:r>
      <w:r w:rsidR="001A1592" w:rsidRPr="00BD3E59">
        <w:rPr>
          <w:rFonts w:cs="Arial"/>
        </w:rPr>
        <w:fldChar w:fldCharType="end"/>
      </w:r>
      <w:r w:rsidRPr="00BD3E59">
        <w:rPr>
          <w:rFonts w:cs="Arial"/>
        </w:rPr>
        <w:t xml:space="preserve"> is </w:t>
      </w:r>
      <w:r w:rsidR="00C83BB8" w:rsidRPr="00BD3E59">
        <w:rPr>
          <w:rFonts w:cs="Arial"/>
        </w:rPr>
        <w:t xml:space="preserve">not </w:t>
      </w:r>
      <w:r w:rsidR="00A51BA6" w:rsidRPr="00BD3E59">
        <w:rPr>
          <w:rFonts w:cs="Arial"/>
        </w:rPr>
        <w:t xml:space="preserve">available to students on </w:t>
      </w:r>
      <w:r w:rsidRPr="00BD3E59">
        <w:rPr>
          <w:rFonts w:cs="Arial"/>
        </w:rPr>
        <w:t>non-modular professional programmes.</w:t>
      </w:r>
      <w:r w:rsidR="00C83BB8" w:rsidRPr="00BD3E59">
        <w:rPr>
          <w:rFonts w:cs="Arial"/>
        </w:rPr>
        <w:t xml:space="preserve"> </w:t>
      </w:r>
    </w:p>
    <w:p w14:paraId="43AC78F7" w14:textId="6257C406" w:rsidR="006511AC" w:rsidRPr="00BD3E59" w:rsidRDefault="00A51BA6" w:rsidP="000B3F5F">
      <w:pPr>
        <w:pStyle w:val="ListParagraph"/>
        <w:numPr>
          <w:ilvl w:val="1"/>
          <w:numId w:val="3"/>
        </w:numPr>
        <w:spacing w:after="120"/>
        <w:ind w:left="567" w:hanging="567"/>
        <w:textAlignment w:val="baseline"/>
        <w:rPr>
          <w:rFonts w:cs="Arial"/>
        </w:rPr>
      </w:pPr>
      <w:bookmarkStart w:id="20" w:name="_Hlk110856474"/>
      <w:r w:rsidRPr="00BD3E59">
        <w:rPr>
          <w:rFonts w:cs="Arial"/>
          <w:szCs w:val="20"/>
        </w:rPr>
        <w:t>W</w:t>
      </w:r>
      <w:r w:rsidR="00454D31" w:rsidRPr="00BD3E59">
        <w:rPr>
          <w:rFonts w:cs="Arial"/>
          <w:szCs w:val="20"/>
        </w:rPr>
        <w:t xml:space="preserve">here a </w:t>
      </w:r>
      <w:r w:rsidR="00454D31" w:rsidRPr="001867F6">
        <w:rPr>
          <w:rFonts w:cs="Arial"/>
          <w:szCs w:val="20"/>
        </w:rPr>
        <w:t xml:space="preserve">student experiences significant </w:t>
      </w:r>
      <w:r w:rsidR="008C418C" w:rsidRPr="001867F6">
        <w:rPr>
          <w:rFonts w:cs="Arial"/>
        </w:rPr>
        <w:t xml:space="preserve">exceptional </w:t>
      </w:r>
      <w:r w:rsidR="00454D31" w:rsidRPr="001867F6">
        <w:rPr>
          <w:rFonts w:cs="Arial"/>
          <w:szCs w:val="20"/>
        </w:rPr>
        <w:t xml:space="preserve">circumstances on two separate occasions </w:t>
      </w:r>
      <w:r w:rsidRPr="001867F6">
        <w:rPr>
          <w:rFonts w:eastAsia="Arial" w:cs="Arial"/>
          <w:iCs/>
        </w:rPr>
        <w:t>or due to a combination of academic failure in one academic year</w:t>
      </w:r>
      <w:r w:rsidRPr="001867F6">
        <w:rPr>
          <w:rFonts w:eastAsia="Arial" w:cs="Arial"/>
          <w:iCs/>
          <w:spacing w:val="-33"/>
        </w:rPr>
        <w:t xml:space="preserve"> </w:t>
      </w:r>
      <w:r w:rsidRPr="001867F6">
        <w:rPr>
          <w:rFonts w:eastAsia="Arial" w:cs="Arial"/>
          <w:iCs/>
        </w:rPr>
        <w:t xml:space="preserve">and </w:t>
      </w:r>
      <w:r w:rsidR="008C418C" w:rsidRPr="001867F6">
        <w:rPr>
          <w:rFonts w:cs="Arial"/>
        </w:rPr>
        <w:t xml:space="preserve">exceptional </w:t>
      </w:r>
      <w:r w:rsidRPr="001867F6">
        <w:rPr>
          <w:rFonts w:eastAsia="Arial" w:cs="Arial"/>
          <w:iCs/>
        </w:rPr>
        <w:t>circumstances in another year</w:t>
      </w:r>
      <w:r w:rsidRPr="001867F6">
        <w:rPr>
          <w:rFonts w:eastAsia="Arial" w:cs="Arial"/>
          <w:i/>
        </w:rPr>
        <w:t xml:space="preserve"> </w:t>
      </w:r>
      <w:r w:rsidR="00454D31" w:rsidRPr="001867F6">
        <w:rPr>
          <w:rFonts w:cs="Arial"/>
          <w:szCs w:val="20"/>
        </w:rPr>
        <w:t>such that they exceed the maximum period of study</w:t>
      </w:r>
      <w:r w:rsidR="002306A1" w:rsidRPr="001867F6">
        <w:rPr>
          <w:rFonts w:cs="Arial"/>
          <w:szCs w:val="20"/>
        </w:rPr>
        <w:t xml:space="preserve"> (</w:t>
      </w:r>
      <w:r w:rsidR="002306A1" w:rsidRPr="0032641B">
        <w:rPr>
          <w:rFonts w:cs="Arial"/>
          <w:szCs w:val="20"/>
        </w:rPr>
        <w:t>see 24.1</w:t>
      </w:r>
      <w:r w:rsidR="00EF0806" w:rsidRPr="0032641B">
        <w:rPr>
          <w:rFonts w:cs="Arial"/>
          <w:szCs w:val="20"/>
        </w:rPr>
        <w:t>4</w:t>
      </w:r>
      <w:r w:rsidR="002306A1" w:rsidRPr="0032641B">
        <w:rPr>
          <w:rFonts w:cs="Arial"/>
          <w:szCs w:val="20"/>
        </w:rPr>
        <w:t>)</w:t>
      </w:r>
      <w:r w:rsidR="00454D31" w:rsidRPr="0032641B">
        <w:rPr>
          <w:rFonts w:cs="Arial"/>
          <w:szCs w:val="20"/>
        </w:rPr>
        <w:t>,</w:t>
      </w:r>
      <w:r w:rsidR="00454D31" w:rsidRPr="001867F6">
        <w:rPr>
          <w:rFonts w:cs="Arial"/>
          <w:szCs w:val="20"/>
        </w:rPr>
        <w:t xml:space="preserve"> </w:t>
      </w:r>
      <w:r w:rsidR="0078248D" w:rsidRPr="001867F6">
        <w:rPr>
          <w:rFonts w:cs="Arial"/>
          <w:szCs w:val="20"/>
        </w:rPr>
        <w:t xml:space="preserve">the relevant exam board may recommend that the student undertakes an additional supplementary year as mitigation for the presented </w:t>
      </w:r>
      <w:r w:rsidR="008C418C" w:rsidRPr="001867F6">
        <w:rPr>
          <w:rFonts w:cs="Arial"/>
        </w:rPr>
        <w:t xml:space="preserve">exceptional </w:t>
      </w:r>
      <w:r w:rsidR="0078248D" w:rsidRPr="001867F6">
        <w:rPr>
          <w:rFonts w:cs="Arial"/>
          <w:szCs w:val="20"/>
        </w:rPr>
        <w:t xml:space="preserve">circumstances. A request to extend the student’s period of study </w:t>
      </w:r>
      <w:r w:rsidR="00BA2246" w:rsidRPr="001867F6">
        <w:rPr>
          <w:rFonts w:cs="Arial"/>
          <w:szCs w:val="20"/>
        </w:rPr>
        <w:t xml:space="preserve">should </w:t>
      </w:r>
      <w:r w:rsidR="009A6601" w:rsidRPr="001867F6">
        <w:rPr>
          <w:rFonts w:cs="Arial"/>
          <w:szCs w:val="20"/>
        </w:rPr>
        <w:t>be</w:t>
      </w:r>
      <w:r w:rsidR="0078248D" w:rsidRPr="001867F6">
        <w:rPr>
          <w:rFonts w:cs="Arial"/>
          <w:szCs w:val="20"/>
        </w:rPr>
        <w:t xml:space="preserve"> submitted by the</w:t>
      </w:r>
      <w:r w:rsidR="00BA2246" w:rsidRPr="001867F6">
        <w:rPr>
          <w:rFonts w:cs="Arial"/>
          <w:szCs w:val="20"/>
        </w:rPr>
        <w:t xml:space="preserve"> relevant</w:t>
      </w:r>
      <w:r w:rsidR="0078248D" w:rsidRPr="001867F6">
        <w:rPr>
          <w:rFonts w:cs="Arial"/>
          <w:szCs w:val="20"/>
        </w:rPr>
        <w:t xml:space="preserve"> </w:t>
      </w:r>
      <w:r w:rsidR="0078248D" w:rsidRPr="00BD3E59">
        <w:rPr>
          <w:rFonts w:cs="Arial"/>
          <w:szCs w:val="20"/>
        </w:rPr>
        <w:t xml:space="preserve">faculty to </w:t>
      </w:r>
      <w:r w:rsidR="006511AC" w:rsidRPr="00BD3E59">
        <w:rPr>
          <w:rFonts w:eastAsia="Arial" w:cs="Arial"/>
          <w:iCs/>
          <w:spacing w:val="-3"/>
        </w:rPr>
        <w:t xml:space="preserve">the </w:t>
      </w:r>
      <w:r w:rsidR="006511AC" w:rsidRPr="00BD3E59">
        <w:rPr>
          <w:rFonts w:eastAsia="Arial" w:cs="Arial"/>
          <w:iCs/>
        </w:rPr>
        <w:t>Pro Vice-Chancellor (Education</w:t>
      </w:r>
      <w:r w:rsidR="001867F6">
        <w:rPr>
          <w:rFonts w:eastAsia="Arial" w:cs="Arial"/>
          <w:iCs/>
        </w:rPr>
        <w:t xml:space="preserve"> and Students</w:t>
      </w:r>
      <w:r w:rsidR="006511AC" w:rsidRPr="00BD3E59">
        <w:rPr>
          <w:rFonts w:eastAsia="Arial" w:cs="Arial"/>
          <w:iCs/>
        </w:rPr>
        <w:t xml:space="preserve">) or delegate </w:t>
      </w:r>
      <w:r w:rsidR="00BA2246" w:rsidRPr="00BD3E59">
        <w:rPr>
          <w:rFonts w:eastAsia="Arial" w:cs="Arial"/>
          <w:iCs/>
        </w:rPr>
        <w:t>for approval</w:t>
      </w:r>
      <w:r w:rsidR="006511AC" w:rsidRPr="00BD3E59">
        <w:rPr>
          <w:rFonts w:eastAsia="Arial" w:cs="Arial"/>
          <w:iCs/>
        </w:rPr>
        <w:t>.</w:t>
      </w:r>
      <w:r w:rsidR="00BA2246" w:rsidRPr="00BD3E59">
        <w:rPr>
          <w:rFonts w:eastAsia="Arial" w:cs="Arial"/>
          <w:iCs/>
        </w:rPr>
        <w:t xml:space="preserve"> The outcome of this consideration should return to the faculty to become a decision of the faculty exam board.</w:t>
      </w:r>
      <w:bookmarkEnd w:id="20"/>
    </w:p>
    <w:p w14:paraId="616AF573" w14:textId="5D9506EB" w:rsidR="000B1B58" w:rsidRDefault="00EB683E" w:rsidP="000B3F5F">
      <w:pPr>
        <w:pStyle w:val="ListParagraph"/>
        <w:numPr>
          <w:ilvl w:val="1"/>
          <w:numId w:val="3"/>
        </w:numPr>
        <w:spacing w:after="120"/>
        <w:ind w:left="567" w:hanging="567"/>
        <w:textAlignment w:val="baseline"/>
        <w:rPr>
          <w:rFonts w:cs="Arial"/>
        </w:rPr>
      </w:pPr>
      <w:r w:rsidRPr="00BD3E59">
        <w:rPr>
          <w:rFonts w:cs="Arial"/>
        </w:rPr>
        <w:t xml:space="preserve">Students with a Student visa </w:t>
      </w:r>
      <w:r w:rsidR="00BE6DEF" w:rsidRPr="00BD3E59">
        <w:rPr>
          <w:rFonts w:cs="Arial"/>
        </w:rPr>
        <w:t>registered on a four</w:t>
      </w:r>
      <w:r w:rsidR="00BE6DEF" w:rsidRPr="00D5495A">
        <w:rPr>
          <w:rFonts w:cs="Arial"/>
        </w:rPr>
        <w:t>-year</w:t>
      </w:r>
      <w:r w:rsidR="000B1B58" w:rsidRPr="00D5495A">
        <w:rPr>
          <w:rFonts w:cs="Arial"/>
        </w:rPr>
        <w:t xml:space="preserve"> </w:t>
      </w:r>
      <w:r w:rsidR="00B6342F" w:rsidRPr="00D5495A">
        <w:rPr>
          <w:rFonts w:cs="Arial"/>
        </w:rPr>
        <w:t xml:space="preserve">undergraduate Bachelors degree </w:t>
      </w:r>
      <w:r w:rsidR="00E64D9D" w:rsidRPr="00D5495A">
        <w:rPr>
          <w:rFonts w:cs="Arial"/>
        </w:rPr>
        <w:t xml:space="preserve">(i.e. at level 6) </w:t>
      </w:r>
      <w:r w:rsidR="000B1B58" w:rsidRPr="00BD3E59">
        <w:rPr>
          <w:rFonts w:cs="Arial"/>
        </w:rPr>
        <w:t xml:space="preserve">cannot undertake a second supplementary year due to UK Immigration Rules’ application of a five-year study cap to study in the UK. </w:t>
      </w:r>
      <w:r w:rsidR="009A6601" w:rsidRPr="00BD3E59">
        <w:rPr>
          <w:rFonts w:eastAsia="Arial" w:cs="Arial"/>
          <w:iCs/>
        </w:rPr>
        <w:t>Students should contact the Student</w:t>
      </w:r>
      <w:r w:rsidR="009A6601" w:rsidRPr="00BD3E59">
        <w:rPr>
          <w:rFonts w:eastAsia="Arial" w:cs="Arial"/>
          <w:iCs/>
          <w:spacing w:val="-14"/>
        </w:rPr>
        <w:t xml:space="preserve"> </w:t>
      </w:r>
      <w:r w:rsidR="009A6601" w:rsidRPr="00BD3E59">
        <w:rPr>
          <w:rFonts w:eastAsia="Arial" w:cs="Arial"/>
          <w:iCs/>
        </w:rPr>
        <w:t xml:space="preserve">Visas Team </w:t>
      </w:r>
      <w:r w:rsidR="009A6601" w:rsidRPr="00BD3E59">
        <w:rPr>
          <w:rFonts w:eastAsia="Arial" w:cs="Arial"/>
          <w:iCs/>
          <w:spacing w:val="-3"/>
        </w:rPr>
        <w:t xml:space="preserve">to </w:t>
      </w:r>
      <w:r w:rsidR="009A6601" w:rsidRPr="00BD3E59">
        <w:rPr>
          <w:rFonts w:eastAsia="Arial" w:cs="Arial"/>
          <w:iCs/>
        </w:rPr>
        <w:t>determine whether they may be</w:t>
      </w:r>
      <w:r w:rsidR="009A6601" w:rsidRPr="00BD3E59">
        <w:rPr>
          <w:rFonts w:eastAsia="Arial" w:cs="Arial"/>
          <w:iCs/>
          <w:spacing w:val="-6"/>
        </w:rPr>
        <w:t xml:space="preserve"> </w:t>
      </w:r>
      <w:r w:rsidR="009A6601" w:rsidRPr="00BD3E59">
        <w:rPr>
          <w:rFonts w:eastAsia="Arial" w:cs="Arial"/>
          <w:iCs/>
        </w:rPr>
        <w:t>eligible.</w:t>
      </w:r>
      <w:r w:rsidR="009A6601">
        <w:rPr>
          <w:rFonts w:eastAsia="Arial" w:cs="Arial"/>
          <w:iCs/>
        </w:rPr>
        <w:t xml:space="preserve"> </w:t>
      </w:r>
    </w:p>
    <w:p w14:paraId="198A65EA" w14:textId="02FA4C80" w:rsidR="006511AC" w:rsidRPr="00F00061" w:rsidRDefault="006511AC" w:rsidP="000B3F5F">
      <w:pPr>
        <w:pStyle w:val="ListParagraph"/>
        <w:numPr>
          <w:ilvl w:val="1"/>
          <w:numId w:val="3"/>
        </w:numPr>
        <w:spacing w:after="120"/>
        <w:ind w:left="567" w:hanging="567"/>
        <w:textAlignment w:val="baseline"/>
        <w:rPr>
          <w:rFonts w:cs="Arial"/>
        </w:rPr>
      </w:pPr>
      <w:r w:rsidRPr="00D819D3">
        <w:rPr>
          <w:rFonts w:cs="Arial"/>
        </w:rPr>
        <w:t>I</w:t>
      </w:r>
      <w:r w:rsidRPr="00F00061">
        <w:rPr>
          <w:rFonts w:cs="Arial"/>
        </w:rPr>
        <w:t>n cases of (a): students who are placed on a supplementary year are required to undertake the units they have failed or a replacement unit from their programme</w:t>
      </w:r>
      <w:r>
        <w:rPr>
          <w:rFonts w:cs="Arial"/>
        </w:rPr>
        <w:t xml:space="preserve"> </w:t>
      </w:r>
      <w:r>
        <w:rPr>
          <w:rFonts w:cs="Arial"/>
        </w:rPr>
        <w:lastRenderedPageBreak/>
        <w:t>structure</w:t>
      </w:r>
      <w:r w:rsidR="00D5495A">
        <w:rPr>
          <w:rFonts w:cs="Arial"/>
        </w:rPr>
        <w:t>.</w:t>
      </w:r>
      <w:r w:rsidRPr="00F00061">
        <w:rPr>
          <w:rFonts w:cs="Arial"/>
        </w:rPr>
        <w:t xml:space="preserve"> Marks for units that contribute to the final programme mark will be capped at the minimum pass mark. </w:t>
      </w:r>
    </w:p>
    <w:p w14:paraId="6D747854" w14:textId="724593ED" w:rsidR="006511AC" w:rsidRPr="00F00061" w:rsidRDefault="006511AC" w:rsidP="000B3F5F">
      <w:pPr>
        <w:pStyle w:val="ListParagraph"/>
        <w:numPr>
          <w:ilvl w:val="1"/>
          <w:numId w:val="3"/>
        </w:numPr>
        <w:spacing w:after="120"/>
        <w:ind w:left="567" w:hanging="567"/>
        <w:textAlignment w:val="baseline"/>
        <w:rPr>
          <w:rFonts w:cs="Arial"/>
        </w:rPr>
      </w:pPr>
      <w:r w:rsidRPr="00F00061">
        <w:rPr>
          <w:rFonts w:cs="Arial"/>
        </w:rPr>
        <w:t xml:space="preserve">In cases of (b): students who are placed on a supplementary year due to </w:t>
      </w:r>
      <w:r w:rsidR="008C418C" w:rsidRPr="001867F6">
        <w:rPr>
          <w:rFonts w:cs="Arial"/>
        </w:rPr>
        <w:t xml:space="preserve">exceptional </w:t>
      </w:r>
      <w:r w:rsidRPr="00F00061">
        <w:rPr>
          <w:rFonts w:cs="Arial"/>
        </w:rPr>
        <w:t>circumstances will undertake the affected units as determined by the Faculty Board of Examiners</w:t>
      </w:r>
      <w:r w:rsidRPr="00F00061">
        <w:rPr>
          <w:rFonts w:cs="Arial"/>
        </w:rPr>
        <w:fldChar w:fldCharType="begin"/>
      </w:r>
      <w:r w:rsidRPr="00F00061">
        <w:instrText xml:space="preserve"> XE "</w:instrText>
      </w:r>
      <w:r w:rsidRPr="00F00061">
        <w:rPr>
          <w:rFonts w:cs="Arial"/>
        </w:rPr>
        <w:instrText>Board of Examiners</w:instrText>
      </w:r>
      <w:r w:rsidRPr="00F00061">
        <w:instrText xml:space="preserve">" </w:instrText>
      </w:r>
      <w:r w:rsidRPr="00F00061">
        <w:rPr>
          <w:rFonts w:cs="Arial"/>
        </w:rPr>
        <w:fldChar w:fldCharType="end"/>
      </w:r>
      <w:r w:rsidRPr="00F00061">
        <w:rPr>
          <w:rFonts w:cs="Arial"/>
        </w:rPr>
        <w:t>. Marks will be awarded as normal (i.e. not capped if first attempt).</w:t>
      </w:r>
    </w:p>
    <w:p w14:paraId="27244C15" w14:textId="1969AF92" w:rsidR="006511AC" w:rsidRPr="00BD3E59" w:rsidRDefault="006511AC" w:rsidP="000B3F5F">
      <w:pPr>
        <w:spacing w:before="119" w:after="120"/>
        <w:ind w:right="149"/>
        <w:rPr>
          <w:rFonts w:eastAsia="Arial" w:cs="Arial"/>
          <w:u w:val="single"/>
        </w:rPr>
      </w:pPr>
      <w:r w:rsidRPr="00BD3E59">
        <w:rPr>
          <w:i/>
          <w:u w:val="single"/>
        </w:rPr>
        <w:t>In taught postgraduate</w:t>
      </w:r>
      <w:r w:rsidRPr="00BD3E59">
        <w:rPr>
          <w:i/>
          <w:spacing w:val="-11"/>
          <w:u w:val="single"/>
        </w:rPr>
        <w:t xml:space="preserve"> </w:t>
      </w:r>
      <w:r w:rsidRPr="00BD3E59">
        <w:rPr>
          <w:i/>
          <w:u w:val="single"/>
        </w:rPr>
        <w:t>programmes</w:t>
      </w:r>
    </w:p>
    <w:p w14:paraId="116DBF7F" w14:textId="77777777" w:rsidR="005405A6" w:rsidRPr="005405A6" w:rsidRDefault="00180BA1" w:rsidP="005405A6">
      <w:pPr>
        <w:pStyle w:val="ListParagraph"/>
        <w:numPr>
          <w:ilvl w:val="1"/>
          <w:numId w:val="3"/>
        </w:numPr>
        <w:spacing w:after="120"/>
        <w:ind w:left="567" w:hanging="567"/>
        <w:textAlignment w:val="baseline"/>
        <w:rPr>
          <w:rFonts w:eastAsia="Arial" w:cs="Arial"/>
          <w:iCs/>
        </w:rPr>
      </w:pPr>
      <w:r w:rsidRPr="00BD3E59">
        <w:rPr>
          <w:iCs/>
          <w:szCs w:val="32"/>
        </w:rPr>
        <w:t>A</w:t>
      </w:r>
      <w:r w:rsidRPr="00BD3E59">
        <w:rPr>
          <w:iCs/>
          <w:spacing w:val="-4"/>
          <w:szCs w:val="32"/>
        </w:rPr>
        <w:t xml:space="preserve"> </w:t>
      </w:r>
      <w:r w:rsidRPr="00BD3E59">
        <w:rPr>
          <w:iCs/>
          <w:szCs w:val="32"/>
        </w:rPr>
        <w:t>Faculty</w:t>
      </w:r>
      <w:r w:rsidRPr="00BD3E59">
        <w:rPr>
          <w:iCs/>
          <w:spacing w:val="-2"/>
          <w:szCs w:val="32"/>
        </w:rPr>
        <w:t xml:space="preserve"> </w:t>
      </w:r>
      <w:r w:rsidRPr="00BD3E59">
        <w:rPr>
          <w:iCs/>
          <w:szCs w:val="32"/>
        </w:rPr>
        <w:t>Board of</w:t>
      </w:r>
      <w:r w:rsidRPr="00BD3E59">
        <w:rPr>
          <w:iCs/>
          <w:spacing w:val="-3"/>
          <w:szCs w:val="32"/>
        </w:rPr>
        <w:t xml:space="preserve"> </w:t>
      </w:r>
      <w:r w:rsidRPr="00BD3E59">
        <w:rPr>
          <w:iCs/>
          <w:szCs w:val="32"/>
        </w:rPr>
        <w:t>Examiners</w:t>
      </w:r>
      <w:r w:rsidRPr="00BD3E59">
        <w:rPr>
          <w:iCs/>
          <w:spacing w:val="-7"/>
          <w:szCs w:val="32"/>
        </w:rPr>
        <w:t xml:space="preserve"> </w:t>
      </w:r>
      <w:r w:rsidRPr="00BD3E59">
        <w:rPr>
          <w:iCs/>
          <w:szCs w:val="32"/>
        </w:rPr>
        <w:t>may</w:t>
      </w:r>
      <w:r w:rsidRPr="00BD3E59">
        <w:rPr>
          <w:iCs/>
          <w:spacing w:val="-2"/>
          <w:szCs w:val="32"/>
        </w:rPr>
        <w:t xml:space="preserve"> </w:t>
      </w:r>
      <w:r w:rsidRPr="00BD3E59">
        <w:rPr>
          <w:iCs/>
          <w:szCs w:val="32"/>
        </w:rPr>
        <w:t>permit</w:t>
      </w:r>
      <w:r w:rsidRPr="00BD3E59">
        <w:rPr>
          <w:iCs/>
          <w:spacing w:val="-3"/>
          <w:szCs w:val="32"/>
        </w:rPr>
        <w:t xml:space="preserve"> </w:t>
      </w:r>
      <w:r w:rsidRPr="00BD3E59">
        <w:rPr>
          <w:iCs/>
          <w:szCs w:val="32"/>
        </w:rPr>
        <w:t>a student</w:t>
      </w:r>
      <w:r w:rsidRPr="00BD3E59">
        <w:rPr>
          <w:iCs/>
          <w:spacing w:val="-8"/>
          <w:szCs w:val="32"/>
        </w:rPr>
        <w:t xml:space="preserve"> </w:t>
      </w:r>
      <w:r w:rsidRPr="00BD3E59">
        <w:rPr>
          <w:iCs/>
          <w:szCs w:val="32"/>
        </w:rPr>
        <w:t>on</w:t>
      </w:r>
      <w:r w:rsidRPr="00BD3E59">
        <w:rPr>
          <w:iCs/>
          <w:spacing w:val="-5"/>
          <w:szCs w:val="32"/>
        </w:rPr>
        <w:t xml:space="preserve"> </w:t>
      </w:r>
      <w:r w:rsidRPr="00BD3E59">
        <w:rPr>
          <w:iCs/>
          <w:szCs w:val="32"/>
        </w:rPr>
        <w:t>a taught</w:t>
      </w:r>
      <w:r w:rsidRPr="00BD3E59">
        <w:rPr>
          <w:iCs/>
          <w:spacing w:val="-8"/>
          <w:szCs w:val="32"/>
        </w:rPr>
        <w:t xml:space="preserve"> </w:t>
      </w:r>
      <w:r w:rsidRPr="00BD3E59">
        <w:rPr>
          <w:iCs/>
          <w:szCs w:val="32"/>
        </w:rPr>
        <w:t xml:space="preserve">postgraduate programme to undertake a supplementary year if a student does not have sufficient credit </w:t>
      </w:r>
      <w:r w:rsidRPr="005405A6">
        <w:rPr>
          <w:iCs/>
          <w:szCs w:val="32"/>
        </w:rPr>
        <w:t>points</w:t>
      </w:r>
      <w:r w:rsidR="007F166E" w:rsidRPr="005405A6">
        <w:rPr>
          <w:iCs/>
          <w:szCs w:val="32"/>
        </w:rPr>
        <w:t xml:space="preserve"> for their intended award</w:t>
      </w:r>
      <w:r w:rsidR="00F80490" w:rsidRPr="005405A6">
        <w:rPr>
          <w:iCs/>
          <w:szCs w:val="32"/>
        </w:rPr>
        <w:t xml:space="preserve"> </w:t>
      </w:r>
      <w:r w:rsidR="0043248C" w:rsidRPr="005405A6">
        <w:rPr>
          <w:iCs/>
          <w:szCs w:val="32"/>
        </w:rPr>
        <w:t>but are permitted to undertake reassessment in a unit/s as a first or second attempt</w:t>
      </w:r>
      <w:r w:rsidR="00755B19" w:rsidRPr="005405A6">
        <w:rPr>
          <w:iCs/>
          <w:szCs w:val="32"/>
        </w:rPr>
        <w:t xml:space="preserve"> in the next academic year</w:t>
      </w:r>
      <w:r w:rsidR="0043248C" w:rsidRPr="005405A6">
        <w:rPr>
          <w:iCs/>
          <w:szCs w:val="32"/>
        </w:rPr>
        <w:t>.</w:t>
      </w:r>
      <w:r w:rsidRPr="005405A6">
        <w:rPr>
          <w:iCs/>
          <w:szCs w:val="32"/>
        </w:rPr>
        <w:t xml:space="preserve"> </w:t>
      </w:r>
    </w:p>
    <w:p w14:paraId="1F848936" w14:textId="1248E45F" w:rsidR="00180BA1" w:rsidRPr="005405A6" w:rsidRDefault="00180BA1" w:rsidP="005405A6">
      <w:pPr>
        <w:pStyle w:val="ListParagraph"/>
        <w:numPr>
          <w:ilvl w:val="1"/>
          <w:numId w:val="3"/>
        </w:numPr>
        <w:spacing w:after="120"/>
        <w:ind w:left="567" w:hanging="567"/>
        <w:textAlignment w:val="baseline"/>
        <w:rPr>
          <w:rFonts w:eastAsia="Arial" w:cs="Arial"/>
          <w:iCs/>
        </w:rPr>
      </w:pPr>
      <w:r w:rsidRPr="005405A6">
        <w:rPr>
          <w:rFonts w:eastAsia="Arial" w:cs="Arial"/>
          <w:iCs/>
        </w:rPr>
        <w:t xml:space="preserve">A student will normally only be able </w:t>
      </w:r>
      <w:r w:rsidRPr="005405A6">
        <w:rPr>
          <w:rFonts w:eastAsia="Arial" w:cs="Arial"/>
          <w:iCs/>
          <w:spacing w:val="-3"/>
        </w:rPr>
        <w:t xml:space="preserve">to </w:t>
      </w:r>
      <w:r w:rsidRPr="005405A6">
        <w:rPr>
          <w:rFonts w:eastAsia="Arial" w:cs="Arial"/>
          <w:iCs/>
        </w:rPr>
        <w:t>take</w:t>
      </w:r>
      <w:r w:rsidRPr="005405A6">
        <w:rPr>
          <w:rFonts w:eastAsia="Arial" w:cs="Arial"/>
          <w:iCs/>
          <w:spacing w:val="-28"/>
        </w:rPr>
        <w:t xml:space="preserve"> </w:t>
      </w:r>
      <w:r w:rsidRPr="005405A6">
        <w:rPr>
          <w:rFonts w:eastAsia="Arial" w:cs="Arial"/>
          <w:iCs/>
        </w:rPr>
        <w:t xml:space="preserve">a supplementary year due to </w:t>
      </w:r>
      <w:r w:rsidR="008C418C" w:rsidRPr="005405A6">
        <w:rPr>
          <w:rFonts w:cs="Arial"/>
        </w:rPr>
        <w:t xml:space="preserve">exceptional </w:t>
      </w:r>
      <w:r w:rsidRPr="005405A6">
        <w:rPr>
          <w:rFonts w:eastAsia="Arial" w:cs="Arial"/>
          <w:iCs/>
        </w:rPr>
        <w:t>circumstances once during their programme of</w:t>
      </w:r>
      <w:r w:rsidRPr="005405A6">
        <w:rPr>
          <w:rFonts w:eastAsia="Arial" w:cs="Arial"/>
          <w:iCs/>
          <w:spacing w:val="-27"/>
        </w:rPr>
        <w:t xml:space="preserve"> </w:t>
      </w:r>
      <w:r w:rsidRPr="005405A6">
        <w:rPr>
          <w:rFonts w:eastAsia="Arial" w:cs="Arial"/>
          <w:iCs/>
        </w:rPr>
        <w:t>study.</w:t>
      </w:r>
    </w:p>
    <w:p w14:paraId="537738D9" w14:textId="3A581A58" w:rsidR="009A6601" w:rsidRPr="00BD3E59" w:rsidRDefault="009A6601" w:rsidP="000B3F5F">
      <w:pPr>
        <w:pStyle w:val="ListParagraph"/>
        <w:widowControl w:val="0"/>
        <w:numPr>
          <w:ilvl w:val="1"/>
          <w:numId w:val="3"/>
        </w:numPr>
        <w:tabs>
          <w:tab w:val="left" w:pos="459"/>
        </w:tabs>
        <w:spacing w:before="119"/>
        <w:ind w:left="567" w:right="149" w:hanging="567"/>
        <w:rPr>
          <w:rFonts w:eastAsia="Arial" w:cs="Arial"/>
          <w:iCs/>
        </w:rPr>
      </w:pPr>
      <w:r w:rsidRPr="001867F6">
        <w:rPr>
          <w:rFonts w:cs="Arial"/>
          <w:szCs w:val="20"/>
        </w:rPr>
        <w:t xml:space="preserve">Where a student experiences significant </w:t>
      </w:r>
      <w:r w:rsidR="008C418C" w:rsidRPr="001867F6">
        <w:rPr>
          <w:rFonts w:cs="Arial"/>
        </w:rPr>
        <w:t xml:space="preserve">exceptional </w:t>
      </w:r>
      <w:r w:rsidRPr="001867F6">
        <w:rPr>
          <w:rFonts w:cs="Arial"/>
          <w:szCs w:val="20"/>
        </w:rPr>
        <w:t xml:space="preserve">circumstances on two separate occasions such that they exceed the maximum period of study (see </w:t>
      </w:r>
      <w:r w:rsidR="001867F6" w:rsidRPr="0032641B">
        <w:rPr>
          <w:rFonts w:cs="Arial"/>
          <w:szCs w:val="20"/>
        </w:rPr>
        <w:t>34</w:t>
      </w:r>
      <w:r w:rsidRPr="0032641B">
        <w:rPr>
          <w:rFonts w:cs="Arial"/>
          <w:szCs w:val="20"/>
        </w:rPr>
        <w:t>.</w:t>
      </w:r>
      <w:r w:rsidR="001867F6" w:rsidRPr="0032641B">
        <w:rPr>
          <w:rFonts w:cs="Arial"/>
          <w:szCs w:val="20"/>
        </w:rPr>
        <w:t>9</w:t>
      </w:r>
      <w:r w:rsidRPr="0032641B">
        <w:rPr>
          <w:rFonts w:cs="Arial"/>
          <w:szCs w:val="20"/>
        </w:rPr>
        <w:t>),</w:t>
      </w:r>
      <w:r w:rsidRPr="001867F6">
        <w:rPr>
          <w:rFonts w:cs="Arial"/>
          <w:szCs w:val="20"/>
        </w:rPr>
        <w:t xml:space="preserve"> the relevant exam board may recommend that the student undertakes an additional supplementary year as mitigation for the presented </w:t>
      </w:r>
      <w:r w:rsidR="008C418C" w:rsidRPr="001867F6">
        <w:rPr>
          <w:rFonts w:cs="Arial"/>
        </w:rPr>
        <w:t xml:space="preserve">exceptional </w:t>
      </w:r>
      <w:r w:rsidRPr="001867F6">
        <w:rPr>
          <w:rFonts w:cs="Arial"/>
          <w:szCs w:val="20"/>
        </w:rPr>
        <w:t>circumstances</w:t>
      </w:r>
      <w:r w:rsidRPr="00BD3E59">
        <w:rPr>
          <w:rFonts w:cs="Arial"/>
          <w:szCs w:val="20"/>
        </w:rPr>
        <w:t xml:space="preserve">. A request to extend the student’s period of study should be submitted by the relevant faculty to </w:t>
      </w:r>
      <w:r w:rsidRPr="00BD3E59">
        <w:rPr>
          <w:rFonts w:eastAsia="Arial" w:cs="Arial"/>
          <w:iCs/>
          <w:spacing w:val="-3"/>
        </w:rPr>
        <w:t xml:space="preserve">the </w:t>
      </w:r>
      <w:r w:rsidRPr="00BD3E59">
        <w:rPr>
          <w:rFonts w:eastAsia="Arial" w:cs="Arial"/>
          <w:iCs/>
        </w:rPr>
        <w:t>Pro Vice-Chancellor (Education</w:t>
      </w:r>
      <w:r w:rsidR="001867F6">
        <w:rPr>
          <w:rFonts w:eastAsia="Arial" w:cs="Arial"/>
          <w:iCs/>
        </w:rPr>
        <w:t xml:space="preserve"> and Students</w:t>
      </w:r>
      <w:r w:rsidRPr="00BD3E59">
        <w:rPr>
          <w:rFonts w:eastAsia="Arial" w:cs="Arial"/>
          <w:iCs/>
        </w:rPr>
        <w:t>) or delegate for approval. The outcome of this consideration should return to the faculty to become a decision of the faculty exam board.</w:t>
      </w:r>
    </w:p>
    <w:p w14:paraId="696F9BB9" w14:textId="323B00A2" w:rsidR="00180BA1" w:rsidRPr="00AF1AD7" w:rsidRDefault="009D6725" w:rsidP="000B3F5F">
      <w:pPr>
        <w:pStyle w:val="ListParagraph"/>
        <w:widowControl w:val="0"/>
        <w:numPr>
          <w:ilvl w:val="1"/>
          <w:numId w:val="3"/>
        </w:numPr>
        <w:tabs>
          <w:tab w:val="left" w:pos="748"/>
        </w:tabs>
        <w:spacing w:before="119"/>
        <w:ind w:left="567" w:right="149" w:hanging="567"/>
        <w:rPr>
          <w:rFonts w:eastAsia="Arial" w:cs="Arial"/>
          <w:iCs/>
        </w:rPr>
      </w:pPr>
      <w:r>
        <w:rPr>
          <w:iCs/>
          <w:szCs w:val="32"/>
        </w:rPr>
        <w:t>S</w:t>
      </w:r>
      <w:r w:rsidR="00180BA1" w:rsidRPr="00BD3E59">
        <w:rPr>
          <w:iCs/>
          <w:szCs w:val="32"/>
        </w:rPr>
        <w:t>tudents</w:t>
      </w:r>
      <w:r w:rsidR="00180BA1" w:rsidRPr="00BD3E59">
        <w:rPr>
          <w:iCs/>
          <w:spacing w:val="-7"/>
          <w:szCs w:val="32"/>
        </w:rPr>
        <w:t xml:space="preserve"> </w:t>
      </w:r>
      <w:r w:rsidR="00180BA1" w:rsidRPr="00BD3E59">
        <w:rPr>
          <w:iCs/>
          <w:szCs w:val="32"/>
        </w:rPr>
        <w:t>who</w:t>
      </w:r>
      <w:r w:rsidR="00180BA1" w:rsidRPr="00BD3E59">
        <w:rPr>
          <w:iCs/>
          <w:spacing w:val="-5"/>
          <w:szCs w:val="32"/>
        </w:rPr>
        <w:t xml:space="preserve"> </w:t>
      </w:r>
      <w:r w:rsidR="00180BA1" w:rsidRPr="00BD3E59">
        <w:rPr>
          <w:iCs/>
          <w:szCs w:val="32"/>
        </w:rPr>
        <w:t>are placed on a</w:t>
      </w:r>
      <w:r w:rsidR="00180BA1" w:rsidRPr="00BD3E59">
        <w:rPr>
          <w:iCs/>
          <w:spacing w:val="-5"/>
          <w:szCs w:val="32"/>
        </w:rPr>
        <w:t xml:space="preserve"> </w:t>
      </w:r>
      <w:r w:rsidR="00180BA1" w:rsidRPr="00BD3E59">
        <w:rPr>
          <w:iCs/>
          <w:szCs w:val="32"/>
        </w:rPr>
        <w:t>supplementary</w:t>
      </w:r>
      <w:r w:rsidR="00180BA1" w:rsidRPr="00BD3E59">
        <w:rPr>
          <w:iCs/>
          <w:spacing w:val="-2"/>
          <w:szCs w:val="32"/>
        </w:rPr>
        <w:t xml:space="preserve"> </w:t>
      </w:r>
      <w:r w:rsidR="00180BA1" w:rsidRPr="00BD3E59">
        <w:rPr>
          <w:iCs/>
          <w:szCs w:val="32"/>
        </w:rPr>
        <w:t>year</w:t>
      </w:r>
      <w:r w:rsidR="00180BA1" w:rsidRPr="00BD3E59">
        <w:rPr>
          <w:iCs/>
          <w:spacing w:val="-1"/>
          <w:szCs w:val="32"/>
        </w:rPr>
        <w:t xml:space="preserve"> </w:t>
      </w:r>
      <w:r w:rsidR="00180BA1" w:rsidRPr="00BD3E59">
        <w:rPr>
          <w:iCs/>
          <w:szCs w:val="32"/>
        </w:rPr>
        <w:t>are</w:t>
      </w:r>
      <w:r w:rsidR="00180BA1" w:rsidRPr="00BD3E59">
        <w:rPr>
          <w:iCs/>
          <w:spacing w:val="-5"/>
          <w:szCs w:val="32"/>
        </w:rPr>
        <w:t xml:space="preserve"> </w:t>
      </w:r>
      <w:r w:rsidR="00180BA1" w:rsidRPr="00BD3E59">
        <w:rPr>
          <w:iCs/>
          <w:szCs w:val="32"/>
        </w:rPr>
        <w:t>required to</w:t>
      </w:r>
      <w:r w:rsidR="00180BA1" w:rsidRPr="00BD3E59">
        <w:rPr>
          <w:iCs/>
          <w:spacing w:val="-5"/>
          <w:szCs w:val="32"/>
        </w:rPr>
        <w:t xml:space="preserve"> </w:t>
      </w:r>
      <w:r w:rsidR="00180BA1" w:rsidRPr="00BD3E59">
        <w:rPr>
          <w:iCs/>
          <w:szCs w:val="32"/>
        </w:rPr>
        <w:t>undertake the</w:t>
      </w:r>
      <w:r w:rsidR="00180BA1" w:rsidRPr="00BD3E59">
        <w:rPr>
          <w:iCs/>
          <w:spacing w:val="-6"/>
          <w:szCs w:val="32"/>
        </w:rPr>
        <w:t xml:space="preserve"> </w:t>
      </w:r>
      <w:r w:rsidR="00180BA1" w:rsidRPr="00BD3E59">
        <w:rPr>
          <w:iCs/>
          <w:szCs w:val="32"/>
        </w:rPr>
        <w:t>units</w:t>
      </w:r>
      <w:r w:rsidR="00180BA1" w:rsidRPr="00BD3E59">
        <w:rPr>
          <w:iCs/>
          <w:spacing w:val="-3"/>
          <w:szCs w:val="32"/>
        </w:rPr>
        <w:t xml:space="preserve"> </w:t>
      </w:r>
      <w:r w:rsidR="00180BA1" w:rsidRPr="00BD3E59">
        <w:rPr>
          <w:iCs/>
          <w:szCs w:val="32"/>
        </w:rPr>
        <w:t>they</w:t>
      </w:r>
      <w:r w:rsidR="00180BA1" w:rsidRPr="00BD3E59">
        <w:rPr>
          <w:iCs/>
          <w:spacing w:val="-3"/>
          <w:szCs w:val="32"/>
        </w:rPr>
        <w:t xml:space="preserve"> </w:t>
      </w:r>
      <w:r w:rsidR="00180BA1" w:rsidRPr="00BD3E59">
        <w:rPr>
          <w:iCs/>
          <w:szCs w:val="32"/>
        </w:rPr>
        <w:t>have</w:t>
      </w:r>
      <w:r>
        <w:rPr>
          <w:iCs/>
          <w:szCs w:val="32"/>
        </w:rPr>
        <w:t xml:space="preserve"> </w:t>
      </w:r>
      <w:r w:rsidRPr="005405A6">
        <w:rPr>
          <w:iCs/>
          <w:szCs w:val="32"/>
        </w:rPr>
        <w:t>yet to pass</w:t>
      </w:r>
      <w:r w:rsidR="005424ED" w:rsidRPr="005405A6">
        <w:rPr>
          <w:iCs/>
          <w:szCs w:val="32"/>
        </w:rPr>
        <w:t xml:space="preserve"> (see </w:t>
      </w:r>
      <w:r w:rsidR="005424ED" w:rsidRPr="00AF1AD7">
        <w:rPr>
          <w:iCs/>
          <w:szCs w:val="32"/>
        </w:rPr>
        <w:t>37.</w:t>
      </w:r>
      <w:r w:rsidR="00AF1AD7" w:rsidRPr="00AF1AD7">
        <w:rPr>
          <w:iCs/>
          <w:szCs w:val="32"/>
        </w:rPr>
        <w:t>7</w:t>
      </w:r>
      <w:r w:rsidR="005424ED" w:rsidRPr="00AF1AD7">
        <w:rPr>
          <w:iCs/>
          <w:szCs w:val="32"/>
        </w:rPr>
        <w:t>)</w:t>
      </w:r>
      <w:r w:rsidR="00180BA1" w:rsidRPr="00AF1AD7">
        <w:rPr>
          <w:iCs/>
          <w:spacing w:val="-1"/>
          <w:szCs w:val="32"/>
        </w:rPr>
        <w:t xml:space="preserve"> </w:t>
      </w:r>
    </w:p>
    <w:p w14:paraId="0FAA77F6" w14:textId="4603AACE" w:rsidR="006511AC" w:rsidRPr="00BD3E59" w:rsidRDefault="006511AC" w:rsidP="000B3F5F">
      <w:pPr>
        <w:spacing w:before="119" w:after="120"/>
        <w:ind w:right="149"/>
        <w:rPr>
          <w:rFonts w:eastAsia="Arial" w:cs="Arial"/>
          <w:u w:val="single"/>
        </w:rPr>
      </w:pPr>
      <w:r w:rsidRPr="00AF1AD7">
        <w:rPr>
          <w:i/>
          <w:u w:val="single"/>
        </w:rPr>
        <w:t xml:space="preserve">In </w:t>
      </w:r>
      <w:r w:rsidR="0027246F" w:rsidRPr="00AF1AD7">
        <w:rPr>
          <w:i/>
          <w:u w:val="single"/>
        </w:rPr>
        <w:t>all</w:t>
      </w:r>
      <w:r w:rsidRPr="00AF1AD7">
        <w:rPr>
          <w:i/>
          <w:spacing w:val="-11"/>
          <w:u w:val="single"/>
        </w:rPr>
        <w:t xml:space="preserve"> </w:t>
      </w:r>
      <w:r w:rsidRPr="00AF1AD7">
        <w:rPr>
          <w:i/>
          <w:u w:val="single"/>
        </w:rPr>
        <w:t>programmes</w:t>
      </w:r>
    </w:p>
    <w:p w14:paraId="2CAC4A52" w14:textId="4F068392" w:rsidR="00454D31" w:rsidRPr="00BD3E59" w:rsidRDefault="00454D31" w:rsidP="000B3F5F">
      <w:pPr>
        <w:pStyle w:val="ListParagraph"/>
        <w:numPr>
          <w:ilvl w:val="1"/>
          <w:numId w:val="3"/>
        </w:numPr>
        <w:spacing w:after="120"/>
        <w:ind w:left="567" w:hanging="567"/>
        <w:textAlignment w:val="baseline"/>
        <w:rPr>
          <w:rFonts w:cs="Arial"/>
        </w:rPr>
      </w:pPr>
      <w:r w:rsidRPr="00BD3E59">
        <w:rPr>
          <w:rFonts w:cs="Arial"/>
        </w:rPr>
        <w:t>Students undertaking the supplementary year are expected to be in regular contact with the faculty / school / department</w:t>
      </w:r>
      <w:r w:rsidR="00FA660B" w:rsidRPr="00BD3E59">
        <w:rPr>
          <w:rFonts w:cs="Arial"/>
        </w:rPr>
        <w:t>,</w:t>
      </w:r>
      <w:r w:rsidRPr="00BD3E59">
        <w:rPr>
          <w:rFonts w:cs="Arial"/>
        </w:rPr>
        <w:t xml:space="preserve"> attend certai</w:t>
      </w:r>
      <w:r w:rsidR="00FA660B" w:rsidRPr="00BD3E59">
        <w:rPr>
          <w:rFonts w:cs="Arial"/>
        </w:rPr>
        <w:t xml:space="preserve">n components of the unit and </w:t>
      </w:r>
      <w:r w:rsidRPr="00BD3E59">
        <w:rPr>
          <w:rFonts w:cs="Arial"/>
        </w:rPr>
        <w:t>fulfil any specific attendance requirements as determined by the faculty</w:t>
      </w:r>
      <w:r w:rsidR="00980E4A">
        <w:rPr>
          <w:rFonts w:cs="Arial"/>
        </w:rPr>
        <w:t>.</w:t>
      </w:r>
    </w:p>
    <w:p w14:paraId="26FF8A17" w14:textId="38AEA10D" w:rsidR="00454D31" w:rsidRPr="00454D31" w:rsidRDefault="00454D31" w:rsidP="000B3F5F">
      <w:pPr>
        <w:pStyle w:val="ListParagraph"/>
        <w:spacing w:after="120"/>
        <w:ind w:left="567"/>
        <w:textAlignment w:val="baseline"/>
        <w:rPr>
          <w:rFonts w:cs="Arial"/>
        </w:rPr>
      </w:pPr>
      <w:r w:rsidRPr="00454D31">
        <w:rPr>
          <w:rFonts w:cs="Arial"/>
          <w:color w:val="000000"/>
        </w:rPr>
        <w:t xml:space="preserve">Sponsored international students </w:t>
      </w:r>
      <w:r w:rsidR="00EB683E">
        <w:rPr>
          <w:rFonts w:cs="Arial"/>
          <w:color w:val="000000"/>
        </w:rPr>
        <w:t xml:space="preserve">with a Student visa </w:t>
      </w:r>
      <w:r w:rsidRPr="00454D31">
        <w:rPr>
          <w:rFonts w:cs="Arial"/>
          <w:color w:val="000000"/>
        </w:rPr>
        <w:t>are subject to attendance monitoring requirements throughout the whole year and will be expected to be in regular contact with the faculty / school / department, such that the University’s reporting responsibilities can be fulfilled</w:t>
      </w:r>
      <w:r w:rsidR="00980E4A" w:rsidRPr="005405A6">
        <w:rPr>
          <w:rFonts w:cs="Arial"/>
        </w:rPr>
        <w:t xml:space="preserve"> (see section 6).</w:t>
      </w:r>
    </w:p>
    <w:p w14:paraId="1D257147" w14:textId="77777777" w:rsidR="00E41A4F" w:rsidRPr="00E6529E" w:rsidRDefault="00E41A4F" w:rsidP="000B3F5F">
      <w:pPr>
        <w:pStyle w:val="ListParagraph"/>
        <w:numPr>
          <w:ilvl w:val="1"/>
          <w:numId w:val="3"/>
        </w:numPr>
        <w:spacing w:after="120"/>
        <w:ind w:left="567" w:hanging="567"/>
        <w:textAlignment w:val="baseline"/>
        <w:rPr>
          <w:rFonts w:cs="Arial"/>
        </w:rPr>
      </w:pPr>
      <w:r w:rsidRPr="00BD3E59">
        <w:rPr>
          <w:rFonts w:cs="Arial"/>
        </w:rPr>
        <w:t>An appropriate fee will normally be charged for the supplementary year (including repeat years),</w:t>
      </w:r>
      <w:r w:rsidRPr="00BD3E59">
        <w:rPr>
          <w:rFonts w:ascii="Calibri" w:hAnsi="Calibri" w:cs="Calibri"/>
          <w:shd w:val="clear" w:color="auto" w:fill="FFFFFF"/>
        </w:rPr>
        <w:t> </w:t>
      </w:r>
      <w:r w:rsidRPr="00BD3E59">
        <w:rPr>
          <w:rFonts w:cs="Arial"/>
        </w:rPr>
        <w:t>except in severe exceptional circumstances, as determined by</w:t>
      </w:r>
      <w:r w:rsidRPr="00E6529E">
        <w:rPr>
          <w:rFonts w:cs="Arial"/>
        </w:rPr>
        <w:t xml:space="preserve"> the University.</w:t>
      </w:r>
    </w:p>
    <w:p w14:paraId="14E7D2B7" w14:textId="77777777" w:rsidR="007F3DD8" w:rsidRPr="0022184C" w:rsidRDefault="00F00061" w:rsidP="000B3F5F">
      <w:pPr>
        <w:rPr>
          <w:rFonts w:cs="Arial"/>
          <w:b/>
          <w:i/>
        </w:rPr>
      </w:pPr>
      <w:r>
        <w:rPr>
          <w:rFonts w:cs="Arial"/>
          <w:b/>
          <w:i/>
        </w:rPr>
        <w:br w:type="page"/>
      </w:r>
      <w:r w:rsidR="00855FCA" w:rsidRPr="00152FDC">
        <w:rPr>
          <w:rFonts w:cs="Arial"/>
          <w:b/>
          <w:i/>
        </w:rPr>
        <w:lastRenderedPageBreak/>
        <w:t>F</w:t>
      </w:r>
      <w:r w:rsidR="00152FDC" w:rsidRPr="00152FDC">
        <w:rPr>
          <w:rFonts w:cs="Arial"/>
          <w:b/>
          <w:i/>
        </w:rPr>
        <w:t>ORMS AND CONDUCT OF ASSESSMENT AND THE PROVISION OF FEEDBACK</w:t>
      </w:r>
      <w:r w:rsidR="007F3DD8" w:rsidRPr="004B0E63">
        <w:rPr>
          <w:rFonts w:cs="Arial"/>
        </w:rPr>
        <w:t xml:space="preserve">  </w:t>
      </w:r>
    </w:p>
    <w:p w14:paraId="1C8B7413" w14:textId="348DA585" w:rsidR="00BA5674" w:rsidRPr="00B8357B" w:rsidRDefault="00B8357B" w:rsidP="000B3F5F">
      <w:pPr>
        <w:pStyle w:val="BodyText3"/>
        <w:spacing w:before="240" w:after="120"/>
        <w:jc w:val="left"/>
        <w:rPr>
          <w:rFonts w:cs="Arial"/>
          <w:sz w:val="22"/>
        </w:rPr>
      </w:pPr>
      <w:r w:rsidRPr="002F7A51">
        <w:rPr>
          <w:rFonts w:cs="Arial"/>
          <w:szCs w:val="27"/>
        </w:rPr>
        <w:t xml:space="preserve">The University has established a </w:t>
      </w:r>
      <w:r w:rsidR="00F252D1">
        <w:rPr>
          <w:rFonts w:cs="Arial"/>
          <w:szCs w:val="27"/>
        </w:rPr>
        <w:t>series</w:t>
      </w:r>
      <w:r w:rsidRPr="002F7A51">
        <w:rPr>
          <w:rFonts w:cs="Arial"/>
          <w:szCs w:val="27"/>
        </w:rPr>
        <w:t xml:space="preserve"> of </w:t>
      </w:r>
      <w:hyperlink r:id="rId49" w:history="1">
        <w:r w:rsidRPr="00A804B9">
          <w:rPr>
            <w:rStyle w:val="Hyperlink"/>
            <w:rFonts w:cs="Arial"/>
            <w:szCs w:val="27"/>
          </w:rPr>
          <w:t xml:space="preserve">institutional principles </w:t>
        </w:r>
        <w:r w:rsidRPr="00A804B9">
          <w:rPr>
            <w:rStyle w:val="Hyperlink"/>
            <w:rFonts w:cs="Arial"/>
          </w:rPr>
          <w:t>for assessment and feedback in taught programmes</w:t>
        </w:r>
      </w:hyperlink>
      <w:r w:rsidRPr="002F7A51">
        <w:rPr>
          <w:rFonts w:cs="Arial"/>
        </w:rPr>
        <w:t>. The principles</w:t>
      </w:r>
      <w:r w:rsidRPr="002F7A51">
        <w:rPr>
          <w:rFonts w:cs="Arial"/>
          <w:szCs w:val="27"/>
        </w:rPr>
        <w:t xml:space="preserve"> are a statement of the University’s approach to assessment and the provision of feedback such that both staff and students share common expectations and are aware of their responsibilities.</w:t>
      </w:r>
      <w:r>
        <w:rPr>
          <w:rStyle w:val="apple-converted-space"/>
          <w:rFonts w:cs="Arial"/>
          <w:color w:val="333333"/>
          <w:szCs w:val="27"/>
        </w:rPr>
        <w:t xml:space="preserve"> </w:t>
      </w:r>
    </w:p>
    <w:p w14:paraId="2CF0BC38" w14:textId="77777777" w:rsidR="007F3DD8" w:rsidRPr="004B0E63" w:rsidRDefault="00AF3F3C" w:rsidP="000B3F5F">
      <w:pPr>
        <w:numPr>
          <w:ilvl w:val="0"/>
          <w:numId w:val="3"/>
        </w:numPr>
        <w:shd w:val="clear" w:color="auto" w:fill="DBE5F1" w:themeFill="accent1" w:themeFillTint="33"/>
        <w:spacing w:before="240" w:after="120"/>
        <w:ind w:left="567" w:hanging="567"/>
        <w:rPr>
          <w:rFonts w:cs="Arial"/>
          <w:b/>
          <w:bCs/>
        </w:rPr>
      </w:pPr>
      <w:bookmarkStart w:id="21" w:name="FormsAssessment"/>
      <w:bookmarkEnd w:id="21"/>
      <w:r>
        <w:rPr>
          <w:rFonts w:cs="Arial"/>
          <w:b/>
          <w:bCs/>
        </w:rPr>
        <w:t>Forms</w:t>
      </w:r>
      <w:r w:rsidR="0059189F">
        <w:rPr>
          <w:rFonts w:cs="Arial"/>
          <w:b/>
          <w:bCs/>
        </w:rPr>
        <w:t xml:space="preserve"> of Assessment</w:t>
      </w:r>
    </w:p>
    <w:p w14:paraId="2A71767A" w14:textId="77777777" w:rsidR="00515F9C" w:rsidRPr="00515F9C" w:rsidRDefault="00515F9C" w:rsidP="000B3F5F">
      <w:pPr>
        <w:pStyle w:val="ListParagraph"/>
        <w:numPr>
          <w:ilvl w:val="0"/>
          <w:numId w:val="10"/>
        </w:numPr>
        <w:spacing w:after="120"/>
        <w:rPr>
          <w:rFonts w:cs="Arial"/>
          <w:vanish/>
          <w:lang w:eastAsia="en-US"/>
        </w:rPr>
      </w:pPr>
    </w:p>
    <w:p w14:paraId="5DDB00C2" w14:textId="77777777" w:rsidR="00515F9C" w:rsidRPr="00515F9C" w:rsidRDefault="00515F9C" w:rsidP="000B3F5F">
      <w:pPr>
        <w:pStyle w:val="ListParagraph"/>
        <w:numPr>
          <w:ilvl w:val="0"/>
          <w:numId w:val="10"/>
        </w:numPr>
        <w:spacing w:after="120"/>
        <w:rPr>
          <w:rFonts w:cs="Arial"/>
          <w:vanish/>
          <w:lang w:eastAsia="en-US"/>
        </w:rPr>
      </w:pPr>
    </w:p>
    <w:p w14:paraId="35B8F588"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13B04132"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6BC1C605"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03D6AA20"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5D494E49"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604D3D5B"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0E37A90C" w14:textId="77777777" w:rsidR="00ED168E" w:rsidRPr="00ED168E" w:rsidRDefault="00ED168E" w:rsidP="00411773">
      <w:pPr>
        <w:pStyle w:val="ListParagraph"/>
        <w:numPr>
          <w:ilvl w:val="0"/>
          <w:numId w:val="38"/>
        </w:numPr>
        <w:autoSpaceDE w:val="0"/>
        <w:autoSpaceDN w:val="0"/>
        <w:adjustRightInd w:val="0"/>
        <w:spacing w:after="120"/>
        <w:rPr>
          <w:rFonts w:cs="Arial"/>
          <w:vanish/>
        </w:rPr>
      </w:pPr>
    </w:p>
    <w:p w14:paraId="7127FBDD" w14:textId="5E3B6D6E" w:rsidR="005346AA" w:rsidRPr="005346AA" w:rsidRDefault="007F3DD8" w:rsidP="000B3F5F">
      <w:pPr>
        <w:pStyle w:val="ListParagraph"/>
        <w:numPr>
          <w:ilvl w:val="1"/>
          <w:numId w:val="3"/>
        </w:numPr>
        <w:autoSpaceDE w:val="0"/>
        <w:autoSpaceDN w:val="0"/>
        <w:adjustRightInd w:val="0"/>
        <w:spacing w:after="120"/>
        <w:ind w:left="567" w:hanging="567"/>
        <w:rPr>
          <w:rFonts w:cs="Arial"/>
          <w:color w:val="000000"/>
        </w:rPr>
      </w:pPr>
      <w:r w:rsidRPr="00AA76D0">
        <w:rPr>
          <w:rFonts w:cs="Arial"/>
        </w:rPr>
        <w:t>A p</w:t>
      </w:r>
      <w:r w:rsidR="00FA660B">
        <w:rPr>
          <w:rFonts w:cs="Arial"/>
        </w:rPr>
        <w:t xml:space="preserve">rogramme need not employ all </w:t>
      </w:r>
      <w:r w:rsidRPr="00AA76D0">
        <w:rPr>
          <w:rFonts w:cs="Arial"/>
        </w:rPr>
        <w:t xml:space="preserve">the forms of </w:t>
      </w:r>
      <w:r w:rsidR="002B2513" w:rsidRPr="007743F6">
        <w:rPr>
          <w:rFonts w:cs="Arial"/>
        </w:rPr>
        <w:t xml:space="preserve">summative </w:t>
      </w:r>
      <w:r w:rsidRPr="007743F6">
        <w:rPr>
          <w:rFonts w:cs="Arial"/>
        </w:rPr>
        <w:t>assessment but the range should be sufficient to enable the full spectrum of knowledge and skills (both subject specific and generic) embodied in the programme and unit intended learning outcomes</w:t>
      </w:r>
      <w:r w:rsidR="00E443BA" w:rsidRPr="007743F6">
        <w:rPr>
          <w:rFonts w:cs="Arial"/>
        </w:rPr>
        <w:fldChar w:fldCharType="begin"/>
      </w:r>
      <w:r w:rsidR="008E336F" w:rsidRPr="007743F6">
        <w:instrText xml:space="preserve"> XE "</w:instrText>
      </w:r>
      <w:r w:rsidR="008E336F" w:rsidRPr="007743F6">
        <w:rPr>
          <w:rFonts w:cs="Arial"/>
        </w:rPr>
        <w:instrText>intended learning outcomes</w:instrText>
      </w:r>
      <w:r w:rsidR="008E336F" w:rsidRPr="007743F6">
        <w:instrText xml:space="preserve">" </w:instrText>
      </w:r>
      <w:r w:rsidR="00E443BA" w:rsidRPr="007743F6">
        <w:rPr>
          <w:rFonts w:cs="Arial"/>
        </w:rPr>
        <w:fldChar w:fldCharType="end"/>
      </w:r>
      <w:r w:rsidRPr="007743F6">
        <w:rPr>
          <w:rFonts w:cs="Arial"/>
        </w:rPr>
        <w:t xml:space="preserve">, to be appropriately assessed individually or cumulatively. </w:t>
      </w:r>
      <w:r w:rsidR="002B2513" w:rsidRPr="007743F6">
        <w:rPr>
          <w:rFonts w:cs="Arial"/>
        </w:rPr>
        <w:t>Formative forms of assessment will not contribute to the award of credit points.</w:t>
      </w:r>
    </w:p>
    <w:p w14:paraId="25F6519C" w14:textId="77777777" w:rsidR="007F3DD8" w:rsidRPr="009F2C67" w:rsidRDefault="007F3DD8" w:rsidP="000B3F5F">
      <w:pPr>
        <w:pStyle w:val="ListParagraph"/>
        <w:numPr>
          <w:ilvl w:val="1"/>
          <w:numId w:val="3"/>
        </w:numPr>
        <w:autoSpaceDE w:val="0"/>
        <w:autoSpaceDN w:val="0"/>
        <w:adjustRightInd w:val="0"/>
        <w:spacing w:after="120"/>
        <w:ind w:left="567" w:hanging="567"/>
        <w:rPr>
          <w:rFonts w:cs="Arial"/>
          <w:color w:val="000000"/>
        </w:rPr>
      </w:pPr>
      <w:r w:rsidRPr="009F2C67">
        <w:rPr>
          <w:rFonts w:cs="Arial"/>
          <w:color w:val="000000"/>
        </w:rPr>
        <w:t xml:space="preserve">In assessing a unit composed of more than one </w:t>
      </w:r>
      <w:r w:rsidR="00836FA7" w:rsidRPr="009F2C67">
        <w:rPr>
          <w:rFonts w:cs="Arial"/>
          <w:color w:val="000000"/>
        </w:rPr>
        <w:t>component</w:t>
      </w:r>
      <w:r w:rsidRPr="009F2C67">
        <w:rPr>
          <w:rFonts w:cs="Arial"/>
          <w:color w:val="000000"/>
        </w:rPr>
        <w:t xml:space="preserve">, it is the unit as a whole, not each </w:t>
      </w:r>
      <w:r w:rsidR="00836FA7" w:rsidRPr="009F2C67">
        <w:rPr>
          <w:rFonts w:cs="Arial"/>
          <w:color w:val="000000"/>
        </w:rPr>
        <w:t>component</w:t>
      </w:r>
      <w:r w:rsidRPr="009F2C67">
        <w:rPr>
          <w:rFonts w:cs="Arial"/>
          <w:color w:val="000000"/>
        </w:rPr>
        <w:t xml:space="preserve"> that need</w:t>
      </w:r>
      <w:r w:rsidRPr="00961ECD">
        <w:rPr>
          <w:rFonts w:cs="Arial"/>
        </w:rPr>
        <w:t>s to be satisfactorily completed</w:t>
      </w:r>
      <w:r w:rsidR="009F2C67" w:rsidRPr="00961ECD">
        <w:rPr>
          <w:rFonts w:cs="Arial"/>
        </w:rPr>
        <w:t>, except where it has been designated as ‘must-pass’</w:t>
      </w:r>
      <w:r w:rsidRPr="00961ECD">
        <w:rPr>
          <w:rFonts w:cs="Arial"/>
        </w:rPr>
        <w:t xml:space="preserve">. </w:t>
      </w:r>
      <w:r w:rsidR="00836FA7" w:rsidRPr="009F2C67">
        <w:rPr>
          <w:rFonts w:cs="Arial"/>
          <w:color w:val="000000"/>
        </w:rPr>
        <w:t>Components</w:t>
      </w:r>
      <w:r w:rsidRPr="009F2C67">
        <w:rPr>
          <w:rFonts w:cs="Arial"/>
          <w:color w:val="000000"/>
        </w:rPr>
        <w:t xml:space="preserve"> need not be capable of being separately assessed</w:t>
      </w:r>
      <w:r w:rsidR="000270D0" w:rsidRPr="009F2C67">
        <w:rPr>
          <w:rFonts w:cs="Arial"/>
          <w:color w:val="000000"/>
        </w:rPr>
        <w:t xml:space="preserve">, </w:t>
      </w:r>
      <w:r w:rsidRPr="009F2C67">
        <w:rPr>
          <w:rFonts w:cs="Arial"/>
          <w:color w:val="000000"/>
        </w:rPr>
        <w:t>alt</w:t>
      </w:r>
      <w:r w:rsidR="00836FA7" w:rsidRPr="009F2C67">
        <w:rPr>
          <w:rFonts w:cs="Arial"/>
          <w:color w:val="000000"/>
        </w:rPr>
        <w:t xml:space="preserve">hough programmes may require a component </w:t>
      </w:r>
      <w:r w:rsidRPr="009F2C67">
        <w:rPr>
          <w:rFonts w:cs="Arial"/>
          <w:color w:val="000000"/>
        </w:rPr>
        <w:t xml:space="preserve">to be satisfactorily completed in order </w:t>
      </w:r>
      <w:r w:rsidR="000270D0" w:rsidRPr="009F2C67">
        <w:rPr>
          <w:rFonts w:cs="Arial"/>
          <w:color w:val="000000"/>
        </w:rPr>
        <w:t>for a</w:t>
      </w:r>
      <w:r w:rsidRPr="009F2C67">
        <w:rPr>
          <w:rFonts w:cs="Arial"/>
        </w:rPr>
        <w:t xml:space="preserve"> unit </w:t>
      </w:r>
      <w:r w:rsidR="000270D0" w:rsidRPr="009F2C67">
        <w:rPr>
          <w:rFonts w:cs="Arial"/>
        </w:rPr>
        <w:t>to be passed and</w:t>
      </w:r>
      <w:r w:rsidR="000270D0" w:rsidRPr="009F2C67">
        <w:rPr>
          <w:rFonts w:cs="Arial"/>
          <w:color w:val="000000"/>
        </w:rPr>
        <w:t xml:space="preserve"> </w:t>
      </w:r>
      <w:r w:rsidRPr="009F2C67">
        <w:rPr>
          <w:rFonts w:cs="Arial"/>
          <w:color w:val="000000"/>
        </w:rPr>
        <w:t>enable the credit points</w:t>
      </w:r>
      <w:r w:rsidR="00E443BA" w:rsidRPr="009F2C67">
        <w:rPr>
          <w:rFonts w:cs="Arial"/>
          <w:color w:val="000000"/>
        </w:rPr>
        <w:fldChar w:fldCharType="begin"/>
      </w:r>
      <w:r w:rsidR="006D5895" w:rsidRPr="009F2C67">
        <w:instrText xml:space="preserve"> XE "</w:instrText>
      </w:r>
      <w:r w:rsidR="007A0735" w:rsidRPr="009F2C67">
        <w:rPr>
          <w:rFonts w:cs="Arial"/>
        </w:rPr>
        <w:instrText>c</w:instrText>
      </w:r>
      <w:r w:rsidR="006D5895" w:rsidRPr="009F2C67">
        <w:rPr>
          <w:rFonts w:cs="Arial"/>
        </w:rPr>
        <w:instrText>redit points</w:instrText>
      </w:r>
      <w:r w:rsidR="006D5895" w:rsidRPr="009F2C67">
        <w:instrText xml:space="preserve">" </w:instrText>
      </w:r>
      <w:r w:rsidR="00E443BA" w:rsidRPr="009F2C67">
        <w:rPr>
          <w:rFonts w:cs="Arial"/>
          <w:color w:val="000000"/>
        </w:rPr>
        <w:fldChar w:fldCharType="end"/>
      </w:r>
      <w:r w:rsidRPr="009F2C67">
        <w:rPr>
          <w:rFonts w:cs="Arial"/>
          <w:color w:val="000000"/>
        </w:rPr>
        <w:t xml:space="preserve"> to be awarded. </w:t>
      </w:r>
    </w:p>
    <w:p w14:paraId="54471565" w14:textId="77777777" w:rsidR="00130EE4" w:rsidRPr="00130EE4" w:rsidRDefault="00A46961" w:rsidP="000B3F5F">
      <w:pPr>
        <w:pStyle w:val="ListParagraph"/>
        <w:numPr>
          <w:ilvl w:val="1"/>
          <w:numId w:val="3"/>
        </w:numPr>
        <w:spacing w:before="120" w:after="120"/>
        <w:ind w:left="567" w:hanging="567"/>
        <w:rPr>
          <w:rFonts w:cs="Arial"/>
          <w:bCs/>
        </w:rPr>
      </w:pPr>
      <w:r w:rsidRPr="000B74AA">
        <w:rPr>
          <w:rFonts w:cs="Arial"/>
        </w:rPr>
        <w:t>All assessment should be undertaken in the language in which the material from the unit is taught, unless there is a clear academic rationale for doing otherwise. Where this is the case, the rationale must be approved as part of the normal programme and unit approval process and students informed prior to or on the commencement of their studies. Students may not request assessment to be conducted in an alternative language other than as allowed by this clause.</w:t>
      </w:r>
    </w:p>
    <w:p w14:paraId="6863F885" w14:textId="60A6CF3B" w:rsidR="00130EE4" w:rsidRPr="00A804B9" w:rsidRDefault="00130EE4" w:rsidP="000B3F5F">
      <w:pPr>
        <w:pStyle w:val="ListParagraph"/>
        <w:numPr>
          <w:ilvl w:val="1"/>
          <w:numId w:val="3"/>
        </w:numPr>
        <w:spacing w:before="120" w:after="120"/>
        <w:ind w:left="567" w:hanging="567"/>
        <w:rPr>
          <w:rFonts w:cs="Arial"/>
          <w:bCs/>
          <w:sz w:val="32"/>
          <w:szCs w:val="32"/>
        </w:rPr>
      </w:pPr>
      <w:r w:rsidRPr="00A804B9">
        <w:rPr>
          <w:rFonts w:cs="Arial"/>
          <w:shd w:val="clear" w:color="auto" w:fill="FFFFFF"/>
        </w:rPr>
        <w:t xml:space="preserve">Assessment deadlines should be planned such that they do not fall on weekends, </w:t>
      </w:r>
      <w:r w:rsidRPr="00FC2200">
        <w:rPr>
          <w:rFonts w:cs="Arial"/>
          <w:shd w:val="clear" w:color="auto" w:fill="FFFFFF"/>
        </w:rPr>
        <w:t>public holidays</w:t>
      </w:r>
      <w:r w:rsidR="000C5341" w:rsidRPr="00FC2200">
        <w:rPr>
          <w:rFonts w:cs="Arial"/>
          <w:shd w:val="clear" w:color="auto" w:fill="FFFFFF"/>
        </w:rPr>
        <w:t xml:space="preserve"> in England</w:t>
      </w:r>
      <w:r w:rsidRPr="00A804B9">
        <w:rPr>
          <w:rFonts w:cs="Arial"/>
          <w:shd w:val="clear" w:color="auto" w:fill="FFFFFF"/>
        </w:rPr>
        <w:t xml:space="preserve"> or University closure days. The deadline within the day of submission should be between 10am-4pm</w:t>
      </w:r>
      <w:r w:rsidR="005405A6" w:rsidRPr="005405A6">
        <w:rPr>
          <w:rFonts w:cs="Arial"/>
          <w:shd w:val="clear" w:color="auto" w:fill="FFFFFF"/>
        </w:rPr>
        <w:t xml:space="preserve">. </w:t>
      </w:r>
      <w:r w:rsidR="00C17695" w:rsidRPr="005405A6">
        <w:rPr>
          <w:rFonts w:cs="Arial"/>
          <w:shd w:val="clear" w:color="auto" w:fill="FFFFFF"/>
        </w:rPr>
        <w:t>Schools should refer to the</w:t>
      </w:r>
      <w:r w:rsidR="00CC6170" w:rsidRPr="005405A6">
        <w:rPr>
          <w:rFonts w:cs="Arial"/>
          <w:shd w:val="clear" w:color="auto" w:fill="FFFFFF"/>
        </w:rPr>
        <w:t xml:space="preserve"> guidance on</w:t>
      </w:r>
      <w:r w:rsidR="00C17695" w:rsidRPr="005405A6">
        <w:rPr>
          <w:rFonts w:cs="Arial"/>
          <w:shd w:val="clear" w:color="auto" w:fill="FFFFFF"/>
        </w:rPr>
        <w:t xml:space="preserve"> ‘</w:t>
      </w:r>
      <w:hyperlink r:id="rId50" w:history="1">
        <w:r w:rsidR="001C39D8" w:rsidRPr="001C39D8">
          <w:rPr>
            <w:rStyle w:val="Hyperlink"/>
            <w:rFonts w:cs="Arial"/>
          </w:rPr>
          <w:t>Setting assessment deadlines and managing extensions</w:t>
        </w:r>
      </w:hyperlink>
      <w:r w:rsidR="001C39D8">
        <w:rPr>
          <w:rFonts w:cs="Arial"/>
        </w:rPr>
        <w:t>’</w:t>
      </w:r>
      <w:r w:rsidR="00CC6170" w:rsidRPr="005405A6">
        <w:rPr>
          <w:rFonts w:cs="Arial"/>
          <w:shd w:val="clear" w:color="auto" w:fill="FFFFFF"/>
        </w:rPr>
        <w:t xml:space="preserve"> </w:t>
      </w:r>
      <w:r w:rsidR="00526F38">
        <w:rPr>
          <w:rFonts w:cs="Arial"/>
          <w:shd w:val="clear" w:color="auto" w:fill="FFFFFF"/>
        </w:rPr>
        <w:t xml:space="preserve">[internal only] </w:t>
      </w:r>
      <w:r w:rsidR="00CC6170" w:rsidRPr="005405A6">
        <w:rPr>
          <w:rFonts w:cs="Arial"/>
          <w:shd w:val="clear" w:color="auto" w:fill="FFFFFF"/>
        </w:rPr>
        <w:t>when setting assessment deadlines.</w:t>
      </w:r>
    </w:p>
    <w:p w14:paraId="6DD62CBE" w14:textId="77777777" w:rsidR="007F3DD8" w:rsidRPr="0059189F" w:rsidRDefault="007F3DD8" w:rsidP="000B3F5F">
      <w:pPr>
        <w:tabs>
          <w:tab w:val="num" w:pos="540"/>
        </w:tabs>
        <w:spacing w:before="120" w:after="120"/>
        <w:jc w:val="both"/>
        <w:rPr>
          <w:rFonts w:cs="Arial"/>
          <w:b/>
          <w:bCs/>
          <w:i/>
        </w:rPr>
      </w:pPr>
      <w:r w:rsidRPr="0059189F">
        <w:rPr>
          <w:rFonts w:cs="Arial"/>
          <w:b/>
          <w:bCs/>
          <w:i/>
        </w:rPr>
        <w:t>Assuring assessment criteria and intended</w:t>
      </w:r>
      <w:r w:rsidRPr="0059189F">
        <w:rPr>
          <w:rFonts w:cs="Arial"/>
          <w:b/>
          <w:bCs/>
          <w:i/>
          <w:color w:val="FF0000"/>
        </w:rPr>
        <w:t xml:space="preserve"> </w:t>
      </w:r>
      <w:r w:rsidRPr="0059189F">
        <w:rPr>
          <w:rFonts w:cs="Arial"/>
          <w:b/>
          <w:bCs/>
          <w:i/>
        </w:rPr>
        <w:t>learning outcomes</w:t>
      </w:r>
      <w:r w:rsidR="00E443BA">
        <w:rPr>
          <w:rFonts w:cs="Arial"/>
          <w:b/>
          <w:bCs/>
          <w:i/>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b/>
          <w:bCs/>
          <w:i/>
        </w:rPr>
        <w:fldChar w:fldCharType="end"/>
      </w:r>
      <w:r w:rsidRPr="0059189F">
        <w:rPr>
          <w:rFonts w:cs="Arial"/>
          <w:b/>
          <w:bCs/>
          <w:i/>
        </w:rPr>
        <w:t xml:space="preserve"> at unit level</w:t>
      </w:r>
    </w:p>
    <w:p w14:paraId="4C7F7620" w14:textId="77777777" w:rsidR="00515F9C" w:rsidRPr="00515F9C" w:rsidRDefault="00515F9C" w:rsidP="000B3F5F">
      <w:pPr>
        <w:pStyle w:val="ListParagraph"/>
        <w:widowControl w:val="0"/>
        <w:numPr>
          <w:ilvl w:val="0"/>
          <w:numId w:val="11"/>
        </w:numPr>
        <w:spacing w:after="120"/>
        <w:rPr>
          <w:rFonts w:cs="Arial"/>
          <w:vanish/>
          <w:lang w:eastAsia="en-US"/>
        </w:rPr>
      </w:pPr>
    </w:p>
    <w:p w14:paraId="50E38244" w14:textId="77777777" w:rsidR="00515F9C" w:rsidRPr="00515F9C" w:rsidRDefault="00515F9C" w:rsidP="000B3F5F">
      <w:pPr>
        <w:pStyle w:val="ListParagraph"/>
        <w:widowControl w:val="0"/>
        <w:numPr>
          <w:ilvl w:val="0"/>
          <w:numId w:val="11"/>
        </w:numPr>
        <w:spacing w:after="120"/>
        <w:rPr>
          <w:rFonts w:cs="Arial"/>
          <w:vanish/>
          <w:lang w:eastAsia="en-US"/>
        </w:rPr>
      </w:pPr>
    </w:p>
    <w:p w14:paraId="43093FF9" w14:textId="77777777" w:rsidR="007F3DD8" w:rsidRPr="004B0E63" w:rsidRDefault="007F3DD8" w:rsidP="000B3F5F">
      <w:pPr>
        <w:pStyle w:val="BodyText3"/>
        <w:numPr>
          <w:ilvl w:val="1"/>
          <w:numId w:val="3"/>
        </w:numPr>
        <w:spacing w:after="120"/>
        <w:ind w:left="567" w:hanging="567"/>
        <w:jc w:val="left"/>
        <w:rPr>
          <w:rFonts w:cs="Arial"/>
        </w:rPr>
      </w:pPr>
      <w:r w:rsidRPr="004B0E63">
        <w:rPr>
          <w:rFonts w:cs="Arial"/>
        </w:rPr>
        <w:t>Faculties are responsible for ensuring that students are given clear guidance on the assessment r</w:t>
      </w:r>
      <w:r w:rsidR="005346AA">
        <w:rPr>
          <w:rFonts w:cs="Arial"/>
        </w:rPr>
        <w:t>equirements of their programmes</w:t>
      </w:r>
      <w:r w:rsidR="00F2693B">
        <w:rPr>
          <w:rFonts w:cs="Arial"/>
        </w:rPr>
        <w:t>, whilst S</w:t>
      </w:r>
      <w:r w:rsidR="000270D0">
        <w:rPr>
          <w:rFonts w:cs="Arial"/>
        </w:rPr>
        <w:t>chools are responsible for this</w:t>
      </w:r>
      <w:r w:rsidR="00F2693B">
        <w:rPr>
          <w:rFonts w:cs="Arial"/>
        </w:rPr>
        <w:t xml:space="preserve"> at the unit level</w:t>
      </w:r>
      <w:r w:rsidR="000270D0">
        <w:rPr>
          <w:rFonts w:cs="Arial"/>
        </w:rPr>
        <w:t xml:space="preserve">.  </w:t>
      </w:r>
    </w:p>
    <w:p w14:paraId="54E8020E" w14:textId="77777777" w:rsidR="007F3DD8" w:rsidRPr="004B0E63" w:rsidRDefault="007F3DD8" w:rsidP="000B3F5F">
      <w:pPr>
        <w:pStyle w:val="BodyText3"/>
        <w:numPr>
          <w:ilvl w:val="1"/>
          <w:numId w:val="3"/>
        </w:numPr>
        <w:spacing w:after="120"/>
        <w:ind w:left="567" w:hanging="567"/>
        <w:jc w:val="left"/>
        <w:rPr>
          <w:rFonts w:cs="Arial"/>
        </w:rPr>
      </w:pPr>
      <w:r w:rsidRPr="004B0E63">
        <w:rPr>
          <w:rFonts w:cs="Arial"/>
        </w:rPr>
        <w:t xml:space="preserve">Unit specifications must provide sufficient information about </w:t>
      </w:r>
      <w:r w:rsidR="004B0E63" w:rsidRPr="004B0E63">
        <w:rPr>
          <w:rFonts w:cs="Arial"/>
        </w:rPr>
        <w:t>the assessment in relation to the</w:t>
      </w:r>
      <w:r w:rsidRPr="004B0E63">
        <w:rPr>
          <w:rFonts w:cs="Arial"/>
        </w:rPr>
        <w:t xml:space="preserve"> intended learning outcomes</w:t>
      </w:r>
      <w:r w:rsidR="00E443BA">
        <w:rPr>
          <w:rFonts w:cs="Arial"/>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rPr>
        <w:fldChar w:fldCharType="end"/>
      </w:r>
      <w:r w:rsidR="001915C6">
        <w:rPr>
          <w:rFonts w:cs="Arial"/>
        </w:rPr>
        <w:t>.</w:t>
      </w:r>
    </w:p>
    <w:p w14:paraId="63A3C1AE" w14:textId="77777777" w:rsidR="007F3DD8" w:rsidRPr="004B0E63" w:rsidRDefault="007F3DD8" w:rsidP="000B3F5F">
      <w:pPr>
        <w:pStyle w:val="BodyText3"/>
        <w:numPr>
          <w:ilvl w:val="1"/>
          <w:numId w:val="3"/>
        </w:numPr>
        <w:spacing w:after="120"/>
        <w:ind w:left="567" w:hanging="567"/>
        <w:jc w:val="left"/>
        <w:rPr>
          <w:rFonts w:cs="Arial"/>
        </w:rPr>
      </w:pPr>
      <w:r w:rsidRPr="004B0E63">
        <w:rPr>
          <w:rFonts w:cs="Arial"/>
        </w:rPr>
        <w:t xml:space="preserve">Any significant changes to a unit, at whatever level it is approved, </w:t>
      </w:r>
      <w:r w:rsidR="004B0E63" w:rsidRPr="004B0E63">
        <w:rPr>
          <w:rFonts w:cs="Arial"/>
        </w:rPr>
        <w:t>should</w:t>
      </w:r>
      <w:r w:rsidRPr="004B0E63">
        <w:rPr>
          <w:rFonts w:cs="Arial"/>
        </w:rPr>
        <w:t xml:space="preserve"> automatically trigger a review of whether the assessment methods and criteria remain congruent with the unit’s intended learning outcomes</w:t>
      </w:r>
      <w:r w:rsidR="00E443BA">
        <w:rPr>
          <w:rFonts w:cs="Arial"/>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rPr>
        <w:fldChar w:fldCharType="end"/>
      </w:r>
      <w:r w:rsidRPr="004B0E63">
        <w:rPr>
          <w:rFonts w:cs="Arial"/>
        </w:rPr>
        <w:t>.</w:t>
      </w:r>
    </w:p>
    <w:p w14:paraId="1C4A0DF3" w14:textId="77777777" w:rsidR="007F3DD8" w:rsidRPr="004B0E63" w:rsidRDefault="007F3DD8" w:rsidP="000B3F5F">
      <w:pPr>
        <w:pStyle w:val="BodyText3"/>
        <w:numPr>
          <w:ilvl w:val="1"/>
          <w:numId w:val="3"/>
        </w:numPr>
        <w:spacing w:after="120"/>
        <w:ind w:left="567" w:hanging="567"/>
        <w:jc w:val="left"/>
        <w:rPr>
          <w:rFonts w:cs="Arial"/>
        </w:rPr>
      </w:pPr>
      <w:r w:rsidRPr="004B0E63">
        <w:rPr>
          <w:rFonts w:cs="Arial"/>
        </w:rPr>
        <w:t>Annual review mechanisms for units (annual unit or programme reviews) must</w:t>
      </w:r>
      <w:r w:rsidRPr="004B0E63">
        <w:rPr>
          <w:rFonts w:cs="Arial"/>
          <w:color w:val="FF0000"/>
        </w:rPr>
        <w:t xml:space="preserve"> </w:t>
      </w:r>
      <w:r w:rsidRPr="004B0E63">
        <w:rPr>
          <w:rFonts w:cs="Arial"/>
        </w:rPr>
        <w:t xml:space="preserve">provide appropriate opportunities for </w:t>
      </w:r>
      <w:r w:rsidR="00683076" w:rsidRPr="004B0E63">
        <w:rPr>
          <w:rFonts w:cs="Arial"/>
        </w:rPr>
        <w:t>evaluating whether</w:t>
      </w:r>
      <w:r w:rsidRPr="004B0E63">
        <w:rPr>
          <w:rFonts w:cs="Arial"/>
        </w:rPr>
        <w:t xml:space="preserve"> the assessments test the stated unit objectives/learning outcomes.</w:t>
      </w:r>
    </w:p>
    <w:p w14:paraId="6005DFAB" w14:textId="77777777" w:rsidR="007F3DD8" w:rsidRDefault="00F2693B" w:rsidP="000B3F5F">
      <w:pPr>
        <w:pStyle w:val="BodyText3"/>
        <w:spacing w:before="120" w:after="120"/>
        <w:jc w:val="left"/>
        <w:rPr>
          <w:rFonts w:cs="Arial"/>
          <w:b/>
          <w:bCs/>
          <w:i/>
        </w:rPr>
      </w:pPr>
      <w:r>
        <w:rPr>
          <w:rFonts w:cs="Arial"/>
          <w:b/>
          <w:bCs/>
          <w:i/>
        </w:rPr>
        <w:t>Academic scrutiny of assessment</w:t>
      </w:r>
    </w:p>
    <w:p w14:paraId="5C628C65" w14:textId="77777777" w:rsidR="00AA76D0" w:rsidRPr="000B74AA" w:rsidRDefault="00AA76D0" w:rsidP="005405A6">
      <w:pPr>
        <w:pStyle w:val="NormalWeb"/>
        <w:numPr>
          <w:ilvl w:val="1"/>
          <w:numId w:val="3"/>
        </w:numPr>
        <w:spacing w:before="0" w:beforeAutospacing="0" w:after="120" w:afterAutospacing="0"/>
        <w:ind w:left="567" w:hanging="567"/>
        <w:rPr>
          <w:rFonts w:cs="Arial"/>
        </w:rPr>
      </w:pPr>
      <w:r w:rsidRPr="000B74AA">
        <w:rPr>
          <w:rFonts w:cs="Arial"/>
        </w:rPr>
        <w:t>The Head of School</w:t>
      </w:r>
      <w:r w:rsidR="00E443BA" w:rsidRPr="000B74AA">
        <w:rPr>
          <w:rFonts w:cs="Arial"/>
        </w:rPr>
        <w:fldChar w:fldCharType="begin"/>
      </w:r>
      <w:r w:rsidR="0035440F">
        <w:rPr>
          <w:rFonts w:cs="Arial"/>
        </w:rPr>
        <w:instrText xml:space="preserve"> XE "Head of S</w:instrText>
      </w:r>
      <w:r w:rsidRPr="000B74AA">
        <w:rPr>
          <w:rFonts w:cs="Arial"/>
        </w:rPr>
        <w:instrText xml:space="preserve">chool" </w:instrText>
      </w:r>
      <w:r w:rsidR="00E443BA" w:rsidRPr="000B74AA">
        <w:rPr>
          <w:rFonts w:cs="Arial"/>
        </w:rPr>
        <w:fldChar w:fldCharType="end"/>
      </w:r>
      <w:r w:rsidRPr="000B74AA">
        <w:rPr>
          <w:rFonts w:cs="Arial"/>
        </w:rPr>
        <w:t xml:space="preserve"> is responsible for ensuring that procedures are in place to assure the quality and s</w:t>
      </w:r>
      <w:r w:rsidR="00467C4A">
        <w:rPr>
          <w:rFonts w:cs="Arial"/>
        </w:rPr>
        <w:t xml:space="preserve">tandards of assessment. These </w:t>
      </w:r>
      <w:r w:rsidR="00467C4A" w:rsidRPr="00F035E9">
        <w:rPr>
          <w:rFonts w:cs="Arial"/>
        </w:rPr>
        <w:t>procedures</w:t>
      </w:r>
      <w:r w:rsidR="005346AA" w:rsidRPr="00F035E9">
        <w:rPr>
          <w:rFonts w:cs="Arial"/>
        </w:rPr>
        <w:t xml:space="preserve"> are</w:t>
      </w:r>
      <w:r w:rsidRPr="00F035E9">
        <w:rPr>
          <w:rFonts w:cs="Arial"/>
        </w:rPr>
        <w:t xml:space="preserve"> normally</w:t>
      </w:r>
      <w:r w:rsidR="00467C4A" w:rsidRPr="00F035E9">
        <w:rPr>
          <w:rFonts w:cs="Arial"/>
        </w:rPr>
        <w:t xml:space="preserve"> implemented</w:t>
      </w:r>
      <w:r w:rsidR="005346AA" w:rsidRPr="00F035E9">
        <w:rPr>
          <w:rFonts w:cs="Arial"/>
        </w:rPr>
        <w:t xml:space="preserve"> </w:t>
      </w:r>
      <w:r w:rsidR="00467C4A">
        <w:rPr>
          <w:rFonts w:cs="Arial"/>
        </w:rPr>
        <w:t>by</w:t>
      </w:r>
      <w:r w:rsidRPr="000B74AA">
        <w:rPr>
          <w:rFonts w:cs="Arial"/>
        </w:rPr>
        <w:t xml:space="preserve"> one or more School Examinations Officer</w:t>
      </w:r>
      <w:r w:rsidR="00467C4A">
        <w:rPr>
          <w:rFonts w:cs="Arial"/>
        </w:rPr>
        <w:t>(s)</w:t>
      </w:r>
      <w:r w:rsidRPr="000B74AA">
        <w:rPr>
          <w:rFonts w:cs="Arial"/>
        </w:rPr>
        <w:t xml:space="preserve"> (see </w:t>
      </w:r>
      <w:r w:rsidR="00951786" w:rsidRPr="000B74AA">
        <w:rPr>
          <w:rFonts w:cs="Arial"/>
        </w:rPr>
        <w:t>sectio</w:t>
      </w:r>
      <w:r w:rsidR="00951786" w:rsidRPr="00AD1977">
        <w:rPr>
          <w:rFonts w:cs="Arial"/>
        </w:rPr>
        <w:t xml:space="preserve">n </w:t>
      </w:r>
      <w:r w:rsidR="00AD3338" w:rsidRPr="00AD1977">
        <w:rPr>
          <w:rFonts w:cs="Arial"/>
        </w:rPr>
        <w:t>2</w:t>
      </w:r>
      <w:r w:rsidR="003D177F" w:rsidRPr="00AD1977">
        <w:rPr>
          <w:rFonts w:cs="Arial"/>
        </w:rPr>
        <w:t>2</w:t>
      </w:r>
      <w:r w:rsidRPr="00AD1977">
        <w:rPr>
          <w:rFonts w:cs="Arial"/>
        </w:rPr>
        <w:t>).</w:t>
      </w:r>
    </w:p>
    <w:p w14:paraId="4BB0E066" w14:textId="3CB30443" w:rsidR="009D7D56" w:rsidRDefault="00AA76D0" w:rsidP="000B3F5F">
      <w:pPr>
        <w:pStyle w:val="NormalWeb"/>
        <w:numPr>
          <w:ilvl w:val="1"/>
          <w:numId w:val="3"/>
        </w:numPr>
        <w:spacing w:before="0" w:beforeAutospacing="0" w:after="120" w:afterAutospacing="0"/>
        <w:ind w:left="709" w:hanging="709"/>
        <w:rPr>
          <w:rFonts w:cs="Arial"/>
        </w:rPr>
      </w:pPr>
      <w:r w:rsidRPr="000B74AA">
        <w:rPr>
          <w:rFonts w:cs="Arial"/>
        </w:rPr>
        <w:lastRenderedPageBreak/>
        <w:t xml:space="preserve">All </w:t>
      </w:r>
      <w:r w:rsidR="00C82F3A" w:rsidRPr="00EE42F2">
        <w:rPr>
          <w:rFonts w:cs="Arial"/>
        </w:rPr>
        <w:t xml:space="preserve">summative </w:t>
      </w:r>
      <w:r w:rsidRPr="000B74AA">
        <w:rPr>
          <w:rFonts w:cs="Arial"/>
        </w:rPr>
        <w:t>assessment tasks and marking schemes should normally be subject to review by a second person, except in cases where the assessment accounts for the equivalent of 25 percent or less of the overall mark in a 20 credit point unit</w:t>
      </w:r>
      <w:r w:rsidR="005405A6">
        <w:rPr>
          <w:rFonts w:cs="Arial"/>
        </w:rPr>
        <w:t>.</w:t>
      </w:r>
    </w:p>
    <w:p w14:paraId="5B9D7D7F" w14:textId="77777777" w:rsidR="00A64882" w:rsidRPr="009D7D56" w:rsidRDefault="00AA76D0" w:rsidP="000B3F5F">
      <w:pPr>
        <w:pStyle w:val="NormalWeb"/>
        <w:numPr>
          <w:ilvl w:val="1"/>
          <w:numId w:val="3"/>
        </w:numPr>
        <w:spacing w:before="0" w:beforeAutospacing="0" w:after="120" w:afterAutospacing="0"/>
        <w:ind w:left="709" w:hanging="709"/>
        <w:rPr>
          <w:rFonts w:cs="Arial"/>
        </w:rPr>
      </w:pPr>
      <w:r w:rsidRPr="009D7D56">
        <w:rPr>
          <w:rFonts w:cs="Arial"/>
        </w:rPr>
        <w:t>External examiners</w:t>
      </w:r>
      <w:r w:rsidR="00E443BA" w:rsidRPr="009D7D56">
        <w:rPr>
          <w:rFonts w:cs="Arial"/>
        </w:rPr>
        <w:fldChar w:fldCharType="begin"/>
      </w:r>
      <w:r w:rsidRPr="009D7D56">
        <w:rPr>
          <w:rFonts w:cs="Arial"/>
        </w:rPr>
        <w:instrText xml:space="preserve"> XE "external examiners" </w:instrText>
      </w:r>
      <w:r w:rsidR="00E443BA" w:rsidRPr="009D7D56">
        <w:rPr>
          <w:rFonts w:cs="Arial"/>
        </w:rPr>
        <w:fldChar w:fldCharType="end"/>
      </w:r>
      <w:r w:rsidRPr="009D7D56">
        <w:rPr>
          <w:rFonts w:cs="Arial"/>
        </w:rPr>
        <w:t xml:space="preserve"> should be asked to scrutinise all examination papers and any summative assessment tasks that accounts to the equivalent of more than 25 percent of the overall mark in a 20 credit point unit and contributes to the final degree result. To facilitate this, external examiners should have access to the relevant information relating to aims and objectives, contents, intended learning outcomes, assessment methods, marking c</w:t>
      </w:r>
      <w:r w:rsidR="00F2693B" w:rsidRPr="009D7D56">
        <w:rPr>
          <w:rFonts w:cs="Arial"/>
        </w:rPr>
        <w:t>riteria and any model answers.</w:t>
      </w:r>
    </w:p>
    <w:p w14:paraId="43E4662D" w14:textId="77777777" w:rsidR="0059189F" w:rsidRPr="0059189F" w:rsidRDefault="007F3DD8" w:rsidP="000B3F5F">
      <w:pPr>
        <w:pStyle w:val="BodyText3"/>
        <w:numPr>
          <w:ilvl w:val="0"/>
          <w:numId w:val="3"/>
        </w:numPr>
        <w:shd w:val="clear" w:color="auto" w:fill="DBE5F1" w:themeFill="accent1" w:themeFillTint="33"/>
        <w:spacing w:before="360"/>
        <w:ind w:left="567" w:hanging="567"/>
        <w:jc w:val="left"/>
        <w:rPr>
          <w:rFonts w:cs="Arial"/>
        </w:rPr>
      </w:pPr>
      <w:bookmarkStart w:id="22" w:name="ConductAssessment"/>
      <w:bookmarkEnd w:id="22"/>
      <w:r w:rsidRPr="0058497A">
        <w:rPr>
          <w:rFonts w:cs="Arial"/>
          <w:b/>
          <w:bCs/>
        </w:rPr>
        <w:t xml:space="preserve">Conduct of </w:t>
      </w:r>
      <w:r w:rsidR="00855FCA">
        <w:rPr>
          <w:rFonts w:cs="Arial"/>
          <w:b/>
          <w:bCs/>
        </w:rPr>
        <w:t>Assessment</w:t>
      </w:r>
    </w:p>
    <w:p w14:paraId="2C309B8C" w14:textId="77777777" w:rsidR="007F3DD8" w:rsidRPr="00A366F3" w:rsidRDefault="00A366F3" w:rsidP="000B3F5F">
      <w:pPr>
        <w:pStyle w:val="BodyText3"/>
        <w:spacing w:before="120" w:after="120"/>
        <w:jc w:val="left"/>
        <w:rPr>
          <w:rFonts w:cs="Arial"/>
          <w:i/>
        </w:rPr>
      </w:pPr>
      <w:r w:rsidRPr="00E729D0">
        <w:rPr>
          <w:rFonts w:cs="Arial"/>
          <w:b/>
          <w:bCs/>
          <w:i/>
        </w:rPr>
        <w:t>F</w:t>
      </w:r>
      <w:r w:rsidR="007F3DD8" w:rsidRPr="00E729D0">
        <w:rPr>
          <w:rFonts w:cs="Arial"/>
          <w:b/>
          <w:bCs/>
          <w:i/>
        </w:rPr>
        <w:t>ormal</w:t>
      </w:r>
      <w:r w:rsidR="007F3DD8" w:rsidRPr="00A366F3">
        <w:rPr>
          <w:rFonts w:cs="Arial"/>
          <w:b/>
          <w:bCs/>
          <w:i/>
        </w:rPr>
        <w:t xml:space="preserve"> unseen written examinations</w:t>
      </w:r>
    </w:p>
    <w:p w14:paraId="5FCC2379" w14:textId="77777777" w:rsidR="00515F9C" w:rsidRPr="00515F9C" w:rsidRDefault="00515F9C" w:rsidP="000B3F5F">
      <w:pPr>
        <w:pStyle w:val="ListParagraph"/>
        <w:widowControl w:val="0"/>
        <w:numPr>
          <w:ilvl w:val="0"/>
          <w:numId w:val="12"/>
        </w:numPr>
        <w:spacing w:after="120"/>
        <w:rPr>
          <w:rFonts w:cs="Arial"/>
          <w:vanish/>
          <w:lang w:eastAsia="en-US"/>
        </w:rPr>
      </w:pPr>
    </w:p>
    <w:p w14:paraId="3579BC17" w14:textId="77777777" w:rsidR="00515F9C" w:rsidRPr="00515F9C" w:rsidRDefault="00515F9C" w:rsidP="000B3F5F">
      <w:pPr>
        <w:pStyle w:val="ListParagraph"/>
        <w:widowControl w:val="0"/>
        <w:numPr>
          <w:ilvl w:val="0"/>
          <w:numId w:val="12"/>
        </w:numPr>
        <w:spacing w:after="120"/>
        <w:rPr>
          <w:rFonts w:cs="Arial"/>
          <w:vanish/>
          <w:lang w:eastAsia="en-US"/>
        </w:rPr>
      </w:pPr>
    </w:p>
    <w:p w14:paraId="1A317DBF" w14:textId="77777777" w:rsidR="00ED168E" w:rsidRPr="00ED168E" w:rsidRDefault="00ED168E" w:rsidP="00411773">
      <w:pPr>
        <w:pStyle w:val="ListParagraph"/>
        <w:widowControl w:val="0"/>
        <w:numPr>
          <w:ilvl w:val="0"/>
          <w:numId w:val="28"/>
        </w:numPr>
        <w:spacing w:after="120"/>
        <w:rPr>
          <w:rFonts w:cs="Arial"/>
          <w:vanish/>
          <w:lang w:eastAsia="en-US"/>
        </w:rPr>
      </w:pPr>
    </w:p>
    <w:p w14:paraId="77B1D57C" w14:textId="77777777" w:rsidR="00ED168E" w:rsidRPr="00ED168E" w:rsidRDefault="00ED168E" w:rsidP="00411773">
      <w:pPr>
        <w:pStyle w:val="ListParagraph"/>
        <w:widowControl w:val="0"/>
        <w:numPr>
          <w:ilvl w:val="0"/>
          <w:numId w:val="28"/>
        </w:numPr>
        <w:spacing w:after="120"/>
        <w:rPr>
          <w:rFonts w:cs="Arial"/>
          <w:vanish/>
          <w:lang w:eastAsia="en-US"/>
        </w:rPr>
      </w:pPr>
    </w:p>
    <w:p w14:paraId="7C57F2B9" w14:textId="77777777" w:rsidR="00ED168E" w:rsidRPr="00ED168E" w:rsidRDefault="00ED168E" w:rsidP="00411773">
      <w:pPr>
        <w:pStyle w:val="ListParagraph"/>
        <w:widowControl w:val="0"/>
        <w:numPr>
          <w:ilvl w:val="0"/>
          <w:numId w:val="28"/>
        </w:numPr>
        <w:spacing w:after="120"/>
        <w:rPr>
          <w:rFonts w:cs="Arial"/>
          <w:vanish/>
          <w:lang w:eastAsia="en-US"/>
        </w:rPr>
      </w:pPr>
    </w:p>
    <w:p w14:paraId="5507AD00" w14:textId="77777777" w:rsidR="00ED168E" w:rsidRPr="00ED168E" w:rsidRDefault="00ED168E" w:rsidP="00411773">
      <w:pPr>
        <w:pStyle w:val="ListParagraph"/>
        <w:widowControl w:val="0"/>
        <w:numPr>
          <w:ilvl w:val="0"/>
          <w:numId w:val="28"/>
        </w:numPr>
        <w:spacing w:after="120"/>
        <w:rPr>
          <w:rFonts w:cs="Arial"/>
          <w:vanish/>
          <w:lang w:eastAsia="en-US"/>
        </w:rPr>
      </w:pPr>
    </w:p>
    <w:p w14:paraId="2284B457" w14:textId="77777777" w:rsidR="00ED168E" w:rsidRPr="00ED168E" w:rsidRDefault="00ED168E" w:rsidP="00411773">
      <w:pPr>
        <w:pStyle w:val="ListParagraph"/>
        <w:widowControl w:val="0"/>
        <w:numPr>
          <w:ilvl w:val="0"/>
          <w:numId w:val="28"/>
        </w:numPr>
        <w:spacing w:after="120"/>
        <w:rPr>
          <w:rFonts w:cs="Arial"/>
          <w:vanish/>
          <w:lang w:eastAsia="en-US"/>
        </w:rPr>
      </w:pPr>
    </w:p>
    <w:p w14:paraId="58073131" w14:textId="77777777" w:rsidR="00ED168E" w:rsidRPr="00ED168E" w:rsidRDefault="00ED168E" w:rsidP="00411773">
      <w:pPr>
        <w:pStyle w:val="ListParagraph"/>
        <w:widowControl w:val="0"/>
        <w:numPr>
          <w:ilvl w:val="0"/>
          <w:numId w:val="28"/>
        </w:numPr>
        <w:spacing w:after="120"/>
        <w:rPr>
          <w:rFonts w:cs="Arial"/>
          <w:vanish/>
          <w:lang w:eastAsia="en-US"/>
        </w:rPr>
      </w:pPr>
    </w:p>
    <w:p w14:paraId="26F6F87F" w14:textId="77777777" w:rsidR="00ED168E" w:rsidRPr="00ED168E" w:rsidRDefault="00ED168E" w:rsidP="00411773">
      <w:pPr>
        <w:pStyle w:val="ListParagraph"/>
        <w:widowControl w:val="0"/>
        <w:numPr>
          <w:ilvl w:val="0"/>
          <w:numId w:val="28"/>
        </w:numPr>
        <w:spacing w:after="120"/>
        <w:rPr>
          <w:rFonts w:cs="Arial"/>
          <w:vanish/>
          <w:lang w:eastAsia="en-US"/>
        </w:rPr>
      </w:pPr>
    </w:p>
    <w:p w14:paraId="6BA7F5DA" w14:textId="77777777" w:rsidR="00ED168E" w:rsidRPr="00ED168E" w:rsidRDefault="00ED168E" w:rsidP="00411773">
      <w:pPr>
        <w:pStyle w:val="ListParagraph"/>
        <w:widowControl w:val="0"/>
        <w:numPr>
          <w:ilvl w:val="0"/>
          <w:numId w:val="28"/>
        </w:numPr>
        <w:spacing w:after="120"/>
        <w:rPr>
          <w:rFonts w:cs="Arial"/>
          <w:vanish/>
          <w:lang w:eastAsia="en-US"/>
        </w:rPr>
      </w:pPr>
    </w:p>
    <w:p w14:paraId="258FA49B" w14:textId="584FC0DA" w:rsidR="007F3DD8" w:rsidRPr="0058497A" w:rsidRDefault="007F3DD8" w:rsidP="000B3F5F">
      <w:pPr>
        <w:pStyle w:val="BodyText3"/>
        <w:numPr>
          <w:ilvl w:val="1"/>
          <w:numId w:val="3"/>
        </w:numPr>
        <w:spacing w:after="120"/>
        <w:ind w:left="567" w:hanging="567"/>
        <w:jc w:val="left"/>
        <w:rPr>
          <w:rFonts w:cs="Arial"/>
        </w:rPr>
      </w:pPr>
      <w:r w:rsidRPr="0058497A">
        <w:rPr>
          <w:rFonts w:cs="Arial"/>
        </w:rPr>
        <w:t>The procedures under which the University requires unseen written examinations to be conducted are set out in the University</w:t>
      </w:r>
      <w:r w:rsidR="004D01FE" w:rsidRPr="0058497A">
        <w:rPr>
          <w:rFonts w:cs="Arial"/>
        </w:rPr>
        <w:t>’s</w:t>
      </w:r>
      <w:r w:rsidRPr="0058497A">
        <w:rPr>
          <w:rFonts w:cs="Arial"/>
        </w:rPr>
        <w:t xml:space="preserve"> </w:t>
      </w:r>
      <w:hyperlink r:id="rId51" w:history="1">
        <w:r w:rsidR="00705EDF" w:rsidRPr="00522CB5">
          <w:rPr>
            <w:rStyle w:val="Hyperlink"/>
            <w:rFonts w:cs="Arial"/>
          </w:rPr>
          <w:t>Assessment</w:t>
        </w:r>
        <w:r w:rsidRPr="00522CB5">
          <w:rPr>
            <w:rStyle w:val="Hyperlink"/>
            <w:rFonts w:cs="Arial"/>
          </w:rPr>
          <w:t xml:space="preserve"> Regulations</w:t>
        </w:r>
        <w:r w:rsidR="00E443BA" w:rsidRPr="00522CB5">
          <w:rPr>
            <w:rStyle w:val="Hyperlink"/>
            <w:rFonts w:cs="Arial"/>
          </w:rPr>
          <w:fldChar w:fldCharType="begin"/>
        </w:r>
        <w:r w:rsidR="00553ED2" w:rsidRPr="00522CB5">
          <w:rPr>
            <w:rStyle w:val="Hyperlink"/>
          </w:rPr>
          <w:instrText xml:space="preserve"> XE "</w:instrText>
        </w:r>
        <w:r w:rsidR="007A0735" w:rsidRPr="00522CB5">
          <w:rPr>
            <w:rStyle w:val="Hyperlink"/>
            <w:rFonts w:cs="Arial"/>
          </w:rPr>
          <w:instrText>examination r</w:instrText>
        </w:r>
        <w:r w:rsidR="00553ED2" w:rsidRPr="00522CB5">
          <w:rPr>
            <w:rStyle w:val="Hyperlink"/>
            <w:rFonts w:cs="Arial"/>
          </w:rPr>
          <w:instrText>egulations</w:instrText>
        </w:r>
        <w:r w:rsidR="00553ED2" w:rsidRPr="00522CB5">
          <w:rPr>
            <w:rStyle w:val="Hyperlink"/>
          </w:rPr>
          <w:instrText xml:space="preserve">" </w:instrText>
        </w:r>
        <w:r w:rsidR="00E443BA" w:rsidRPr="00522CB5">
          <w:rPr>
            <w:rStyle w:val="Hyperlink"/>
            <w:rFonts w:cs="Arial"/>
          </w:rPr>
          <w:fldChar w:fldCharType="end"/>
        </w:r>
      </w:hyperlink>
      <w:r w:rsidRPr="0058497A">
        <w:rPr>
          <w:rFonts w:cs="Arial"/>
        </w:rPr>
        <w:t xml:space="preserve">. Should any divergence from these procedures be requested, the chair of the relevant </w:t>
      </w:r>
      <w:r w:rsidR="00337B65">
        <w:rPr>
          <w:rFonts w:cs="Arial"/>
        </w:rPr>
        <w:t>School B</w:t>
      </w:r>
      <w:r w:rsidR="00337B65" w:rsidRPr="0058497A">
        <w:rPr>
          <w:rFonts w:cs="Arial"/>
        </w:rPr>
        <w:t xml:space="preserve">oard </w:t>
      </w:r>
      <w:r w:rsidRPr="0058497A">
        <w:rPr>
          <w:rFonts w:cs="Arial"/>
        </w:rPr>
        <w:t xml:space="preserve">of </w:t>
      </w:r>
      <w:r w:rsidR="00337B65">
        <w:rPr>
          <w:rFonts w:cs="Arial"/>
        </w:rPr>
        <w:t>E</w:t>
      </w:r>
      <w:r w:rsidR="00337B65" w:rsidRPr="0058497A">
        <w:rPr>
          <w:rFonts w:cs="Arial"/>
        </w:rPr>
        <w:t>xaminers</w:t>
      </w:r>
      <w:r w:rsidR="00E443BA">
        <w:rPr>
          <w:rFonts w:cs="Arial"/>
        </w:rPr>
        <w:fldChar w:fldCharType="begin"/>
      </w:r>
      <w:r w:rsidR="00337B65">
        <w:instrText xml:space="preserve"> XE "</w:instrText>
      </w:r>
      <w:r w:rsidR="002C5886">
        <w:rPr>
          <w:rFonts w:cs="Arial"/>
        </w:rPr>
        <w:instrText>Board of E</w:instrText>
      </w:r>
      <w:r w:rsidR="00337B65" w:rsidRPr="00476C8C">
        <w:rPr>
          <w:rFonts w:cs="Arial"/>
        </w:rPr>
        <w:instrText>xaminers</w:instrText>
      </w:r>
      <w:r w:rsidR="00337B65">
        <w:instrText xml:space="preserve">" </w:instrText>
      </w:r>
      <w:r w:rsidR="00E443BA">
        <w:rPr>
          <w:rFonts w:cs="Arial"/>
        </w:rPr>
        <w:fldChar w:fldCharType="end"/>
      </w:r>
      <w:r w:rsidR="00337B65" w:rsidRPr="0058497A">
        <w:rPr>
          <w:rFonts w:cs="Arial"/>
        </w:rPr>
        <w:t xml:space="preserve"> </w:t>
      </w:r>
      <w:r w:rsidRPr="0058497A">
        <w:rPr>
          <w:rFonts w:cs="Arial"/>
        </w:rPr>
        <w:t xml:space="preserve">must be consulted. </w:t>
      </w:r>
      <w:r w:rsidR="008B1712">
        <w:rPr>
          <w:rFonts w:cs="Arial"/>
        </w:rPr>
        <w:t>The chair</w:t>
      </w:r>
      <w:r w:rsidRPr="0058497A">
        <w:rPr>
          <w:rFonts w:cs="Arial"/>
        </w:rPr>
        <w:t xml:space="preserve"> may act on behalf of the </w:t>
      </w:r>
      <w:r w:rsidR="00BE6DEF" w:rsidRPr="0058497A">
        <w:rPr>
          <w:rFonts w:cs="Arial"/>
        </w:rPr>
        <w:t>board but</w:t>
      </w:r>
      <w:r w:rsidRPr="0058497A">
        <w:rPr>
          <w:rFonts w:cs="Arial"/>
        </w:rPr>
        <w:t xml:space="preserve"> </w:t>
      </w:r>
      <w:r w:rsidR="00337B65">
        <w:rPr>
          <w:rFonts w:cs="Arial"/>
        </w:rPr>
        <w:t>must</w:t>
      </w:r>
      <w:r w:rsidR="00337B65" w:rsidRPr="0058497A">
        <w:rPr>
          <w:rFonts w:cs="Arial"/>
        </w:rPr>
        <w:t xml:space="preserve"> </w:t>
      </w:r>
      <w:r w:rsidRPr="0058497A">
        <w:rPr>
          <w:rFonts w:cs="Arial"/>
        </w:rPr>
        <w:t xml:space="preserve">first </w:t>
      </w:r>
      <w:r w:rsidR="00683076" w:rsidRPr="0058497A">
        <w:rPr>
          <w:rFonts w:cs="Arial"/>
        </w:rPr>
        <w:t>consult the</w:t>
      </w:r>
      <w:r w:rsidRPr="0058497A">
        <w:rPr>
          <w:rFonts w:cs="Arial"/>
        </w:rPr>
        <w:t xml:space="preserve"> undergraduate or graduate </w:t>
      </w:r>
      <w:r w:rsidR="009D7D56" w:rsidRPr="00BE6DEF">
        <w:rPr>
          <w:rFonts w:cs="Arial"/>
        </w:rPr>
        <w:t>Faculty</w:t>
      </w:r>
      <w:r w:rsidR="009D7D56">
        <w:rPr>
          <w:rFonts w:cs="Arial"/>
        </w:rPr>
        <w:t xml:space="preserve"> </w:t>
      </w:r>
      <w:r w:rsidRPr="0058497A">
        <w:rPr>
          <w:rFonts w:cs="Arial"/>
        </w:rPr>
        <w:t>Education Director</w:t>
      </w:r>
      <w:r w:rsidR="00E443BA">
        <w:rPr>
          <w:rFonts w:cs="Arial"/>
        </w:rPr>
        <w:fldChar w:fldCharType="begin"/>
      </w:r>
      <w:r w:rsidR="006D5895">
        <w:instrText xml:space="preserve"> XE "</w:instrText>
      </w:r>
      <w:r w:rsidR="00133523">
        <w:rPr>
          <w:rFonts w:cs="Arial"/>
        </w:rPr>
        <w:instrText>Faculty E</w:instrText>
      </w:r>
      <w:r w:rsidR="00E442FD">
        <w:rPr>
          <w:rFonts w:cs="Arial"/>
        </w:rPr>
        <w:instrText xml:space="preserve">ducation </w:instrText>
      </w:r>
      <w:r w:rsidR="00133523">
        <w:rPr>
          <w:rFonts w:cs="Arial"/>
        </w:rPr>
        <w:instrText>D</w:instrText>
      </w:r>
      <w:r w:rsidR="006D5895" w:rsidRPr="00E54FC7">
        <w:rPr>
          <w:rFonts w:cs="Arial"/>
        </w:rPr>
        <w:instrText>irector</w:instrText>
      </w:r>
      <w:r w:rsidR="006D5895">
        <w:instrText xml:space="preserve">" </w:instrText>
      </w:r>
      <w:r w:rsidR="00E443BA">
        <w:rPr>
          <w:rFonts w:cs="Arial"/>
        </w:rPr>
        <w:fldChar w:fldCharType="end"/>
      </w:r>
      <w:r w:rsidRPr="0058497A">
        <w:rPr>
          <w:rFonts w:cs="Arial"/>
        </w:rPr>
        <w:t>.</w:t>
      </w:r>
    </w:p>
    <w:p w14:paraId="12AAA441" w14:textId="1091DD3B" w:rsidR="007F3DD8" w:rsidRDefault="007F3DD8" w:rsidP="000B3F5F">
      <w:pPr>
        <w:pStyle w:val="BodyText3"/>
        <w:numPr>
          <w:ilvl w:val="1"/>
          <w:numId w:val="3"/>
        </w:numPr>
        <w:spacing w:after="120"/>
        <w:ind w:left="567" w:hanging="567"/>
        <w:jc w:val="left"/>
        <w:rPr>
          <w:rFonts w:cs="Arial"/>
        </w:rPr>
      </w:pPr>
      <w:r w:rsidRPr="0058497A">
        <w:rPr>
          <w:rFonts w:cs="Arial"/>
          <w:lang w:eastAsia="en-GB"/>
        </w:rPr>
        <w:t xml:space="preserve">The University's </w:t>
      </w:r>
      <w:hyperlink r:id="rId52" w:history="1">
        <w:r w:rsidR="00705EDF" w:rsidRPr="00522CB5">
          <w:rPr>
            <w:rStyle w:val="Hyperlink"/>
            <w:rFonts w:cs="Arial"/>
            <w:lang w:eastAsia="en-GB"/>
          </w:rPr>
          <w:t>Assessment</w:t>
        </w:r>
        <w:r w:rsidRPr="00522CB5">
          <w:rPr>
            <w:rStyle w:val="Hyperlink"/>
            <w:rFonts w:cs="Arial"/>
            <w:lang w:eastAsia="en-GB"/>
          </w:rPr>
          <w:t xml:space="preserve"> Regulations</w:t>
        </w:r>
      </w:hyperlink>
      <w:r w:rsidR="00E443BA">
        <w:rPr>
          <w:rFonts w:cs="Arial"/>
          <w:lang w:eastAsia="en-GB"/>
        </w:rPr>
        <w:fldChar w:fldCharType="begin"/>
      </w:r>
      <w:r w:rsidR="00553ED2">
        <w:instrText xml:space="preserve"> XE "</w:instrText>
      </w:r>
      <w:r w:rsidR="00E442FD">
        <w:rPr>
          <w:rFonts w:cs="Arial"/>
        </w:rPr>
        <w:instrText>examination r</w:instrText>
      </w:r>
      <w:r w:rsidR="00553ED2" w:rsidRPr="00476C8C">
        <w:rPr>
          <w:rFonts w:cs="Arial"/>
        </w:rPr>
        <w:instrText>egulations</w:instrText>
      </w:r>
      <w:r w:rsidR="00553ED2">
        <w:instrText xml:space="preserve">" </w:instrText>
      </w:r>
      <w:r w:rsidR="00E443BA">
        <w:rPr>
          <w:rFonts w:cs="Arial"/>
          <w:lang w:eastAsia="en-GB"/>
        </w:rPr>
        <w:fldChar w:fldCharType="end"/>
      </w:r>
      <w:r w:rsidRPr="0058497A">
        <w:rPr>
          <w:rFonts w:cs="Arial"/>
          <w:lang w:eastAsia="en-GB"/>
        </w:rPr>
        <w:t xml:space="preserve"> contain detailed provisions concerning the handling of allegations of plagiarism</w:t>
      </w:r>
      <w:r w:rsidR="00E443BA">
        <w:rPr>
          <w:rFonts w:cs="Arial"/>
          <w:lang w:eastAsia="en-GB"/>
        </w:rPr>
        <w:fldChar w:fldCharType="begin"/>
      </w:r>
      <w:r w:rsidR="000F3F93">
        <w:instrText xml:space="preserve"> XE "</w:instrText>
      </w:r>
      <w:r w:rsidR="000F3F93" w:rsidRPr="006D4526">
        <w:rPr>
          <w:rFonts w:cs="Arial"/>
        </w:rPr>
        <w:instrText>plagiarism</w:instrText>
      </w:r>
      <w:r w:rsidR="000F3F93">
        <w:instrText xml:space="preserve">" </w:instrText>
      </w:r>
      <w:r w:rsidR="00E443BA">
        <w:rPr>
          <w:rFonts w:cs="Arial"/>
          <w:lang w:eastAsia="en-GB"/>
        </w:rPr>
        <w:fldChar w:fldCharType="end"/>
      </w:r>
      <w:r w:rsidRPr="0058497A">
        <w:rPr>
          <w:rFonts w:cs="Arial"/>
          <w:lang w:eastAsia="en-GB"/>
        </w:rPr>
        <w:t>, cheating</w:t>
      </w:r>
      <w:r w:rsidR="00E443BA">
        <w:rPr>
          <w:rFonts w:cs="Arial"/>
          <w:lang w:eastAsia="en-GB"/>
        </w:rPr>
        <w:fldChar w:fldCharType="begin"/>
      </w:r>
      <w:r w:rsidR="004659EF">
        <w:instrText xml:space="preserve"> XE "</w:instrText>
      </w:r>
      <w:r w:rsidR="004659EF" w:rsidRPr="006D4526">
        <w:rPr>
          <w:rFonts w:cs="Arial"/>
          <w:lang w:eastAsia="en-GB"/>
        </w:rPr>
        <w:instrText>cheating</w:instrText>
      </w:r>
      <w:r w:rsidR="004659EF">
        <w:instrText xml:space="preserve">" </w:instrText>
      </w:r>
      <w:r w:rsidR="00E443BA">
        <w:rPr>
          <w:rFonts w:cs="Arial"/>
          <w:lang w:eastAsia="en-GB"/>
        </w:rPr>
        <w:fldChar w:fldCharType="end"/>
      </w:r>
      <w:r w:rsidRPr="0058497A">
        <w:rPr>
          <w:rFonts w:cs="Arial"/>
          <w:lang w:eastAsia="en-GB"/>
        </w:rPr>
        <w:t xml:space="preserve"> and other examinations offences. Anyone with responsibility for handling such allegations must be fully familiar with these regulations.</w:t>
      </w:r>
    </w:p>
    <w:p w14:paraId="376C1234" w14:textId="77777777" w:rsidR="00AF3F3C" w:rsidRPr="000B74AA" w:rsidRDefault="00AF3F3C" w:rsidP="000B3F5F">
      <w:pPr>
        <w:spacing w:after="120"/>
        <w:rPr>
          <w:rFonts w:cs="Arial"/>
          <w:i/>
          <w:lang w:eastAsia="en-GB"/>
        </w:rPr>
      </w:pPr>
      <w:r w:rsidRPr="000B74AA">
        <w:rPr>
          <w:rFonts w:cs="Arial"/>
          <w:i/>
        </w:rPr>
        <w:t>The examination periods</w:t>
      </w:r>
    </w:p>
    <w:p w14:paraId="48031E65" w14:textId="0FB4FDC6" w:rsidR="00AF3F3C" w:rsidRPr="008E4613" w:rsidRDefault="008E4613" w:rsidP="000B3F5F">
      <w:pPr>
        <w:pStyle w:val="ListParagraph"/>
        <w:numPr>
          <w:ilvl w:val="1"/>
          <w:numId w:val="3"/>
        </w:numPr>
        <w:spacing w:after="120"/>
        <w:ind w:left="567" w:hanging="567"/>
        <w:rPr>
          <w:rFonts w:cs="Arial"/>
        </w:rPr>
      </w:pPr>
      <w:r w:rsidRPr="008E4613">
        <w:rPr>
          <w:rFonts w:cs="Arial"/>
        </w:rPr>
        <w:t xml:space="preserve">Summative examinations </w:t>
      </w:r>
      <w:r w:rsidRPr="00E85E05">
        <w:rPr>
          <w:rFonts w:cs="Arial"/>
        </w:rPr>
        <w:t xml:space="preserve">are </w:t>
      </w:r>
      <w:r w:rsidR="005D061B" w:rsidRPr="00E85E05">
        <w:rPr>
          <w:rFonts w:cs="Arial"/>
        </w:rPr>
        <w:t xml:space="preserve">normally </w:t>
      </w:r>
      <w:r w:rsidRPr="00E85E05">
        <w:rPr>
          <w:rFonts w:cs="Arial"/>
        </w:rPr>
        <w:t xml:space="preserve">set within assessment periods held at the end of Teaching Block 1 and Teaching Block 2 and ‘re-sit’ and supplementary examinations in the Summer Reassessment period. The exact dates for the assessment periods each year are provided in the </w:t>
      </w:r>
      <w:hyperlink r:id="rId53" w:history="1">
        <w:r w:rsidRPr="008E4613">
          <w:rPr>
            <w:rStyle w:val="Hyperlink"/>
            <w:rFonts w:cs="Arial"/>
          </w:rPr>
          <w:t>University almanac</w:t>
        </w:r>
      </w:hyperlink>
      <w:r w:rsidRPr="00E85E05">
        <w:rPr>
          <w:rFonts w:cs="Arial"/>
        </w:rPr>
        <w:t>.</w:t>
      </w:r>
      <w:r w:rsidRPr="008E4613">
        <w:rPr>
          <w:rFonts w:cs="Arial"/>
        </w:rPr>
        <w:t xml:space="preserve"> </w:t>
      </w:r>
      <w:r w:rsidR="00AF3F3C" w:rsidRPr="008E4613">
        <w:rPr>
          <w:rFonts w:cs="Arial"/>
        </w:rPr>
        <w:t>Exception</w:t>
      </w:r>
      <w:r w:rsidR="00167901" w:rsidRPr="008E4613">
        <w:rPr>
          <w:rFonts w:cs="Arial"/>
        </w:rPr>
        <w:t xml:space="preserve">s must be agreed as in </w:t>
      </w:r>
      <w:r w:rsidR="009D7D56" w:rsidRPr="008E4613">
        <w:rPr>
          <w:rFonts w:cs="Arial"/>
        </w:rPr>
        <w:t>1</w:t>
      </w:r>
      <w:r w:rsidR="00FE4D2B">
        <w:rPr>
          <w:rFonts w:cs="Arial"/>
        </w:rPr>
        <w:t>1</w:t>
      </w:r>
      <w:r w:rsidR="00951786" w:rsidRPr="008E4613">
        <w:rPr>
          <w:rFonts w:cs="Arial"/>
        </w:rPr>
        <w:t>.5</w:t>
      </w:r>
      <w:r w:rsidR="00AF3F3C" w:rsidRPr="008E4613">
        <w:rPr>
          <w:rFonts w:cs="Arial"/>
        </w:rPr>
        <w:t>.</w:t>
      </w:r>
    </w:p>
    <w:p w14:paraId="3AB1E9CD" w14:textId="77777777" w:rsidR="00AF3F3C" w:rsidRPr="000B74AA" w:rsidRDefault="00AF3F3C" w:rsidP="000B3F5F">
      <w:pPr>
        <w:pStyle w:val="BodyText3"/>
        <w:numPr>
          <w:ilvl w:val="1"/>
          <w:numId w:val="3"/>
        </w:numPr>
        <w:spacing w:after="120"/>
        <w:ind w:left="567" w:hanging="567"/>
        <w:jc w:val="left"/>
        <w:rPr>
          <w:rFonts w:cs="Arial"/>
        </w:rPr>
      </w:pPr>
      <w:r w:rsidRPr="000B74AA">
        <w:rPr>
          <w:rFonts w:cs="Arial"/>
        </w:rPr>
        <w:t>The summative assessment of units must take place during or at the end of the teaching block in which the unit is run, except for agreed exceptions.</w:t>
      </w:r>
    </w:p>
    <w:p w14:paraId="56632088" w14:textId="48532F2C" w:rsidR="00AF3F3C" w:rsidRPr="000B74AA" w:rsidRDefault="00AF3F3C" w:rsidP="000B3F5F">
      <w:pPr>
        <w:pStyle w:val="BodyText3"/>
        <w:numPr>
          <w:ilvl w:val="1"/>
          <w:numId w:val="3"/>
        </w:numPr>
        <w:spacing w:after="120"/>
        <w:ind w:left="567" w:hanging="567"/>
        <w:jc w:val="left"/>
        <w:rPr>
          <w:rFonts w:cs="Arial"/>
        </w:rPr>
      </w:pPr>
      <w:r w:rsidRPr="000B74AA">
        <w:rPr>
          <w:rFonts w:cs="Arial"/>
        </w:rPr>
        <w:t xml:space="preserve">Where there is good academic reason to request an exemption from </w:t>
      </w:r>
      <w:r w:rsidR="009D7D56">
        <w:rPr>
          <w:rFonts w:cs="Arial"/>
        </w:rPr>
        <w:t>1</w:t>
      </w:r>
      <w:r w:rsidR="00C07185">
        <w:rPr>
          <w:rFonts w:cs="Arial"/>
        </w:rPr>
        <w:t>1</w:t>
      </w:r>
      <w:r w:rsidR="00167901" w:rsidRPr="004213B8">
        <w:rPr>
          <w:rFonts w:cs="Arial"/>
        </w:rPr>
        <w:t xml:space="preserve">.3 or </w:t>
      </w:r>
      <w:r w:rsidR="009D7D56">
        <w:rPr>
          <w:rFonts w:cs="Arial"/>
        </w:rPr>
        <w:t>1</w:t>
      </w:r>
      <w:r w:rsidR="00C07185">
        <w:rPr>
          <w:rFonts w:cs="Arial"/>
        </w:rPr>
        <w:t>1</w:t>
      </w:r>
      <w:r w:rsidRPr="004213B8">
        <w:rPr>
          <w:rFonts w:cs="Arial"/>
        </w:rPr>
        <w:t>.4</w:t>
      </w:r>
      <w:r w:rsidRPr="000B74AA">
        <w:rPr>
          <w:rFonts w:cs="Arial"/>
        </w:rPr>
        <w:t>, the programme director must make a case to the relevant Faculty Education Director</w:t>
      </w:r>
      <w:r w:rsidR="00E443BA" w:rsidRPr="000B74AA">
        <w:rPr>
          <w:rFonts w:cs="Arial"/>
        </w:rPr>
        <w:fldChar w:fldCharType="begin"/>
      </w:r>
      <w:r w:rsidR="00F61367" w:rsidRPr="000B74AA">
        <w:instrText xml:space="preserve"> XE "</w:instrText>
      </w:r>
      <w:r w:rsidR="00133523">
        <w:rPr>
          <w:rFonts w:cs="Arial"/>
        </w:rPr>
        <w:instrText>Faculty Education D</w:instrText>
      </w:r>
      <w:r w:rsidR="00F61367" w:rsidRPr="000B74AA">
        <w:rPr>
          <w:rFonts w:cs="Arial"/>
        </w:rPr>
        <w:instrText>irector</w:instrText>
      </w:r>
      <w:r w:rsidR="00F61367" w:rsidRPr="000B74AA">
        <w:instrText xml:space="preserve">" </w:instrText>
      </w:r>
      <w:r w:rsidR="00E443BA" w:rsidRPr="000B74AA">
        <w:rPr>
          <w:rFonts w:cs="Arial"/>
        </w:rPr>
        <w:fldChar w:fldCharType="end"/>
      </w:r>
      <w:r w:rsidRPr="000B74AA">
        <w:rPr>
          <w:rFonts w:cs="Arial"/>
        </w:rPr>
        <w:t xml:space="preserve">. If the Faculty Education Director approves the case, it must then be presented to the </w:t>
      </w:r>
      <w:r w:rsidR="008E1E3B" w:rsidRPr="00DB5235">
        <w:rPr>
          <w:rFonts w:cs="Arial"/>
        </w:rPr>
        <w:t>Associate Pro Vice-Chancellor</w:t>
      </w:r>
      <w:r w:rsidRPr="00BE6DEF">
        <w:rPr>
          <w:rFonts w:cs="Arial"/>
        </w:rPr>
        <w:t xml:space="preserve"> </w:t>
      </w:r>
      <w:r w:rsidR="00DB5235" w:rsidRPr="003D177F">
        <w:rPr>
          <w:rFonts w:cs="Arial"/>
        </w:rPr>
        <w:t xml:space="preserve">(Education Quality and Standards) </w:t>
      </w:r>
      <w:r w:rsidRPr="000B74AA">
        <w:rPr>
          <w:rFonts w:cs="Arial"/>
        </w:rPr>
        <w:t>for final approval.</w:t>
      </w:r>
    </w:p>
    <w:p w14:paraId="33E3F10D" w14:textId="262C6504" w:rsidR="00AF3F3C" w:rsidRPr="000B74AA" w:rsidRDefault="00AF3F3C" w:rsidP="000B3F5F">
      <w:pPr>
        <w:pStyle w:val="BodyText3"/>
        <w:numPr>
          <w:ilvl w:val="1"/>
          <w:numId w:val="3"/>
        </w:numPr>
        <w:spacing w:after="120"/>
        <w:ind w:left="567" w:hanging="567"/>
        <w:jc w:val="left"/>
        <w:rPr>
          <w:rFonts w:cs="Arial"/>
        </w:rPr>
      </w:pPr>
      <w:r w:rsidRPr="000B74AA">
        <w:rPr>
          <w:rFonts w:cs="Arial"/>
        </w:rPr>
        <w:t xml:space="preserve">Examinations within the </w:t>
      </w:r>
      <w:r w:rsidR="00691DA1" w:rsidRPr="000B74AA">
        <w:rPr>
          <w:rFonts w:cs="Arial"/>
        </w:rPr>
        <w:t>MBChB, BDS, BVSc</w:t>
      </w:r>
      <w:r w:rsidR="004334E3">
        <w:rPr>
          <w:rFonts w:cs="Arial"/>
        </w:rPr>
        <w:t xml:space="preserve"> (including Accelerated Graduate Entry)</w:t>
      </w:r>
      <w:r w:rsidRPr="000B74AA">
        <w:rPr>
          <w:rFonts w:cs="Arial"/>
        </w:rPr>
        <w:t xml:space="preserve"> and other specified non-modular programmes shou</w:t>
      </w:r>
      <w:r w:rsidR="00167901">
        <w:rPr>
          <w:rFonts w:cs="Arial"/>
        </w:rPr>
        <w:t xml:space="preserve">ld be arranged as outlined in </w:t>
      </w:r>
      <w:r w:rsidR="009D7D56">
        <w:rPr>
          <w:rFonts w:cs="Arial"/>
        </w:rPr>
        <w:t>1</w:t>
      </w:r>
      <w:r w:rsidR="009E3774">
        <w:rPr>
          <w:rFonts w:cs="Arial"/>
        </w:rPr>
        <w:t>1</w:t>
      </w:r>
      <w:r w:rsidR="00167901" w:rsidRPr="004213B8">
        <w:rPr>
          <w:rFonts w:cs="Arial"/>
        </w:rPr>
        <w:t xml:space="preserve">.3 and </w:t>
      </w:r>
      <w:r w:rsidR="009D7D56">
        <w:rPr>
          <w:rFonts w:cs="Arial"/>
        </w:rPr>
        <w:t>1</w:t>
      </w:r>
      <w:r w:rsidR="009E3774">
        <w:rPr>
          <w:rFonts w:cs="Arial"/>
        </w:rPr>
        <w:t>1</w:t>
      </w:r>
      <w:r w:rsidRPr="004213B8">
        <w:rPr>
          <w:rFonts w:cs="Arial"/>
        </w:rPr>
        <w:t>.4</w:t>
      </w:r>
      <w:r w:rsidRPr="000B74AA">
        <w:rPr>
          <w:rFonts w:cs="Arial"/>
        </w:rPr>
        <w:t xml:space="preserve"> as far as is possible. </w:t>
      </w:r>
    </w:p>
    <w:p w14:paraId="4AA34BED" w14:textId="49F0AA84" w:rsidR="00B60F76" w:rsidRDefault="00B60F76" w:rsidP="000B3F5F">
      <w:pPr>
        <w:pStyle w:val="NormalWeb"/>
        <w:spacing w:before="0" w:beforeAutospacing="0" w:after="120" w:afterAutospacing="0"/>
        <w:rPr>
          <w:rStyle w:val="Emphasis"/>
          <w:rFonts w:cs="Arial"/>
        </w:rPr>
      </w:pPr>
      <w:r w:rsidRPr="00B60F76">
        <w:rPr>
          <w:rStyle w:val="Emphasis"/>
          <w:rFonts w:cs="Arial"/>
        </w:rPr>
        <w:t>Students requesting to take summative examinations outside of the United Kingdom</w:t>
      </w:r>
    </w:p>
    <w:p w14:paraId="75A49285" w14:textId="77777777" w:rsidR="00167901" w:rsidRPr="00167901" w:rsidRDefault="00167901" w:rsidP="000B3F5F">
      <w:pPr>
        <w:pStyle w:val="NormalWeb"/>
        <w:spacing w:before="0" w:beforeAutospacing="0" w:after="120" w:afterAutospacing="0"/>
        <w:rPr>
          <w:rFonts w:cs="Arial"/>
          <w:i/>
          <w:u w:val="single"/>
        </w:rPr>
      </w:pPr>
      <w:r w:rsidRPr="00167901">
        <w:rPr>
          <w:rStyle w:val="Emphasis"/>
          <w:rFonts w:cs="Arial"/>
          <w:i w:val="0"/>
          <w:u w:val="single"/>
        </w:rPr>
        <w:t>Students registered for an award of the University of Bristol</w:t>
      </w:r>
    </w:p>
    <w:p w14:paraId="4595E6D6" w14:textId="18EE9349" w:rsidR="00B60F76" w:rsidRPr="00D819D3" w:rsidRDefault="00B60F76" w:rsidP="000B3F5F">
      <w:pPr>
        <w:pStyle w:val="NormalWeb"/>
        <w:numPr>
          <w:ilvl w:val="1"/>
          <w:numId w:val="3"/>
        </w:numPr>
        <w:spacing w:before="0" w:beforeAutospacing="0" w:after="120" w:afterAutospacing="0"/>
        <w:ind w:left="567" w:hanging="567"/>
        <w:rPr>
          <w:rFonts w:cs="Arial"/>
        </w:rPr>
      </w:pPr>
      <w:r w:rsidRPr="00B60F76">
        <w:rPr>
          <w:rFonts w:cs="Arial"/>
        </w:rPr>
        <w:t xml:space="preserve">All </w:t>
      </w:r>
      <w:r w:rsidR="00167901" w:rsidRPr="00D819D3">
        <w:rPr>
          <w:rFonts w:cs="Arial"/>
        </w:rPr>
        <w:t xml:space="preserve">University of Bristol </w:t>
      </w:r>
      <w:r w:rsidRPr="00D819D3">
        <w:rPr>
          <w:rFonts w:cs="Arial"/>
        </w:rPr>
        <w:t xml:space="preserve">students taking </w:t>
      </w:r>
      <w:r w:rsidRPr="009E3774">
        <w:rPr>
          <w:rFonts w:cs="Arial"/>
          <w:strike/>
        </w:rPr>
        <w:t>first-sit or re-sit</w:t>
      </w:r>
      <w:r w:rsidRPr="007743F6">
        <w:rPr>
          <w:rFonts w:cs="Arial"/>
        </w:rPr>
        <w:t xml:space="preserve"> </w:t>
      </w:r>
      <w:r w:rsidR="002B2513" w:rsidRPr="007743F6">
        <w:rPr>
          <w:rFonts w:cs="Arial"/>
        </w:rPr>
        <w:t xml:space="preserve">unseen written </w:t>
      </w:r>
      <w:r w:rsidRPr="007743F6">
        <w:rPr>
          <w:rFonts w:cs="Arial"/>
        </w:rPr>
        <w:t xml:space="preserve">examinations </w:t>
      </w:r>
      <w:r w:rsidR="002B2513" w:rsidRPr="007743F6">
        <w:rPr>
          <w:rFonts w:cs="Arial"/>
        </w:rPr>
        <w:t xml:space="preserve">that are taken under exam conditions </w:t>
      </w:r>
      <w:r w:rsidRPr="007743F6">
        <w:rPr>
          <w:rFonts w:cs="Arial"/>
        </w:rPr>
        <w:t xml:space="preserve">are expected </w:t>
      </w:r>
      <w:r w:rsidRPr="00D819D3">
        <w:rPr>
          <w:rFonts w:cs="Arial"/>
        </w:rPr>
        <w:t xml:space="preserve">to take their scheduled examinations in venues arranged by the </w:t>
      </w:r>
      <w:r w:rsidR="00167901" w:rsidRPr="00D819D3">
        <w:rPr>
          <w:rFonts w:cs="Arial"/>
        </w:rPr>
        <w:t>University of Bristol</w:t>
      </w:r>
      <w:r w:rsidR="00691DA1" w:rsidRPr="00D819D3">
        <w:rPr>
          <w:rFonts w:cs="Arial"/>
        </w:rPr>
        <w:t>. I</w:t>
      </w:r>
      <w:r w:rsidRPr="00D819D3">
        <w:rPr>
          <w:rFonts w:cs="Arial"/>
        </w:rPr>
        <w:t xml:space="preserve">n exceptional cases, </w:t>
      </w:r>
      <w:r w:rsidR="00691DA1" w:rsidRPr="00D819D3">
        <w:rPr>
          <w:rFonts w:cs="Arial"/>
        </w:rPr>
        <w:t xml:space="preserve">however, </w:t>
      </w:r>
      <w:r w:rsidRPr="00D819D3">
        <w:rPr>
          <w:rFonts w:cs="Arial"/>
        </w:rPr>
        <w:t>approval may be sought for permission to take an examination at an approved institution outside the United Kingdom (UK).</w:t>
      </w:r>
    </w:p>
    <w:p w14:paraId="22C57696" w14:textId="77777777" w:rsidR="00167901" w:rsidRPr="00D819D3" w:rsidRDefault="00167901" w:rsidP="000B3F5F">
      <w:pPr>
        <w:pStyle w:val="NormalWeb"/>
        <w:numPr>
          <w:ilvl w:val="1"/>
          <w:numId w:val="3"/>
        </w:numPr>
        <w:spacing w:before="0" w:beforeAutospacing="0" w:after="120" w:afterAutospacing="0"/>
        <w:ind w:left="567" w:hanging="567"/>
        <w:rPr>
          <w:rFonts w:cs="Arial"/>
        </w:rPr>
      </w:pPr>
      <w:r w:rsidRPr="00D819D3">
        <w:rPr>
          <w:rFonts w:cs="Arial"/>
        </w:rPr>
        <w:t xml:space="preserve">There is no automatic entitlement to sit </w:t>
      </w:r>
      <w:r w:rsidR="00B60F76" w:rsidRPr="00D819D3">
        <w:rPr>
          <w:rFonts w:cs="Arial"/>
        </w:rPr>
        <w:t>an examination outside the UK</w:t>
      </w:r>
      <w:r w:rsidRPr="00D819D3">
        <w:rPr>
          <w:rFonts w:cs="Arial"/>
        </w:rPr>
        <w:t xml:space="preserve">. </w:t>
      </w:r>
      <w:r w:rsidR="00B60F76" w:rsidRPr="00D819D3">
        <w:rPr>
          <w:rFonts w:cs="Arial"/>
        </w:rPr>
        <w:t xml:space="preserve"> </w:t>
      </w:r>
      <w:r w:rsidRPr="00D819D3">
        <w:rPr>
          <w:rFonts w:cs="Arial"/>
        </w:rPr>
        <w:t>P</w:t>
      </w:r>
      <w:r w:rsidR="00B60F76" w:rsidRPr="00D819D3">
        <w:rPr>
          <w:rFonts w:cs="Arial"/>
        </w:rPr>
        <w:t xml:space="preserve">ermission </w:t>
      </w:r>
      <w:r w:rsidRPr="00D819D3">
        <w:rPr>
          <w:rFonts w:cs="Arial"/>
        </w:rPr>
        <w:t xml:space="preserve">to do so </w:t>
      </w:r>
      <w:r w:rsidR="00B60F76" w:rsidRPr="00D819D3">
        <w:rPr>
          <w:rFonts w:cs="Arial"/>
        </w:rPr>
        <w:t xml:space="preserve">will only be given </w:t>
      </w:r>
      <w:r w:rsidRPr="00D819D3">
        <w:rPr>
          <w:rFonts w:cs="Arial"/>
        </w:rPr>
        <w:t>if:</w:t>
      </w:r>
    </w:p>
    <w:p w14:paraId="0C631FFA" w14:textId="06E3D528" w:rsidR="000E5306" w:rsidRPr="00D819D3" w:rsidRDefault="000E5306" w:rsidP="00411773">
      <w:pPr>
        <w:pStyle w:val="NormalWeb"/>
        <w:numPr>
          <w:ilvl w:val="5"/>
          <w:numId w:val="23"/>
        </w:numPr>
        <w:spacing w:before="0" w:beforeAutospacing="0" w:after="120" w:afterAutospacing="0"/>
        <w:ind w:left="993" w:hanging="426"/>
        <w:rPr>
          <w:rFonts w:cs="Arial"/>
        </w:rPr>
      </w:pPr>
      <w:r w:rsidRPr="00D819D3">
        <w:rPr>
          <w:rFonts w:cs="Arial"/>
        </w:rPr>
        <w:t xml:space="preserve">It is permitted by programme and/or faculty requirements (e.g. </w:t>
      </w:r>
      <w:r w:rsidR="009D7D56">
        <w:rPr>
          <w:rFonts w:cs="Arial"/>
        </w:rPr>
        <w:t>1</w:t>
      </w:r>
      <w:r w:rsidR="009E3774">
        <w:rPr>
          <w:rFonts w:cs="Arial"/>
        </w:rPr>
        <w:t>1</w:t>
      </w:r>
      <w:r w:rsidRPr="00D819D3">
        <w:rPr>
          <w:rFonts w:cs="Arial"/>
        </w:rPr>
        <w:t>.9);</w:t>
      </w:r>
    </w:p>
    <w:p w14:paraId="51CE783C" w14:textId="77777777" w:rsidR="000E5306" w:rsidRPr="00D819D3" w:rsidRDefault="000E5306" w:rsidP="00411773">
      <w:pPr>
        <w:pStyle w:val="NormalWeb"/>
        <w:numPr>
          <w:ilvl w:val="5"/>
          <w:numId w:val="23"/>
        </w:numPr>
        <w:spacing w:before="0" w:beforeAutospacing="0" w:after="120" w:afterAutospacing="0"/>
        <w:ind w:left="993" w:hanging="426"/>
        <w:rPr>
          <w:rFonts w:cs="Arial"/>
        </w:rPr>
      </w:pPr>
      <w:r w:rsidRPr="00D819D3">
        <w:rPr>
          <w:rFonts w:cs="Arial"/>
        </w:rPr>
        <w:lastRenderedPageBreak/>
        <w:t>The student has provided sufficient cause or reason* to not sit the examination at the University of Bristol;</w:t>
      </w:r>
    </w:p>
    <w:p w14:paraId="78E77B66" w14:textId="77777777" w:rsidR="000E5306" w:rsidRPr="00D819D3" w:rsidRDefault="000E5306" w:rsidP="00411773">
      <w:pPr>
        <w:pStyle w:val="NormalWeb"/>
        <w:numPr>
          <w:ilvl w:val="5"/>
          <w:numId w:val="23"/>
        </w:numPr>
        <w:spacing w:before="0" w:beforeAutospacing="0" w:after="120" w:afterAutospacing="0"/>
        <w:ind w:left="993" w:hanging="426"/>
        <w:rPr>
          <w:rFonts w:cs="Arial"/>
        </w:rPr>
      </w:pPr>
      <w:r w:rsidRPr="00D819D3">
        <w:rPr>
          <w:rFonts w:cs="Arial"/>
        </w:rPr>
        <w:t>The arrangements for examination at the approved institution conform to University regulations;</w:t>
      </w:r>
    </w:p>
    <w:p w14:paraId="6375DD95" w14:textId="77777777" w:rsidR="000E5306" w:rsidRPr="00D819D3" w:rsidRDefault="000E5306" w:rsidP="00411773">
      <w:pPr>
        <w:pStyle w:val="NormalWeb"/>
        <w:numPr>
          <w:ilvl w:val="5"/>
          <w:numId w:val="23"/>
        </w:numPr>
        <w:spacing w:before="0" w:beforeAutospacing="0" w:after="120" w:afterAutospacing="0"/>
        <w:ind w:left="993" w:hanging="426"/>
        <w:rPr>
          <w:rFonts w:cs="Arial"/>
        </w:rPr>
      </w:pPr>
      <w:r w:rsidRPr="00D819D3">
        <w:rPr>
          <w:rFonts w:cs="Arial"/>
        </w:rPr>
        <w:t>There is not suitable alternative.</w:t>
      </w:r>
    </w:p>
    <w:p w14:paraId="3BC27BC4" w14:textId="77777777" w:rsidR="000E5306" w:rsidRPr="00EE42F2" w:rsidRDefault="000E5306" w:rsidP="000B3F5F">
      <w:pPr>
        <w:pStyle w:val="NormalWeb"/>
        <w:spacing w:before="0" w:beforeAutospacing="0" w:after="120" w:afterAutospacing="0"/>
        <w:ind w:left="567"/>
        <w:rPr>
          <w:rFonts w:cs="Arial"/>
        </w:rPr>
      </w:pPr>
      <w:r w:rsidRPr="00D819D3">
        <w:rPr>
          <w:rFonts w:cs="Arial"/>
        </w:rPr>
        <w:t>This judgement is at the discretion of the</w:t>
      </w:r>
      <w:r w:rsidRPr="00EE42F2">
        <w:rPr>
          <w:rFonts w:cs="Arial"/>
        </w:rPr>
        <w:t xml:space="preserve"> </w:t>
      </w:r>
      <w:r w:rsidR="000C18D2" w:rsidRPr="00EE42F2">
        <w:rPr>
          <w:rFonts w:cs="Arial"/>
        </w:rPr>
        <w:t>rele</w:t>
      </w:r>
      <w:r w:rsidR="00F252D1" w:rsidRPr="00EE42F2">
        <w:rPr>
          <w:rFonts w:cs="Arial"/>
        </w:rPr>
        <w:t>vant Faculty Education Director</w:t>
      </w:r>
      <w:r w:rsidRPr="00EE42F2">
        <w:rPr>
          <w:rFonts w:cs="Arial"/>
        </w:rPr>
        <w:t>.</w:t>
      </w:r>
    </w:p>
    <w:p w14:paraId="2F12D17D" w14:textId="77777777" w:rsidR="00B60F76" w:rsidRPr="00D819D3" w:rsidRDefault="000E5306" w:rsidP="000B3F5F">
      <w:pPr>
        <w:pStyle w:val="NormalWeb"/>
        <w:spacing w:before="0" w:beforeAutospacing="0" w:after="120" w:afterAutospacing="0"/>
        <w:ind w:left="709" w:hanging="142"/>
        <w:rPr>
          <w:rFonts w:cs="Arial"/>
        </w:rPr>
      </w:pPr>
      <w:r w:rsidRPr="00EE42F2">
        <w:rPr>
          <w:rFonts w:cs="Arial"/>
        </w:rPr>
        <w:t>* H</w:t>
      </w:r>
      <w:r w:rsidR="00B60F76" w:rsidRPr="00EE42F2">
        <w:rPr>
          <w:rFonts w:cs="Arial"/>
        </w:rPr>
        <w:t>oliday</w:t>
      </w:r>
      <w:r w:rsidR="000C18D2" w:rsidRPr="00EE42F2">
        <w:rPr>
          <w:rFonts w:cs="Arial"/>
        </w:rPr>
        <w:t>s,</w:t>
      </w:r>
      <w:r w:rsidR="00B60F76" w:rsidRPr="00EE42F2">
        <w:rPr>
          <w:rFonts w:cs="Arial"/>
        </w:rPr>
        <w:t xml:space="preserve"> working </w:t>
      </w:r>
      <w:r w:rsidRPr="00EE42F2">
        <w:rPr>
          <w:rFonts w:cs="Arial"/>
        </w:rPr>
        <w:t>commitments</w:t>
      </w:r>
      <w:r w:rsidR="00B60F76" w:rsidRPr="00EE42F2">
        <w:rPr>
          <w:rFonts w:cs="Arial"/>
        </w:rPr>
        <w:t xml:space="preserve"> </w:t>
      </w:r>
      <w:r w:rsidR="000C18D2" w:rsidRPr="00EE42F2">
        <w:rPr>
          <w:rFonts w:cs="Arial"/>
        </w:rPr>
        <w:t xml:space="preserve">or financial constraints </w:t>
      </w:r>
      <w:r w:rsidR="00B60F76" w:rsidRPr="00EE42F2">
        <w:rPr>
          <w:rFonts w:cs="Arial"/>
        </w:rPr>
        <w:t xml:space="preserve">at the time of the examination will not </w:t>
      </w:r>
      <w:r w:rsidR="000C18D2" w:rsidRPr="00EE42F2">
        <w:rPr>
          <w:rFonts w:cs="Arial"/>
        </w:rPr>
        <w:t>normally</w:t>
      </w:r>
      <w:r w:rsidR="000C18D2">
        <w:rPr>
          <w:rFonts w:cs="Arial"/>
          <w:color w:val="FF0000"/>
        </w:rPr>
        <w:t xml:space="preserve"> </w:t>
      </w:r>
      <w:r w:rsidR="00B60F76" w:rsidRPr="00D819D3">
        <w:rPr>
          <w:rFonts w:cs="Arial"/>
        </w:rPr>
        <w:t xml:space="preserve">be considered a </w:t>
      </w:r>
      <w:r w:rsidRPr="00D819D3">
        <w:rPr>
          <w:rFonts w:cs="Arial"/>
        </w:rPr>
        <w:t>sufficient cause or</w:t>
      </w:r>
      <w:r w:rsidR="00B60F76" w:rsidRPr="00D819D3">
        <w:rPr>
          <w:rFonts w:cs="Arial"/>
        </w:rPr>
        <w:t xml:space="preserve"> reason for taking the examination outside the UK. Authorisation to sit an examination outside the UK on medical grounds </w:t>
      </w:r>
      <w:r w:rsidRPr="00D819D3">
        <w:rPr>
          <w:rFonts w:cs="Arial"/>
        </w:rPr>
        <w:t xml:space="preserve">will not normally be granted </w:t>
      </w:r>
      <w:r w:rsidR="00B60F76" w:rsidRPr="00D819D3">
        <w:rPr>
          <w:rFonts w:cs="Arial"/>
        </w:rPr>
        <w:t>as students should only be taking examinations when fit to</w:t>
      </w:r>
      <w:r w:rsidR="00691DA1" w:rsidRPr="00D819D3">
        <w:rPr>
          <w:rFonts w:cs="Arial"/>
        </w:rPr>
        <w:t xml:space="preserve"> do so. </w:t>
      </w:r>
      <w:r w:rsidR="00B60F76" w:rsidRPr="00D819D3">
        <w:rPr>
          <w:rFonts w:cs="Arial"/>
        </w:rPr>
        <w:t xml:space="preserve">Students who </w:t>
      </w:r>
      <w:r w:rsidRPr="00D819D3">
        <w:rPr>
          <w:rFonts w:cs="Arial"/>
        </w:rPr>
        <w:t>have medical issues should seek advice from</w:t>
      </w:r>
      <w:r w:rsidR="00B60F76" w:rsidRPr="00D819D3">
        <w:rPr>
          <w:rFonts w:cs="Arial"/>
        </w:rPr>
        <w:t xml:space="preserve"> </w:t>
      </w:r>
      <w:r w:rsidRPr="00D819D3">
        <w:rPr>
          <w:rFonts w:cs="Arial"/>
        </w:rPr>
        <w:t>their School</w:t>
      </w:r>
      <w:r w:rsidR="00B60F76" w:rsidRPr="00D819D3">
        <w:rPr>
          <w:rFonts w:cs="Arial"/>
        </w:rPr>
        <w:t>.</w:t>
      </w:r>
    </w:p>
    <w:p w14:paraId="6F675B6B" w14:textId="77777777" w:rsidR="00B60F76" w:rsidRPr="00D819D3" w:rsidRDefault="00B60F76" w:rsidP="000B3F5F">
      <w:pPr>
        <w:pStyle w:val="NormalWeb"/>
        <w:numPr>
          <w:ilvl w:val="1"/>
          <w:numId w:val="3"/>
        </w:numPr>
        <w:spacing w:before="0" w:beforeAutospacing="0" w:after="120" w:afterAutospacing="0"/>
        <w:ind w:left="709" w:hanging="709"/>
        <w:rPr>
          <w:rFonts w:cs="Arial"/>
        </w:rPr>
      </w:pPr>
      <w:r w:rsidRPr="00D819D3">
        <w:rPr>
          <w:rFonts w:cs="Arial"/>
        </w:rPr>
        <w:t>A</w:t>
      </w:r>
      <w:r w:rsidR="0062321B" w:rsidRPr="00D819D3">
        <w:rPr>
          <w:rFonts w:cs="Arial"/>
        </w:rPr>
        <w:t xml:space="preserve">ny </w:t>
      </w:r>
      <w:r w:rsidRPr="00D819D3">
        <w:rPr>
          <w:rFonts w:cs="Arial"/>
        </w:rPr>
        <w:t xml:space="preserve">examination </w:t>
      </w:r>
      <w:r w:rsidR="0062321B" w:rsidRPr="00D819D3">
        <w:rPr>
          <w:rFonts w:cs="Arial"/>
        </w:rPr>
        <w:t xml:space="preserve">scheduled </w:t>
      </w:r>
      <w:r w:rsidRPr="00D819D3">
        <w:rPr>
          <w:rFonts w:cs="Arial"/>
        </w:rPr>
        <w:t xml:space="preserve">outside the UK </w:t>
      </w:r>
      <w:r w:rsidR="0062321B" w:rsidRPr="00D819D3">
        <w:rPr>
          <w:rFonts w:cs="Arial"/>
        </w:rPr>
        <w:t xml:space="preserve">must take place </w:t>
      </w:r>
      <w:r w:rsidRPr="00D819D3">
        <w:rPr>
          <w:rFonts w:cs="Arial"/>
        </w:rPr>
        <w:t>in</w:t>
      </w:r>
      <w:r w:rsidR="0062321B" w:rsidRPr="00D819D3">
        <w:rPr>
          <w:rFonts w:cs="Arial"/>
        </w:rPr>
        <w:t xml:space="preserve"> an institution where the conditions for examination have been formally agreed by the University</w:t>
      </w:r>
      <w:r w:rsidRPr="00D819D3">
        <w:rPr>
          <w:rFonts w:cs="Arial"/>
        </w:rPr>
        <w:t>.</w:t>
      </w:r>
      <w:r w:rsidR="0062321B" w:rsidRPr="00D819D3">
        <w:rPr>
          <w:rFonts w:cs="Arial"/>
        </w:rPr>
        <w:t xml:space="preserve"> The relevant Faculty will notify the University’s Examinations Office in such instances, which will liaise with the student’s home institution with regard to the arrangements for the examination such that it is convened in accordance with the regulations of the University of Bristol.</w:t>
      </w:r>
    </w:p>
    <w:p w14:paraId="6B2B0EC8" w14:textId="77777777" w:rsidR="00B60F76" w:rsidRPr="00D819D3" w:rsidRDefault="0062321B" w:rsidP="000B3F5F">
      <w:pPr>
        <w:pStyle w:val="NormalWeb"/>
        <w:numPr>
          <w:ilvl w:val="1"/>
          <w:numId w:val="3"/>
        </w:numPr>
        <w:spacing w:before="0" w:beforeAutospacing="0" w:after="120" w:afterAutospacing="0"/>
        <w:ind w:left="709" w:hanging="709"/>
        <w:rPr>
          <w:rFonts w:cs="Arial"/>
        </w:rPr>
      </w:pPr>
      <w:r w:rsidRPr="00D819D3">
        <w:rPr>
          <w:rFonts w:cs="Arial"/>
        </w:rPr>
        <w:t>Any examination arranged outside of the UK must be scheduled to run concurrently or to overlap with</w:t>
      </w:r>
      <w:r w:rsidRPr="00D819D3">
        <w:rPr>
          <w:rFonts w:asciiTheme="minorHAnsi" w:hAnsiTheme="minorHAnsi" w:cs="Arial"/>
          <w:i/>
          <w:sz w:val="22"/>
          <w:szCs w:val="22"/>
        </w:rPr>
        <w:t xml:space="preserve"> </w:t>
      </w:r>
      <w:r w:rsidR="00B60F76" w:rsidRPr="00D819D3">
        <w:rPr>
          <w:rFonts w:cs="Arial"/>
        </w:rPr>
        <w:t xml:space="preserve">same examination </w:t>
      </w:r>
      <w:r w:rsidRPr="00D819D3">
        <w:rPr>
          <w:rFonts w:cs="Arial"/>
        </w:rPr>
        <w:t>at the University of</w:t>
      </w:r>
      <w:r w:rsidR="00B60F76" w:rsidRPr="00D819D3">
        <w:rPr>
          <w:rFonts w:cs="Arial"/>
        </w:rPr>
        <w:t xml:space="preserve"> Bristol</w:t>
      </w:r>
      <w:r w:rsidRPr="00D819D3">
        <w:rPr>
          <w:rFonts w:cs="Arial"/>
        </w:rPr>
        <w:t>.</w:t>
      </w:r>
    </w:p>
    <w:p w14:paraId="6DE2F2AF" w14:textId="77777777" w:rsidR="00B60F76" w:rsidRPr="00D819D3" w:rsidRDefault="00B60F76" w:rsidP="000B3F5F">
      <w:pPr>
        <w:pStyle w:val="NormalWeb"/>
        <w:numPr>
          <w:ilvl w:val="1"/>
          <w:numId w:val="3"/>
        </w:numPr>
        <w:spacing w:before="0" w:beforeAutospacing="0" w:after="120" w:afterAutospacing="0"/>
        <w:ind w:left="709" w:hanging="709"/>
        <w:rPr>
          <w:rFonts w:cs="Arial"/>
        </w:rPr>
      </w:pPr>
      <w:r w:rsidRPr="00D819D3">
        <w:rPr>
          <w:rFonts w:cs="Arial"/>
        </w:rPr>
        <w:t>The same procedures apply where the requirements of a distance learning programme necessitate students taking their written summativ</w:t>
      </w:r>
      <w:r w:rsidR="00691DA1" w:rsidRPr="00D819D3">
        <w:rPr>
          <w:rFonts w:cs="Arial"/>
        </w:rPr>
        <w:t>e examinations outside the UK. </w:t>
      </w:r>
      <w:r w:rsidRPr="00D819D3">
        <w:rPr>
          <w:rFonts w:cs="Arial"/>
        </w:rPr>
        <w:t>Consideration should be given during the design stage of distance learning programmes as to whether alternative forms of as</w:t>
      </w:r>
      <w:r w:rsidR="0062321B" w:rsidRPr="00D819D3">
        <w:rPr>
          <w:rFonts w:cs="Arial"/>
        </w:rPr>
        <w:t>sessment are more appropriate. </w:t>
      </w:r>
    </w:p>
    <w:p w14:paraId="3685104C" w14:textId="77777777" w:rsidR="0062321B" w:rsidRPr="00D819D3" w:rsidRDefault="0062321B" w:rsidP="000B3F5F">
      <w:pPr>
        <w:pStyle w:val="NormalWeb"/>
        <w:spacing w:before="0" w:beforeAutospacing="0" w:after="120" w:afterAutospacing="0"/>
        <w:rPr>
          <w:rFonts w:cs="Arial"/>
        </w:rPr>
      </w:pPr>
      <w:r w:rsidRPr="00D819D3">
        <w:rPr>
          <w:rFonts w:cs="Arial"/>
          <w:u w:val="single"/>
        </w:rPr>
        <w:t>Students whose award is not made by the University of Bristol</w:t>
      </w:r>
    </w:p>
    <w:p w14:paraId="29CEFCAB" w14:textId="5EBC4E79" w:rsidR="0062321B" w:rsidRPr="00EE42F2" w:rsidRDefault="0062321B" w:rsidP="000B3F5F">
      <w:pPr>
        <w:pStyle w:val="NormalWeb"/>
        <w:numPr>
          <w:ilvl w:val="1"/>
          <w:numId w:val="3"/>
        </w:numPr>
        <w:spacing w:before="0" w:beforeAutospacing="0" w:after="120" w:afterAutospacing="0"/>
        <w:ind w:left="709" w:hanging="709"/>
        <w:rPr>
          <w:rFonts w:cs="Arial"/>
        </w:rPr>
      </w:pPr>
      <w:r w:rsidRPr="00D819D3">
        <w:rPr>
          <w:rFonts w:cs="Arial"/>
        </w:rPr>
        <w:t>A student studying at the University of Bristol, but whose award is not being made by the University (i.e. on a ‘Study Abroad’ period), will be permitted the opportunity to undertake a</w:t>
      </w:r>
      <w:r w:rsidRPr="00EE42F2">
        <w:rPr>
          <w:rFonts w:cs="Arial"/>
        </w:rPr>
        <w:t xml:space="preserve"> </w:t>
      </w:r>
      <w:r w:rsidR="0075179A" w:rsidRPr="00EE42F2">
        <w:rPr>
          <w:rFonts w:cs="Arial"/>
        </w:rPr>
        <w:t>first</w:t>
      </w:r>
      <w:r w:rsidR="001B4043">
        <w:rPr>
          <w:rFonts w:cs="Arial"/>
        </w:rPr>
        <w:t xml:space="preserve"> </w:t>
      </w:r>
      <w:r w:rsidR="0075179A" w:rsidRPr="00EE42F2">
        <w:rPr>
          <w:rFonts w:cs="Arial"/>
        </w:rPr>
        <w:t xml:space="preserve">attempt </w:t>
      </w:r>
      <w:r w:rsidRPr="00EE42F2">
        <w:rPr>
          <w:rFonts w:cs="Arial"/>
        </w:rPr>
        <w:t xml:space="preserve">summative examination at their home institution, where the student is required to re-engage with </w:t>
      </w:r>
      <w:r w:rsidR="00F04983" w:rsidRPr="00EE42F2">
        <w:rPr>
          <w:rFonts w:cs="Arial"/>
        </w:rPr>
        <w:t>their</w:t>
      </w:r>
      <w:r w:rsidRPr="00EE42F2">
        <w:rPr>
          <w:rFonts w:cs="Arial"/>
        </w:rPr>
        <w:t xml:space="preserve"> studies at the home institution at the same time that examinations are scheduled at Bristol (i.e. in the </w:t>
      </w:r>
      <w:r w:rsidR="004C5C01" w:rsidRPr="00E85E05">
        <w:rPr>
          <w:rFonts w:cs="Arial"/>
        </w:rPr>
        <w:t>Teaching Block 1</w:t>
      </w:r>
      <w:r w:rsidRPr="00E85E05">
        <w:rPr>
          <w:rFonts w:cs="Arial"/>
        </w:rPr>
        <w:t xml:space="preserve"> </w:t>
      </w:r>
      <w:r w:rsidRPr="00EE42F2">
        <w:rPr>
          <w:rFonts w:cs="Arial"/>
        </w:rPr>
        <w:t>examination period). This allowance is subject to:</w:t>
      </w:r>
    </w:p>
    <w:p w14:paraId="04BFE36C" w14:textId="77777777" w:rsidR="0062321B" w:rsidRPr="00EE42F2" w:rsidRDefault="0062321B" w:rsidP="00411773">
      <w:pPr>
        <w:pStyle w:val="NormalWeb"/>
        <w:numPr>
          <w:ilvl w:val="3"/>
          <w:numId w:val="46"/>
        </w:numPr>
        <w:spacing w:before="0" w:beforeAutospacing="0" w:after="120" w:afterAutospacing="0"/>
        <w:ind w:left="1418" w:hanging="425"/>
        <w:rPr>
          <w:rFonts w:cs="Arial"/>
        </w:rPr>
      </w:pPr>
      <w:r w:rsidRPr="00EE42F2">
        <w:rPr>
          <w:rFonts w:cs="Arial"/>
        </w:rPr>
        <w:t>It being permitted by programme requirements;</w:t>
      </w:r>
    </w:p>
    <w:p w14:paraId="50845BA8" w14:textId="77777777" w:rsidR="0062321B" w:rsidRPr="00EE42F2" w:rsidRDefault="0062321B" w:rsidP="00411773">
      <w:pPr>
        <w:pStyle w:val="NormalWeb"/>
        <w:numPr>
          <w:ilvl w:val="3"/>
          <w:numId w:val="46"/>
        </w:numPr>
        <w:spacing w:before="0" w:beforeAutospacing="0" w:after="120" w:afterAutospacing="0"/>
        <w:ind w:left="1418" w:hanging="425"/>
        <w:rPr>
          <w:rFonts w:cs="Arial"/>
        </w:rPr>
      </w:pPr>
      <w:r w:rsidRPr="00EE42F2">
        <w:rPr>
          <w:rFonts w:cs="Arial"/>
        </w:rPr>
        <w:t>The arrangements for examination conforming to University regulation, including that it is held concurrently with the examination held in Bristol or, where this is not possible, on the same day.</w:t>
      </w:r>
    </w:p>
    <w:p w14:paraId="00BD296E" w14:textId="77777777" w:rsidR="0062321B" w:rsidRPr="00EE42F2" w:rsidRDefault="0062321B" w:rsidP="000B3F5F">
      <w:pPr>
        <w:pStyle w:val="NormalWeb"/>
        <w:spacing w:before="0" w:beforeAutospacing="0" w:after="120" w:afterAutospacing="0"/>
        <w:ind w:left="709"/>
        <w:rPr>
          <w:rFonts w:cs="Arial"/>
        </w:rPr>
      </w:pPr>
      <w:r w:rsidRPr="00EE42F2">
        <w:rPr>
          <w:rFonts w:cs="Arial"/>
        </w:rPr>
        <w:t xml:space="preserve">This judgement is at the discretion of the </w:t>
      </w:r>
      <w:r w:rsidR="0075179A" w:rsidRPr="00EE42F2">
        <w:rPr>
          <w:rFonts w:cs="Arial"/>
        </w:rPr>
        <w:t>rele</w:t>
      </w:r>
      <w:r w:rsidR="00F252D1" w:rsidRPr="00EE42F2">
        <w:rPr>
          <w:rFonts w:cs="Arial"/>
        </w:rPr>
        <w:t>vant Faculty Education Director</w:t>
      </w:r>
      <w:r w:rsidRPr="00EE42F2">
        <w:rPr>
          <w:rFonts w:cs="Arial"/>
        </w:rPr>
        <w:t xml:space="preserve">. </w:t>
      </w:r>
    </w:p>
    <w:p w14:paraId="73EB1BED" w14:textId="77777777" w:rsidR="0062321B" w:rsidRPr="00D819D3" w:rsidRDefault="0062321B" w:rsidP="000B3F5F">
      <w:pPr>
        <w:pStyle w:val="NormalWeb"/>
        <w:numPr>
          <w:ilvl w:val="1"/>
          <w:numId w:val="3"/>
        </w:numPr>
        <w:spacing w:before="0" w:beforeAutospacing="0" w:after="120" w:afterAutospacing="0"/>
        <w:ind w:left="709" w:hanging="709"/>
        <w:rPr>
          <w:rFonts w:cs="Arial"/>
        </w:rPr>
      </w:pPr>
      <w:r w:rsidRPr="00D819D3">
        <w:rPr>
          <w:rFonts w:cs="Arial"/>
        </w:rPr>
        <w:t>In such cases, at the behest of the student, the International Office will inform the relevant School and Faculty in which the Study Abroad student is based at the start of each academic year.</w:t>
      </w:r>
    </w:p>
    <w:p w14:paraId="7CCAFC71" w14:textId="297A1796" w:rsidR="007743F6" w:rsidRPr="00FE4D2B" w:rsidRDefault="0062321B" w:rsidP="000B3F5F">
      <w:pPr>
        <w:pStyle w:val="NormalWeb"/>
        <w:numPr>
          <w:ilvl w:val="1"/>
          <w:numId w:val="3"/>
        </w:numPr>
        <w:spacing w:before="0" w:beforeAutospacing="0" w:after="120" w:afterAutospacing="0"/>
        <w:ind w:left="709" w:hanging="709"/>
        <w:rPr>
          <w:rFonts w:cs="Arial"/>
        </w:rPr>
      </w:pPr>
      <w:r w:rsidRPr="00D819D3">
        <w:rPr>
          <w:rFonts w:cs="Arial"/>
        </w:rPr>
        <w:t>The relevant Faculty will subsequently notify the University’s Examinations Office, which will liaise with the student’s home institution with regard to the arrangements for the examination such that it is convened in accordance with the regulations of the University of Bristol.</w:t>
      </w:r>
    </w:p>
    <w:p w14:paraId="33E94437" w14:textId="2B69DFC2" w:rsidR="004C07E4" w:rsidRPr="004C07E4" w:rsidRDefault="004C07E4" w:rsidP="000B3F5F">
      <w:pPr>
        <w:pStyle w:val="NormalWeb"/>
        <w:spacing w:before="0" w:beforeAutospacing="0" w:after="120" w:afterAutospacing="0"/>
        <w:rPr>
          <w:rFonts w:cs="Arial"/>
          <w:b/>
          <w:bCs/>
          <w:i/>
          <w:iCs/>
        </w:rPr>
      </w:pPr>
      <w:r w:rsidRPr="004C07E4">
        <w:rPr>
          <w:rFonts w:cs="Arial"/>
          <w:b/>
          <w:bCs/>
          <w:i/>
          <w:iCs/>
        </w:rPr>
        <w:t>Timed assessments</w:t>
      </w:r>
    </w:p>
    <w:p w14:paraId="19B27616" w14:textId="4D1D4ADC" w:rsidR="004C07E4" w:rsidRPr="007C29C7" w:rsidRDefault="004C07E4" w:rsidP="000B3F5F">
      <w:pPr>
        <w:pStyle w:val="NormalWeb"/>
        <w:numPr>
          <w:ilvl w:val="1"/>
          <w:numId w:val="3"/>
        </w:numPr>
        <w:spacing w:before="0" w:beforeAutospacing="0" w:after="120" w:afterAutospacing="0"/>
        <w:ind w:left="709" w:hanging="709"/>
        <w:rPr>
          <w:rFonts w:cs="Arial"/>
        </w:rPr>
      </w:pPr>
      <w:r w:rsidRPr="007C29C7">
        <w:rPr>
          <w:rFonts w:cs="Arial"/>
          <w:iCs/>
        </w:rPr>
        <w:lastRenderedPageBreak/>
        <w:t xml:space="preserve">Timed assessments are online assessments that need to be completed and submitted within a period of four days (five days for students with Alternative Exam Arrangements). They are distinct from exams, which have more tightly constrained timing. Students are given guidance as to the amount of time to spend completing the assessment and may choose when to complete the assessment within the given time period for submission. </w:t>
      </w:r>
      <w:r w:rsidR="007518C3" w:rsidRPr="00E85E05">
        <w:rPr>
          <w:rFonts w:cs="Arial"/>
        </w:rPr>
        <w:t>Schools should refer to the guidance in ‘</w:t>
      </w:r>
      <w:hyperlink r:id="rId54" w:history="1">
        <w:r w:rsidR="001C39D8" w:rsidRPr="001C39D8">
          <w:rPr>
            <w:rStyle w:val="Hyperlink"/>
            <w:rFonts w:cs="Arial"/>
          </w:rPr>
          <w:t>Setting assessment deadlines and managing extensions</w:t>
        </w:r>
      </w:hyperlink>
      <w:r w:rsidR="007518C3" w:rsidRPr="00E85E05">
        <w:rPr>
          <w:rFonts w:cs="Arial"/>
        </w:rPr>
        <w:t xml:space="preserve">’ </w:t>
      </w:r>
      <w:r w:rsidR="00526F38">
        <w:rPr>
          <w:rFonts w:cs="Arial"/>
        </w:rPr>
        <w:t xml:space="preserve">[internal only] </w:t>
      </w:r>
      <w:r w:rsidR="007518C3" w:rsidRPr="00E85E05">
        <w:rPr>
          <w:rFonts w:cs="Arial"/>
        </w:rPr>
        <w:t>when scheduling timed assessments.</w:t>
      </w:r>
    </w:p>
    <w:p w14:paraId="4ED6837B" w14:textId="6E68DED0" w:rsidR="00705EDF" w:rsidRPr="007C29C7" w:rsidRDefault="004C07E4" w:rsidP="000B3F5F">
      <w:pPr>
        <w:pStyle w:val="NormalWeb"/>
        <w:numPr>
          <w:ilvl w:val="1"/>
          <w:numId w:val="3"/>
        </w:numPr>
        <w:spacing w:before="0" w:beforeAutospacing="0" w:after="120" w:afterAutospacing="0"/>
        <w:ind w:left="709" w:hanging="709"/>
        <w:rPr>
          <w:rFonts w:cs="Arial"/>
        </w:rPr>
      </w:pPr>
      <w:r w:rsidRPr="007C29C7">
        <w:rPr>
          <w:rFonts w:cs="Arial"/>
          <w:iCs/>
        </w:rPr>
        <w:t>An extension to the deadline for submission is not available and a late submission is not accepted. Students may not self-certify absence from a timed assessment but may present exceptional circumstances.</w:t>
      </w:r>
    </w:p>
    <w:p w14:paraId="6A8FB16A" w14:textId="7670576A" w:rsidR="007F3DD8" w:rsidRPr="00A366F3" w:rsidRDefault="00A366F3" w:rsidP="000B3F5F">
      <w:pPr>
        <w:spacing w:before="120" w:after="120"/>
        <w:rPr>
          <w:rFonts w:cs="Arial"/>
          <w:b/>
          <w:bCs/>
          <w:i/>
        </w:rPr>
      </w:pPr>
      <w:r w:rsidRPr="00D819D3">
        <w:rPr>
          <w:rFonts w:cs="Arial"/>
          <w:b/>
          <w:bCs/>
          <w:i/>
        </w:rPr>
        <w:t>C</w:t>
      </w:r>
      <w:r w:rsidR="007F3DD8" w:rsidRPr="00D819D3">
        <w:rPr>
          <w:rFonts w:cs="Arial"/>
          <w:b/>
          <w:bCs/>
          <w:i/>
        </w:rPr>
        <w:t>oursework</w:t>
      </w:r>
      <w:r w:rsidR="00E443BA" w:rsidRPr="00D819D3">
        <w:rPr>
          <w:rFonts w:cs="Arial"/>
          <w:b/>
          <w:bCs/>
          <w:i/>
        </w:rPr>
        <w:fldChar w:fldCharType="begin"/>
      </w:r>
      <w:r w:rsidR="004659EF" w:rsidRPr="00D819D3">
        <w:instrText xml:space="preserve"> XE "</w:instrText>
      </w:r>
      <w:r w:rsidR="00E442FD" w:rsidRPr="00D819D3">
        <w:rPr>
          <w:rFonts w:cs="Arial"/>
          <w:bCs/>
          <w:lang w:eastAsia="en-GB"/>
        </w:rPr>
        <w:instrText>c</w:instrText>
      </w:r>
      <w:r w:rsidR="004659EF" w:rsidRPr="00D819D3">
        <w:rPr>
          <w:rFonts w:cs="Arial"/>
          <w:bCs/>
          <w:lang w:eastAsia="en-GB"/>
        </w:rPr>
        <w:instrText>oursework</w:instrText>
      </w:r>
      <w:r w:rsidR="004659EF" w:rsidRPr="00D819D3">
        <w:instrText xml:space="preserve">" </w:instrText>
      </w:r>
      <w:r w:rsidR="00E443BA" w:rsidRPr="00D819D3">
        <w:rPr>
          <w:rFonts w:cs="Arial"/>
          <w:b/>
          <w:bCs/>
          <w:i/>
        </w:rPr>
        <w:fldChar w:fldCharType="end"/>
      </w:r>
      <w:r w:rsidR="007F3DD8" w:rsidRPr="00D819D3">
        <w:rPr>
          <w:rFonts w:cs="Arial"/>
          <w:b/>
          <w:bCs/>
          <w:i/>
        </w:rPr>
        <w:t xml:space="preserve"> and similar</w:t>
      </w:r>
      <w:r w:rsidR="007F3DD8" w:rsidRPr="00A366F3">
        <w:rPr>
          <w:rFonts w:cs="Arial"/>
          <w:b/>
          <w:bCs/>
          <w:i/>
        </w:rPr>
        <w:t xml:space="preserve"> forms of written summative assessment</w:t>
      </w:r>
    </w:p>
    <w:p w14:paraId="25962226" w14:textId="77777777" w:rsidR="007F3DD8" w:rsidRPr="0058497A" w:rsidRDefault="007F3DD8" w:rsidP="000B3F5F">
      <w:pPr>
        <w:spacing w:before="120" w:after="120"/>
        <w:rPr>
          <w:rFonts w:cs="Arial"/>
        </w:rPr>
      </w:pPr>
      <w:r w:rsidRPr="004659EF">
        <w:rPr>
          <w:rFonts w:cs="Arial"/>
          <w:bCs/>
          <w:lang w:eastAsia="en-GB"/>
        </w:rPr>
        <w:t>Coursework</w:t>
      </w:r>
      <w:r w:rsidR="00E443BA">
        <w:rPr>
          <w:rFonts w:cs="Arial"/>
          <w:bCs/>
          <w:lang w:eastAsia="en-GB"/>
        </w:rPr>
        <w:fldChar w:fldCharType="begin"/>
      </w:r>
      <w:r w:rsidR="004659EF">
        <w:instrText xml:space="preserve"> XE "</w:instrText>
      </w:r>
      <w:r w:rsidR="00E442FD">
        <w:rPr>
          <w:rFonts w:cs="Arial"/>
          <w:bCs/>
          <w:lang w:eastAsia="en-GB"/>
        </w:rPr>
        <w:instrText>c</w:instrText>
      </w:r>
      <w:r w:rsidR="004659EF" w:rsidRPr="006D4526">
        <w:rPr>
          <w:rFonts w:cs="Arial"/>
          <w:bCs/>
          <w:lang w:eastAsia="en-GB"/>
        </w:rPr>
        <w:instrText>oursework</w:instrText>
      </w:r>
      <w:r w:rsidR="004659EF">
        <w:instrText xml:space="preserve">" </w:instrText>
      </w:r>
      <w:r w:rsidR="00E443BA">
        <w:rPr>
          <w:rFonts w:cs="Arial"/>
          <w:bCs/>
          <w:lang w:eastAsia="en-GB"/>
        </w:rPr>
        <w:fldChar w:fldCharType="end"/>
      </w:r>
      <w:r w:rsidRPr="0058497A">
        <w:rPr>
          <w:rFonts w:cs="Arial"/>
          <w:lang w:eastAsia="en-GB"/>
        </w:rPr>
        <w:t xml:space="preserve"> is defined as any </w:t>
      </w:r>
      <w:r w:rsidR="00055D06">
        <w:rPr>
          <w:rFonts w:cs="Arial"/>
          <w:lang w:eastAsia="en-GB"/>
        </w:rPr>
        <w:t xml:space="preserve">summative </w:t>
      </w:r>
      <w:r w:rsidRPr="0058497A">
        <w:rPr>
          <w:rFonts w:cs="Arial"/>
          <w:lang w:eastAsia="en-GB"/>
        </w:rPr>
        <w:t>assessment based on essays, assignments, creative writing or other tasks that is completed outside timetabled classes in the students' own time.</w:t>
      </w:r>
    </w:p>
    <w:p w14:paraId="0BA8E233" w14:textId="77777777" w:rsidR="000101C1" w:rsidRPr="00BE6DEF" w:rsidRDefault="000101C1" w:rsidP="000B3F5F">
      <w:pPr>
        <w:spacing w:before="120" w:after="120"/>
        <w:ind w:left="709" w:hanging="709"/>
        <w:rPr>
          <w:rFonts w:cs="Arial"/>
          <w:strike/>
          <w:vanish/>
        </w:rPr>
      </w:pPr>
    </w:p>
    <w:p w14:paraId="68FA828F" w14:textId="77777777" w:rsidR="00515F9C" w:rsidRPr="00BE6DEF" w:rsidRDefault="00515F9C" w:rsidP="000B3F5F">
      <w:pPr>
        <w:pStyle w:val="ListParagraph"/>
        <w:numPr>
          <w:ilvl w:val="0"/>
          <w:numId w:val="13"/>
        </w:numPr>
        <w:spacing w:after="120"/>
        <w:ind w:left="709" w:hanging="709"/>
        <w:rPr>
          <w:rFonts w:cs="Arial"/>
          <w:strike/>
          <w:vanish/>
          <w:lang w:eastAsia="en-US"/>
        </w:rPr>
      </w:pPr>
    </w:p>
    <w:p w14:paraId="6D6FA574" w14:textId="77777777" w:rsidR="007D28B7" w:rsidRPr="00BE6DEF" w:rsidRDefault="00BE6DEF" w:rsidP="000B3F5F">
      <w:pPr>
        <w:numPr>
          <w:ilvl w:val="1"/>
          <w:numId w:val="3"/>
        </w:numPr>
        <w:spacing w:after="120"/>
        <w:ind w:left="709" w:hanging="709"/>
        <w:rPr>
          <w:rFonts w:cs="Arial"/>
          <w:strike/>
        </w:rPr>
      </w:pPr>
      <w:r w:rsidRPr="00BE6DEF">
        <w:rPr>
          <w:rFonts w:cs="Arial"/>
        </w:rPr>
        <w:t>St</w:t>
      </w:r>
      <w:r w:rsidR="007D28B7" w:rsidRPr="00BE6DEF">
        <w:rPr>
          <w:rFonts w:cs="Arial"/>
        </w:rPr>
        <w:t>udents should be provided with a clear timetable at the start of the unit (or year of study for a programme, if appropriate) as to when coursework will be set, when it should be submitted and when they will receive feedback on it. Students should be given a reasonable amount of time for planning, writing and reviewing their work before the submission date, relative to the learning on the unit and their overall workload for the programme. Within this, coursework should be set at the commencement of the unit, unless there is good academic reason otherwise.</w:t>
      </w:r>
    </w:p>
    <w:p w14:paraId="3A677234" w14:textId="6D795DF8" w:rsidR="00BF6C59" w:rsidRPr="007C29C7" w:rsidRDefault="00BF6C59" w:rsidP="000B3F5F">
      <w:pPr>
        <w:numPr>
          <w:ilvl w:val="1"/>
          <w:numId w:val="3"/>
        </w:numPr>
        <w:spacing w:after="120"/>
        <w:ind w:left="709" w:hanging="709"/>
        <w:rPr>
          <w:rFonts w:cs="Arial"/>
        </w:rPr>
      </w:pPr>
      <w:r w:rsidRPr="007C29C7">
        <w:rPr>
          <w:rFonts w:cs="Arial"/>
        </w:rPr>
        <w:t>Coursework or other forms of written summative assessment should be submitted no later than the date provided by the student’s home school in order for the student’s progression or award to be considered at the next relevant meeting of the exam board.</w:t>
      </w:r>
      <w:r w:rsidR="00CF5E83">
        <w:rPr>
          <w:rFonts w:cs="Arial"/>
        </w:rPr>
        <w:t xml:space="preserve"> </w:t>
      </w:r>
      <w:r w:rsidR="00CF5E83" w:rsidRPr="00EE7FD6">
        <w:rPr>
          <w:rFonts w:cs="Arial"/>
        </w:rPr>
        <w:t>Schools should refer to the guidance in ‘</w:t>
      </w:r>
      <w:hyperlink r:id="rId55" w:history="1">
        <w:r w:rsidR="001C39D8" w:rsidRPr="001C39D8">
          <w:rPr>
            <w:rStyle w:val="Hyperlink"/>
            <w:rFonts w:cs="Arial"/>
          </w:rPr>
          <w:t>Setting assessment deadlines and managing extensions</w:t>
        </w:r>
      </w:hyperlink>
      <w:r w:rsidR="00CF5E83" w:rsidRPr="00494446">
        <w:rPr>
          <w:rFonts w:cs="Arial"/>
        </w:rPr>
        <w:t xml:space="preserve">’ </w:t>
      </w:r>
      <w:r w:rsidR="00526F38">
        <w:rPr>
          <w:rFonts w:cs="Arial"/>
        </w:rPr>
        <w:t xml:space="preserve">[internal only] </w:t>
      </w:r>
      <w:r w:rsidR="00CF5E83" w:rsidRPr="00EE7FD6">
        <w:rPr>
          <w:rFonts w:cs="Arial"/>
        </w:rPr>
        <w:t xml:space="preserve">when setting deadlines for coursework submission, including </w:t>
      </w:r>
      <w:r w:rsidR="00B33B05" w:rsidRPr="00EE7FD6">
        <w:rPr>
          <w:rFonts w:cs="Arial"/>
        </w:rPr>
        <w:t>extensions</w:t>
      </w:r>
      <w:r w:rsidR="00CF5E83" w:rsidRPr="00EE7FD6">
        <w:rPr>
          <w:rFonts w:cs="Arial"/>
        </w:rPr>
        <w:t>.</w:t>
      </w:r>
    </w:p>
    <w:p w14:paraId="67D67A94" w14:textId="44E0597A" w:rsidR="007F3DD8" w:rsidRPr="00EE42F2" w:rsidRDefault="007F3DD8" w:rsidP="000B3F5F">
      <w:pPr>
        <w:numPr>
          <w:ilvl w:val="1"/>
          <w:numId w:val="3"/>
        </w:numPr>
        <w:spacing w:after="120"/>
        <w:ind w:left="709" w:hanging="709"/>
        <w:rPr>
          <w:rFonts w:cs="Arial"/>
        </w:rPr>
      </w:pPr>
      <w:r w:rsidRPr="0058497A">
        <w:rPr>
          <w:rFonts w:cs="Arial"/>
        </w:rPr>
        <w:t>Academic misconduct</w:t>
      </w:r>
      <w:r w:rsidR="00E443BA">
        <w:rPr>
          <w:rFonts w:cs="Arial"/>
        </w:rPr>
        <w:fldChar w:fldCharType="begin"/>
      </w:r>
      <w:r w:rsidR="004659EF">
        <w:instrText xml:space="preserve"> XE "</w:instrText>
      </w:r>
      <w:r w:rsidR="00E442FD">
        <w:rPr>
          <w:rFonts w:cs="Arial"/>
        </w:rPr>
        <w:instrText>academic m</w:instrText>
      </w:r>
      <w:r w:rsidR="004659EF" w:rsidRPr="006D4526">
        <w:rPr>
          <w:rFonts w:cs="Arial"/>
        </w:rPr>
        <w:instrText>isconduct</w:instrText>
      </w:r>
      <w:r w:rsidR="004659EF">
        <w:instrText xml:space="preserve">" </w:instrText>
      </w:r>
      <w:r w:rsidR="00E443BA">
        <w:rPr>
          <w:rFonts w:cs="Arial"/>
        </w:rPr>
        <w:fldChar w:fldCharType="end"/>
      </w:r>
      <w:r w:rsidRPr="0058497A">
        <w:rPr>
          <w:rFonts w:cs="Arial"/>
        </w:rPr>
        <w:t xml:space="preserve"> associated</w:t>
      </w:r>
      <w:r w:rsidRPr="00EE42F2">
        <w:rPr>
          <w:rFonts w:cs="Arial"/>
        </w:rPr>
        <w:t xml:space="preserve"> with </w:t>
      </w:r>
      <w:r w:rsidR="0075179A" w:rsidRPr="00EE42F2">
        <w:rPr>
          <w:rFonts w:cs="Arial"/>
        </w:rPr>
        <w:t xml:space="preserve">summative </w:t>
      </w:r>
      <w:r w:rsidRPr="00EE42F2">
        <w:rPr>
          <w:rFonts w:cs="Arial"/>
        </w:rPr>
        <w:t>assignments should be dealt with</w:t>
      </w:r>
      <w:r w:rsidR="0075179A" w:rsidRPr="00EE42F2">
        <w:rPr>
          <w:rFonts w:cs="Arial"/>
        </w:rPr>
        <w:t xml:space="preserve"> in accordance with the </w:t>
      </w:r>
      <w:hyperlink r:id="rId56" w:history="1">
        <w:r w:rsidR="00722D5F" w:rsidRPr="00522CB5">
          <w:rPr>
            <w:rStyle w:val="Hyperlink"/>
            <w:rFonts w:cs="Arial"/>
          </w:rPr>
          <w:t>Assessment</w:t>
        </w:r>
        <w:r w:rsidR="0075179A" w:rsidRPr="00522CB5">
          <w:rPr>
            <w:rStyle w:val="Hyperlink"/>
            <w:rFonts w:cs="Arial"/>
          </w:rPr>
          <w:t xml:space="preserve"> Regulations</w:t>
        </w:r>
      </w:hyperlink>
      <w:r w:rsidRPr="00EE42F2">
        <w:rPr>
          <w:rFonts w:cs="Arial"/>
        </w:rPr>
        <w:t>.</w:t>
      </w:r>
    </w:p>
    <w:p w14:paraId="1375B1E9" w14:textId="0BE7E73E" w:rsidR="000101C1" w:rsidRPr="00EE42F2" w:rsidRDefault="007F3DD8" w:rsidP="000B3F5F">
      <w:pPr>
        <w:numPr>
          <w:ilvl w:val="1"/>
          <w:numId w:val="3"/>
        </w:numPr>
        <w:spacing w:after="120"/>
        <w:ind w:left="709" w:hanging="709"/>
        <w:rPr>
          <w:rFonts w:cs="Arial"/>
        </w:rPr>
      </w:pPr>
      <w:r w:rsidRPr="00EE42F2">
        <w:rPr>
          <w:rFonts w:cs="Arial"/>
        </w:rPr>
        <w:t xml:space="preserve">The director of a unit </w:t>
      </w:r>
      <w:r w:rsidR="00055D06" w:rsidRPr="00EE42F2">
        <w:rPr>
          <w:rFonts w:cs="Arial"/>
        </w:rPr>
        <w:t xml:space="preserve">that </w:t>
      </w:r>
      <w:r w:rsidRPr="00EE42F2">
        <w:rPr>
          <w:rFonts w:cs="Arial"/>
        </w:rPr>
        <w:t>utilises coursework</w:t>
      </w:r>
      <w:r w:rsidR="00E443BA" w:rsidRPr="00EE42F2">
        <w:rPr>
          <w:rFonts w:cs="Arial"/>
        </w:rPr>
        <w:fldChar w:fldCharType="begin"/>
      </w:r>
      <w:r w:rsidR="000101C1" w:rsidRPr="00EE42F2">
        <w:rPr>
          <w:rFonts w:cs="Arial"/>
        </w:rPr>
        <w:instrText xml:space="preserve"> XE "</w:instrText>
      </w:r>
      <w:r w:rsidR="004659EF" w:rsidRPr="00EE42F2">
        <w:rPr>
          <w:rFonts w:cs="Arial"/>
        </w:rPr>
        <w:instrText>coursework</w:instrText>
      </w:r>
      <w:r w:rsidR="000101C1" w:rsidRPr="00EE42F2">
        <w:rPr>
          <w:rFonts w:cs="Arial"/>
        </w:rPr>
        <w:instrText xml:space="preserve">" </w:instrText>
      </w:r>
      <w:r w:rsidR="00E443BA" w:rsidRPr="00EE42F2">
        <w:rPr>
          <w:rFonts w:cs="Arial"/>
        </w:rPr>
        <w:fldChar w:fldCharType="end"/>
      </w:r>
      <w:r w:rsidRPr="00EE42F2">
        <w:rPr>
          <w:rFonts w:cs="Arial"/>
        </w:rPr>
        <w:t xml:space="preserve"> as an assessment method </w:t>
      </w:r>
      <w:r w:rsidR="00055D06" w:rsidRPr="00EE42F2">
        <w:rPr>
          <w:rFonts w:cs="Arial"/>
        </w:rPr>
        <w:t xml:space="preserve">is responsible for ensuring </w:t>
      </w:r>
      <w:r w:rsidRPr="00EE42F2">
        <w:rPr>
          <w:rFonts w:cs="Arial"/>
        </w:rPr>
        <w:t>that all those involved in the assessment process are aware of the assessment</w:t>
      </w:r>
      <w:r w:rsidR="0075179A" w:rsidRPr="00EE42F2">
        <w:rPr>
          <w:rFonts w:cs="Arial"/>
        </w:rPr>
        <w:t>s</w:t>
      </w:r>
      <w:r w:rsidRPr="00EE42F2">
        <w:rPr>
          <w:rFonts w:cs="Arial"/>
        </w:rPr>
        <w:t xml:space="preserve"> of the unit</w:t>
      </w:r>
      <w:r w:rsidR="00006FEF" w:rsidRPr="00EE42F2">
        <w:rPr>
          <w:rFonts w:cs="Arial"/>
        </w:rPr>
        <w:t>, and where the marking of coursework is und</w:t>
      </w:r>
      <w:r w:rsidR="00B620D5" w:rsidRPr="00EE42F2">
        <w:rPr>
          <w:rFonts w:cs="Arial"/>
        </w:rPr>
        <w:t>ertaken by more than one person</w:t>
      </w:r>
      <w:r w:rsidR="00006FEF" w:rsidRPr="00EE42F2">
        <w:rPr>
          <w:rFonts w:cs="Arial"/>
        </w:rPr>
        <w:t xml:space="preserve">, procedures must be in place to ensure </w:t>
      </w:r>
      <w:r w:rsidR="0075179A" w:rsidRPr="00EE42F2">
        <w:rPr>
          <w:rFonts w:cs="Arial"/>
        </w:rPr>
        <w:t xml:space="preserve">consistency in </w:t>
      </w:r>
      <w:r w:rsidR="00006FEF" w:rsidRPr="00EE7FD6">
        <w:rPr>
          <w:rFonts w:cs="Arial"/>
        </w:rPr>
        <w:t>marking</w:t>
      </w:r>
      <w:r w:rsidR="002137E6" w:rsidRPr="00EE7FD6">
        <w:rPr>
          <w:rFonts w:cs="Arial"/>
        </w:rPr>
        <w:t xml:space="preserve"> (see </w:t>
      </w:r>
      <w:r w:rsidR="002137E6" w:rsidRPr="007C13D7">
        <w:rPr>
          <w:rFonts w:cs="Arial"/>
        </w:rPr>
        <w:t xml:space="preserve">section </w:t>
      </w:r>
      <w:r w:rsidR="007C13D7" w:rsidRPr="007C13D7">
        <w:rPr>
          <w:rFonts w:cs="Arial"/>
        </w:rPr>
        <w:t>16</w:t>
      </w:r>
      <w:r w:rsidR="002137E6" w:rsidRPr="007C13D7">
        <w:rPr>
          <w:rFonts w:cs="Arial"/>
        </w:rPr>
        <w:t>)</w:t>
      </w:r>
      <w:r w:rsidR="00006FEF" w:rsidRPr="007C13D7">
        <w:rPr>
          <w:rFonts w:cs="Arial"/>
        </w:rPr>
        <w:t>.</w:t>
      </w:r>
    </w:p>
    <w:p w14:paraId="2536E6C7" w14:textId="6A9B371E" w:rsidR="00537084" w:rsidRDefault="00434ECC" w:rsidP="000B3F5F">
      <w:pPr>
        <w:spacing w:after="120"/>
        <w:rPr>
          <w:rFonts w:cs="Arial"/>
          <w:i/>
        </w:rPr>
      </w:pPr>
      <w:r>
        <w:rPr>
          <w:rFonts w:cs="Arial"/>
          <w:i/>
        </w:rPr>
        <w:t>Online s</w:t>
      </w:r>
      <w:r w:rsidR="00537084" w:rsidRPr="00537084">
        <w:rPr>
          <w:rFonts w:cs="Arial"/>
          <w:i/>
        </w:rPr>
        <w:t>ubmission</w:t>
      </w:r>
      <w:r w:rsidR="001A1592">
        <w:rPr>
          <w:rFonts w:cs="Arial"/>
          <w:i/>
        </w:rPr>
        <w:fldChar w:fldCharType="begin"/>
      </w:r>
      <w:r w:rsidR="001A1592">
        <w:instrText xml:space="preserve"> XE "</w:instrText>
      </w:r>
      <w:r w:rsidR="001A1592" w:rsidRPr="00E62F94">
        <w:rPr>
          <w:rFonts w:cs="Arial"/>
          <w:i/>
        </w:rPr>
        <w:instrText>e-Submission</w:instrText>
      </w:r>
      <w:r w:rsidR="001A1592">
        <w:instrText xml:space="preserve">" </w:instrText>
      </w:r>
      <w:r w:rsidR="001A1592">
        <w:rPr>
          <w:rFonts w:cs="Arial"/>
          <w:i/>
        </w:rPr>
        <w:fldChar w:fldCharType="end"/>
      </w:r>
      <w:r w:rsidR="00537084" w:rsidRPr="00537084">
        <w:rPr>
          <w:rFonts w:cs="Arial"/>
          <w:i/>
        </w:rPr>
        <w:t xml:space="preserve"> of coursework</w:t>
      </w:r>
    </w:p>
    <w:p w14:paraId="46401D6F" w14:textId="2AEEB79F" w:rsidR="00537084" w:rsidRPr="00537084" w:rsidRDefault="00705EDF" w:rsidP="000B3F5F">
      <w:pPr>
        <w:spacing w:after="120"/>
        <w:rPr>
          <w:rFonts w:cs="Arial"/>
        </w:rPr>
      </w:pPr>
      <w:bookmarkStart w:id="23" w:name="_Hlk79747148"/>
      <w:r>
        <w:rPr>
          <w:rFonts w:cs="Arial"/>
        </w:rPr>
        <w:t>See</w:t>
      </w:r>
      <w:r w:rsidR="00537084">
        <w:rPr>
          <w:rFonts w:cs="Arial"/>
        </w:rPr>
        <w:t xml:space="preserve"> </w:t>
      </w:r>
      <w:hyperlink r:id="rId57" w:history="1">
        <w:r w:rsidR="00537084" w:rsidRPr="00434ECC">
          <w:rPr>
            <w:rStyle w:val="Hyperlink"/>
            <w:rFonts w:cs="Arial"/>
          </w:rPr>
          <w:t xml:space="preserve">guidance on the </w:t>
        </w:r>
        <w:r w:rsidR="00434ECC" w:rsidRPr="00434ECC">
          <w:rPr>
            <w:rStyle w:val="Hyperlink"/>
            <w:rFonts w:cs="Arial"/>
          </w:rPr>
          <w:t>online submission and marking</w:t>
        </w:r>
      </w:hyperlink>
      <w:r w:rsidR="00434ECC">
        <w:rPr>
          <w:rFonts w:cs="Arial"/>
        </w:rPr>
        <w:t>.</w:t>
      </w:r>
    </w:p>
    <w:bookmarkEnd w:id="23"/>
    <w:p w14:paraId="24B60D8F" w14:textId="4147760F" w:rsidR="00537084" w:rsidRPr="00D819D3" w:rsidRDefault="00537084" w:rsidP="000B3F5F">
      <w:pPr>
        <w:numPr>
          <w:ilvl w:val="1"/>
          <w:numId w:val="3"/>
        </w:numPr>
        <w:spacing w:after="120"/>
        <w:ind w:left="709" w:hanging="709"/>
        <w:rPr>
          <w:rFonts w:cs="Arial"/>
        </w:rPr>
      </w:pPr>
      <w:r w:rsidRPr="00D819D3">
        <w:rPr>
          <w:rFonts w:cs="Arial"/>
          <w:shd w:val="clear" w:color="auto" w:fill="FFFFFF"/>
          <w:lang w:eastAsia="en-GB"/>
        </w:rPr>
        <w:t>Where employed,</w:t>
      </w:r>
      <w:r w:rsidRPr="00D819D3">
        <w:rPr>
          <w:rFonts w:cs="Arial"/>
          <w:b/>
          <w:bCs/>
          <w:shd w:val="clear" w:color="auto" w:fill="FFFFFF"/>
          <w:lang w:eastAsia="en-GB"/>
        </w:rPr>
        <w:t> </w:t>
      </w:r>
      <w:r w:rsidRPr="00D819D3">
        <w:rPr>
          <w:rFonts w:cs="Arial"/>
          <w:shd w:val="clear" w:color="auto" w:fill="FFFFFF"/>
          <w:lang w:eastAsia="en-GB"/>
        </w:rPr>
        <w:t>th</w:t>
      </w:r>
      <w:r w:rsidR="00434ECC">
        <w:rPr>
          <w:rFonts w:cs="Arial"/>
          <w:shd w:val="clear" w:color="auto" w:fill="FFFFFF"/>
          <w:lang w:eastAsia="en-GB"/>
        </w:rPr>
        <w:t xml:space="preserve">e online </w:t>
      </w:r>
      <w:r w:rsidRPr="00D819D3">
        <w:rPr>
          <w:rFonts w:cs="Arial"/>
          <w:lang w:eastAsia="en-GB"/>
        </w:rPr>
        <w:t>submission</w:t>
      </w:r>
      <w:r w:rsidRPr="00D819D3">
        <w:rPr>
          <w:rFonts w:cs="Arial"/>
          <w:shd w:val="clear" w:color="auto" w:fill="FFFFFF"/>
          <w:lang w:eastAsia="en-GB"/>
        </w:rPr>
        <w:t xml:space="preserve"> of work should be </w:t>
      </w:r>
      <w:r w:rsidR="00FA660B">
        <w:rPr>
          <w:rFonts w:cs="Arial"/>
          <w:shd w:val="clear" w:color="auto" w:fill="FFFFFF"/>
          <w:lang w:eastAsia="en-GB"/>
        </w:rPr>
        <w:t xml:space="preserve">consistently applied for all </w:t>
      </w:r>
      <w:r w:rsidRPr="00D819D3">
        <w:rPr>
          <w:rFonts w:cs="Arial"/>
          <w:shd w:val="clear" w:color="auto" w:fill="FFFFFF"/>
          <w:lang w:eastAsia="en-GB"/>
        </w:rPr>
        <w:t>students undertaking the assessment and, ideally, </w:t>
      </w:r>
      <w:r w:rsidRPr="00D819D3">
        <w:rPr>
          <w:rFonts w:cs="Arial"/>
          <w:lang w:eastAsia="en-GB"/>
        </w:rPr>
        <w:t>to </w:t>
      </w:r>
      <w:r w:rsidRPr="00D819D3">
        <w:rPr>
          <w:rFonts w:cs="Arial"/>
          <w:shd w:val="clear" w:color="auto" w:fill="FFFFFF"/>
          <w:lang w:eastAsia="en-GB"/>
        </w:rPr>
        <w:t>all </w:t>
      </w:r>
      <w:r w:rsidRPr="00D819D3">
        <w:rPr>
          <w:rFonts w:cs="Arial"/>
          <w:lang w:eastAsia="en-GB"/>
        </w:rPr>
        <w:t xml:space="preserve">the appropriate </w:t>
      </w:r>
      <w:r w:rsidRPr="00D819D3">
        <w:rPr>
          <w:rFonts w:cs="Arial"/>
          <w:shd w:val="clear" w:color="auto" w:fill="FFFFFF"/>
          <w:lang w:eastAsia="en-GB"/>
        </w:rPr>
        <w:t>assessments within </w:t>
      </w:r>
      <w:r w:rsidRPr="00D819D3">
        <w:rPr>
          <w:rFonts w:cs="Arial"/>
          <w:lang w:eastAsia="en-GB"/>
        </w:rPr>
        <w:t xml:space="preserve">the </w:t>
      </w:r>
      <w:r w:rsidRPr="00D819D3">
        <w:rPr>
          <w:rFonts w:cs="Arial"/>
          <w:shd w:val="clear" w:color="auto" w:fill="FFFFFF"/>
          <w:lang w:eastAsia="en-GB"/>
        </w:rPr>
        <w:t>unit.</w:t>
      </w:r>
    </w:p>
    <w:p w14:paraId="7732DF71" w14:textId="77777777" w:rsidR="00537084" w:rsidRPr="001915C6" w:rsidRDefault="00537084" w:rsidP="000B3F5F">
      <w:pPr>
        <w:numPr>
          <w:ilvl w:val="1"/>
          <w:numId w:val="3"/>
        </w:numPr>
        <w:spacing w:after="120"/>
        <w:ind w:left="709" w:hanging="709"/>
        <w:rPr>
          <w:rFonts w:cs="Arial"/>
        </w:rPr>
      </w:pPr>
      <w:r w:rsidRPr="00D819D3">
        <w:rPr>
          <w:rFonts w:cs="Arial"/>
          <w:lang w:eastAsia="en-GB"/>
        </w:rPr>
        <w:t>It should be made clear to students</w:t>
      </w:r>
      <w:r w:rsidRPr="001915C6">
        <w:rPr>
          <w:rFonts w:cs="Arial"/>
          <w:lang w:eastAsia="en-GB"/>
        </w:rPr>
        <w:t xml:space="preserve"> </w:t>
      </w:r>
      <w:r w:rsidR="004F20CB" w:rsidRPr="001915C6">
        <w:rPr>
          <w:rFonts w:cs="Arial"/>
          <w:lang w:eastAsia="en-GB"/>
        </w:rPr>
        <w:t>(e.g. via Blackboard) that, for each unit, whether</w:t>
      </w:r>
      <w:r w:rsidRPr="001915C6">
        <w:rPr>
          <w:rFonts w:cs="Arial"/>
          <w:lang w:eastAsia="en-GB"/>
        </w:rPr>
        <w:t xml:space="preserve"> any assessment can or must be submitted online and if the work is to be checked using text, code or other matching software.</w:t>
      </w:r>
    </w:p>
    <w:p w14:paraId="75B2F09A" w14:textId="77777777" w:rsidR="00537084" w:rsidRPr="001915C6" w:rsidRDefault="00537084" w:rsidP="000B3F5F">
      <w:pPr>
        <w:numPr>
          <w:ilvl w:val="1"/>
          <w:numId w:val="3"/>
        </w:numPr>
        <w:spacing w:after="120"/>
        <w:ind w:left="709" w:hanging="709"/>
        <w:rPr>
          <w:rFonts w:cs="Arial"/>
        </w:rPr>
      </w:pPr>
      <w:r w:rsidRPr="001915C6">
        <w:rPr>
          <w:rFonts w:cs="Arial"/>
          <w:lang w:eastAsia="en-GB"/>
        </w:rPr>
        <w:t>Students should be</w:t>
      </w:r>
      <w:r w:rsidRPr="00EE42F2">
        <w:rPr>
          <w:rFonts w:cs="Arial"/>
          <w:lang w:eastAsia="en-GB"/>
        </w:rPr>
        <w:t xml:space="preserve"> </w:t>
      </w:r>
      <w:r w:rsidR="0075179A" w:rsidRPr="00EE42F2">
        <w:rPr>
          <w:rFonts w:cs="Arial"/>
          <w:lang w:eastAsia="en-GB"/>
        </w:rPr>
        <w:t xml:space="preserve">given clear instructions </w:t>
      </w:r>
      <w:r w:rsidR="004F20CB" w:rsidRPr="00EE42F2">
        <w:rPr>
          <w:rFonts w:cs="Arial"/>
          <w:lang w:eastAsia="en-GB"/>
        </w:rPr>
        <w:t xml:space="preserve">(e.g. via Blackboard) </w:t>
      </w:r>
      <w:r w:rsidR="0075179A" w:rsidRPr="00EE42F2">
        <w:rPr>
          <w:rFonts w:cs="Arial"/>
          <w:lang w:eastAsia="en-GB"/>
        </w:rPr>
        <w:t>on</w:t>
      </w:r>
      <w:r w:rsidRPr="00EE42F2">
        <w:rPr>
          <w:rFonts w:cs="Arial"/>
          <w:lang w:eastAsia="en-GB"/>
        </w:rPr>
        <w:t xml:space="preserve"> the submission process, </w:t>
      </w:r>
      <w:r w:rsidR="004F20CB" w:rsidRPr="00EE42F2">
        <w:rPr>
          <w:rFonts w:cs="Arial"/>
          <w:lang w:eastAsia="en-GB"/>
        </w:rPr>
        <w:t xml:space="preserve">for each unit, </w:t>
      </w:r>
      <w:r w:rsidRPr="00EE42F2">
        <w:rPr>
          <w:rFonts w:cs="Arial"/>
          <w:lang w:eastAsia="en-GB"/>
        </w:rPr>
        <w:t>including that:</w:t>
      </w:r>
    </w:p>
    <w:p w14:paraId="6CC53C34" w14:textId="77777777" w:rsidR="00537084" w:rsidRPr="00D819D3" w:rsidRDefault="00537084" w:rsidP="00411773">
      <w:pPr>
        <w:numPr>
          <w:ilvl w:val="2"/>
          <w:numId w:val="47"/>
        </w:numPr>
        <w:tabs>
          <w:tab w:val="clear" w:pos="2160"/>
          <w:tab w:val="num" w:pos="1276"/>
        </w:tabs>
        <w:spacing w:after="120"/>
        <w:ind w:left="1276" w:hanging="567"/>
        <w:textAlignment w:val="baseline"/>
        <w:rPr>
          <w:rFonts w:cs="Arial"/>
          <w:lang w:eastAsia="en-GB"/>
        </w:rPr>
      </w:pPr>
      <w:r w:rsidRPr="00D819D3">
        <w:rPr>
          <w:rFonts w:cs="Arial"/>
          <w:lang w:eastAsia="en-GB"/>
        </w:rPr>
        <w:t>Submitted files must be in the specified file format(s) (e.g. Word, pdf).</w:t>
      </w:r>
    </w:p>
    <w:p w14:paraId="65A38542" w14:textId="77777777" w:rsidR="00537084" w:rsidRPr="00D819D3" w:rsidRDefault="00537084" w:rsidP="00411773">
      <w:pPr>
        <w:numPr>
          <w:ilvl w:val="2"/>
          <w:numId w:val="47"/>
        </w:numPr>
        <w:tabs>
          <w:tab w:val="clear" w:pos="2160"/>
          <w:tab w:val="num" w:pos="1276"/>
        </w:tabs>
        <w:spacing w:after="120"/>
        <w:ind w:left="1276" w:hanging="567"/>
        <w:textAlignment w:val="baseline"/>
        <w:rPr>
          <w:rFonts w:cs="Arial"/>
          <w:lang w:eastAsia="en-GB"/>
        </w:rPr>
      </w:pPr>
      <w:r w:rsidRPr="00D819D3">
        <w:rPr>
          <w:rFonts w:cs="Arial"/>
          <w:lang w:eastAsia="en-GB"/>
        </w:rPr>
        <w:lastRenderedPageBreak/>
        <w:t>Submitted files must comply with instructions, including required file naming and coversheet information (if used).</w:t>
      </w:r>
    </w:p>
    <w:p w14:paraId="4D3C243F" w14:textId="77777777" w:rsidR="00537084" w:rsidRPr="00D819D3" w:rsidRDefault="00537084" w:rsidP="00411773">
      <w:pPr>
        <w:numPr>
          <w:ilvl w:val="2"/>
          <w:numId w:val="47"/>
        </w:numPr>
        <w:tabs>
          <w:tab w:val="clear" w:pos="2160"/>
          <w:tab w:val="num" w:pos="1276"/>
        </w:tabs>
        <w:spacing w:after="120"/>
        <w:ind w:left="1276" w:hanging="567"/>
        <w:textAlignment w:val="baseline"/>
        <w:rPr>
          <w:rFonts w:cs="Arial"/>
          <w:lang w:eastAsia="en-GB"/>
        </w:rPr>
      </w:pPr>
      <w:r w:rsidRPr="00D819D3">
        <w:rPr>
          <w:rFonts w:cs="Arial"/>
          <w:lang w:eastAsia="en-GB"/>
        </w:rPr>
        <w:t>The deadline relates to the complete and successful submission of the coursework and students must ensure that they begin the submission process in good time before the deadline.</w:t>
      </w:r>
    </w:p>
    <w:p w14:paraId="1747549D" w14:textId="77777777" w:rsidR="00537084" w:rsidRPr="00D819D3" w:rsidRDefault="00537084" w:rsidP="00411773">
      <w:pPr>
        <w:numPr>
          <w:ilvl w:val="2"/>
          <w:numId w:val="47"/>
        </w:numPr>
        <w:tabs>
          <w:tab w:val="clear" w:pos="2160"/>
          <w:tab w:val="num" w:pos="1276"/>
        </w:tabs>
        <w:spacing w:after="120"/>
        <w:ind w:left="1276" w:hanging="567"/>
        <w:textAlignment w:val="baseline"/>
        <w:rPr>
          <w:rFonts w:cs="Arial"/>
          <w:lang w:eastAsia="en-GB"/>
        </w:rPr>
      </w:pPr>
      <w:r w:rsidRPr="00D819D3">
        <w:rPr>
          <w:rFonts w:cs="Arial"/>
          <w:lang w:eastAsia="en-GB"/>
        </w:rPr>
        <w:t>Checking the successful submission of the work is the responsibility of the student. Staff should only be contacted if the student has identified or experienced a problem (e.g. submitted the wrong file).</w:t>
      </w:r>
    </w:p>
    <w:p w14:paraId="757167AC" w14:textId="2307181E" w:rsidR="00537084" w:rsidRDefault="00537084" w:rsidP="000B3F5F">
      <w:pPr>
        <w:pStyle w:val="ListParagraph"/>
        <w:numPr>
          <w:ilvl w:val="1"/>
          <w:numId w:val="3"/>
        </w:numPr>
        <w:spacing w:after="120"/>
        <w:ind w:left="709" w:hanging="709"/>
        <w:textAlignment w:val="baseline"/>
        <w:rPr>
          <w:rFonts w:cs="Arial"/>
        </w:rPr>
      </w:pPr>
      <w:r w:rsidRPr="00D819D3">
        <w:rPr>
          <w:rFonts w:cs="Arial"/>
        </w:rPr>
        <w:t xml:space="preserve">If a student encounters a problem preventing them from submitting their work that is not caused by a University system failure, </w:t>
      </w:r>
      <w:r w:rsidR="008B1712">
        <w:rPr>
          <w:rFonts w:cs="Arial"/>
        </w:rPr>
        <w:t>they</w:t>
      </w:r>
      <w:r w:rsidRPr="00D819D3">
        <w:rPr>
          <w:rFonts w:cs="Arial"/>
        </w:rPr>
        <w:t xml:space="preserve"> must notify their School immediately. Evidence of this technical failure may be required by the School. The act of notification in itself does not annul or extend any deadline.</w:t>
      </w:r>
    </w:p>
    <w:p w14:paraId="7D90E9E1" w14:textId="126C3D7F" w:rsidR="00936FFA" w:rsidRPr="00705EDF" w:rsidRDefault="00936FFA" w:rsidP="000B3F5F">
      <w:pPr>
        <w:pStyle w:val="ListParagraph"/>
        <w:numPr>
          <w:ilvl w:val="1"/>
          <w:numId w:val="3"/>
        </w:numPr>
        <w:spacing w:after="120"/>
        <w:ind w:left="709" w:hanging="709"/>
        <w:textAlignment w:val="baseline"/>
        <w:rPr>
          <w:rFonts w:cs="Arial"/>
          <w:sz w:val="32"/>
          <w:szCs w:val="32"/>
        </w:rPr>
      </w:pPr>
      <w:r w:rsidRPr="00705EDF">
        <w:rPr>
          <w:rFonts w:cs="Arial"/>
        </w:rPr>
        <w:t>Where schools mandate the use of Turnitin for submissions for a dissertation, project or industry placement report that forms a significant part of the summative assessment for a programme, a student or appropriate member of staff (e.g. dissertation supervisor) may initiate a request on the appropriate form for an exemption from the Turnitin requirement if there are contractual, security or safety obligations on the University to safeguard sensitive material from third parties. The member of staff is responsible for submitting a request to the relevant Faculty Education Director (or nominee). Where the student initiates the request, the relevant member of staff must provide a recommendation on the form. The Faculty Education Director (or nominee) will make a decision on the request and the faculty will communicate the outcome to the student, to the staff member and to the school. If the request is approved, the relevant member of staff will undertake a manual check on the dissertation for academic integrity</w:t>
      </w:r>
      <w:r w:rsidRPr="00705EDF">
        <w:rPr>
          <w:rFonts w:cs="Arial"/>
          <w:sz w:val="32"/>
          <w:szCs w:val="32"/>
        </w:rPr>
        <w:t xml:space="preserve"> </w:t>
      </w:r>
      <w:r w:rsidRPr="00705EDF">
        <w:rPr>
          <w:rFonts w:cs="Arial"/>
        </w:rPr>
        <w:t>and plagiarism and will inform the school when the check has been completed.</w:t>
      </w:r>
    </w:p>
    <w:p w14:paraId="744FF89E" w14:textId="77777777" w:rsidR="000128CE" w:rsidRPr="000128CE" w:rsidRDefault="000128CE" w:rsidP="000B3F5F">
      <w:pPr>
        <w:numPr>
          <w:ilvl w:val="1"/>
          <w:numId w:val="3"/>
        </w:numPr>
        <w:spacing w:before="120" w:after="120"/>
        <w:ind w:left="709" w:hanging="709"/>
        <w:rPr>
          <w:rFonts w:cs="Arial"/>
        </w:rPr>
      </w:pPr>
      <w:r>
        <w:rPr>
          <w:rFonts w:cs="Arial"/>
        </w:rPr>
        <w:t xml:space="preserve">Online assessment must be conducted under the same processes specified by the </w:t>
      </w:r>
      <w:r w:rsidR="00691DA1">
        <w:rPr>
          <w:rFonts w:cs="Arial"/>
        </w:rPr>
        <w:t>Code</w:t>
      </w:r>
      <w:r>
        <w:rPr>
          <w:rFonts w:cs="Arial"/>
        </w:rPr>
        <w:t xml:space="preserve"> as for other forms of assessment.  </w:t>
      </w:r>
    </w:p>
    <w:p w14:paraId="3B01C7C6" w14:textId="77777777" w:rsidR="007F3DD8" w:rsidRPr="00A366F3" w:rsidRDefault="007F3DD8" w:rsidP="000B3F5F">
      <w:pPr>
        <w:spacing w:before="120" w:after="120"/>
        <w:rPr>
          <w:rFonts w:cs="Arial"/>
          <w:i/>
        </w:rPr>
      </w:pPr>
      <w:r w:rsidRPr="00A366F3">
        <w:rPr>
          <w:rFonts w:cs="Arial"/>
          <w:b/>
          <w:bCs/>
          <w:i/>
        </w:rPr>
        <w:t>Oral examinations of individual students</w:t>
      </w:r>
    </w:p>
    <w:p w14:paraId="4E59D2DE" w14:textId="77777777" w:rsidR="00561873" w:rsidRPr="00561873" w:rsidRDefault="00561873" w:rsidP="000B3F5F">
      <w:pPr>
        <w:pStyle w:val="ListParagraph"/>
        <w:numPr>
          <w:ilvl w:val="0"/>
          <w:numId w:val="14"/>
        </w:numPr>
        <w:spacing w:after="120"/>
        <w:rPr>
          <w:rFonts w:cs="Arial"/>
          <w:vanish/>
          <w:lang w:eastAsia="en-US"/>
        </w:rPr>
      </w:pPr>
    </w:p>
    <w:p w14:paraId="66FB639D" w14:textId="77777777" w:rsidR="00561873" w:rsidRPr="00561873" w:rsidRDefault="00561873" w:rsidP="000B3F5F">
      <w:pPr>
        <w:pStyle w:val="ListParagraph"/>
        <w:numPr>
          <w:ilvl w:val="0"/>
          <w:numId w:val="14"/>
        </w:numPr>
        <w:spacing w:after="120"/>
        <w:rPr>
          <w:rFonts w:cs="Arial"/>
          <w:vanish/>
          <w:lang w:eastAsia="en-US"/>
        </w:rPr>
      </w:pPr>
    </w:p>
    <w:p w14:paraId="55297D7D" w14:textId="77777777" w:rsidR="007F3DD8" w:rsidRPr="0058497A" w:rsidRDefault="007F3DD8" w:rsidP="000B3F5F">
      <w:pPr>
        <w:numPr>
          <w:ilvl w:val="1"/>
          <w:numId w:val="3"/>
        </w:numPr>
        <w:spacing w:after="120"/>
        <w:ind w:left="709" w:hanging="709"/>
        <w:rPr>
          <w:rFonts w:cs="Arial"/>
        </w:rPr>
      </w:pPr>
      <w:r w:rsidRPr="0058497A">
        <w:rPr>
          <w:rFonts w:cs="Arial"/>
        </w:rPr>
        <w:t xml:space="preserve">Two examiners </w:t>
      </w:r>
      <w:r w:rsidR="00E277AC" w:rsidRPr="00DA00B9">
        <w:rPr>
          <w:rFonts w:cs="Arial"/>
        </w:rPr>
        <w:t xml:space="preserve">should </w:t>
      </w:r>
      <w:r w:rsidRPr="0058497A">
        <w:rPr>
          <w:rFonts w:cs="Arial"/>
        </w:rPr>
        <w:t>be present during all oral examinations</w:t>
      </w:r>
      <w:r w:rsidR="00E443BA">
        <w:rPr>
          <w:rFonts w:cs="Arial"/>
        </w:rPr>
        <w:fldChar w:fldCharType="begin"/>
      </w:r>
      <w:r w:rsidR="004659EF">
        <w:instrText xml:space="preserve"> XE "</w:instrText>
      </w:r>
      <w:r w:rsidR="004659EF" w:rsidRPr="006D4526">
        <w:rPr>
          <w:rFonts w:cs="Arial"/>
          <w:bCs/>
        </w:rPr>
        <w:instrText>oral examinations</w:instrText>
      </w:r>
      <w:r w:rsidR="004659EF">
        <w:instrText xml:space="preserve">" </w:instrText>
      </w:r>
      <w:r w:rsidR="00E443BA">
        <w:rPr>
          <w:rFonts w:cs="Arial"/>
        </w:rPr>
        <w:fldChar w:fldCharType="end"/>
      </w:r>
      <w:r w:rsidRPr="0058497A">
        <w:rPr>
          <w:rFonts w:cs="Arial"/>
        </w:rPr>
        <w:t>. If this is not possible then a procedure for recor</w:t>
      </w:r>
      <w:r w:rsidR="001915C6">
        <w:rPr>
          <w:rFonts w:cs="Arial"/>
        </w:rPr>
        <w:t>ding the event must be in place.</w:t>
      </w:r>
    </w:p>
    <w:p w14:paraId="33BFFD20" w14:textId="3FF5C324" w:rsidR="007F3DD8" w:rsidRPr="0058497A" w:rsidRDefault="007F3DD8" w:rsidP="000B3F5F">
      <w:pPr>
        <w:numPr>
          <w:ilvl w:val="1"/>
          <w:numId w:val="3"/>
        </w:numPr>
        <w:spacing w:after="120"/>
        <w:ind w:left="709" w:hanging="709"/>
        <w:rPr>
          <w:rFonts w:cs="Arial"/>
        </w:rPr>
      </w:pPr>
      <w:r w:rsidRPr="0058497A">
        <w:rPr>
          <w:rFonts w:cs="Arial"/>
        </w:rPr>
        <w:t>Oral examination</w:t>
      </w:r>
      <w:r w:rsidR="0058497A" w:rsidRPr="0058497A">
        <w:rPr>
          <w:rFonts w:cs="Arial"/>
        </w:rPr>
        <w:t>s</w:t>
      </w:r>
      <w:r w:rsidRPr="0058497A">
        <w:rPr>
          <w:rFonts w:cs="Arial"/>
        </w:rPr>
        <w:t xml:space="preserve"> should only be used when it </w:t>
      </w:r>
      <w:r w:rsidR="007C29C7">
        <w:rPr>
          <w:rFonts w:cs="Arial"/>
        </w:rPr>
        <w:t>tests</w:t>
      </w:r>
      <w:r w:rsidRPr="0058497A">
        <w:rPr>
          <w:rFonts w:cs="Arial"/>
        </w:rPr>
        <w:t xml:space="preserve"> the intended learning outcome</w:t>
      </w:r>
      <w:r w:rsidR="00E443BA">
        <w:rPr>
          <w:rFonts w:cs="Arial"/>
        </w:rPr>
        <w:fldChar w:fldCharType="begin"/>
      </w:r>
      <w:r w:rsidR="004659EF">
        <w:instrText xml:space="preserve"> XE "</w:instrText>
      </w:r>
      <w:r w:rsidR="004659EF" w:rsidRPr="006D4526">
        <w:rPr>
          <w:rFonts w:cs="Arial"/>
        </w:rPr>
        <w:instrText>intended learning outcome</w:instrText>
      </w:r>
      <w:r w:rsidR="004659EF">
        <w:rPr>
          <w:rFonts w:cs="Arial"/>
        </w:rPr>
        <w:instrText>s</w:instrText>
      </w:r>
      <w:r w:rsidR="004659EF">
        <w:instrText xml:space="preserve">" </w:instrText>
      </w:r>
      <w:r w:rsidR="00E443BA">
        <w:rPr>
          <w:rFonts w:cs="Arial"/>
        </w:rPr>
        <w:fldChar w:fldCharType="end"/>
      </w:r>
      <w:r w:rsidRPr="0058497A">
        <w:rPr>
          <w:rFonts w:cs="Arial"/>
        </w:rPr>
        <w:t xml:space="preserve"> </w:t>
      </w:r>
      <w:r w:rsidR="007C29C7">
        <w:rPr>
          <w:rFonts w:cs="Arial"/>
        </w:rPr>
        <w:t>of the unit</w:t>
      </w:r>
      <w:r w:rsidRPr="0058497A">
        <w:rPr>
          <w:rFonts w:cs="Arial"/>
        </w:rPr>
        <w:t xml:space="preserve"> e.g. practical or performance skills. Normally this would not include assessment of simple factual knowledge recall.</w:t>
      </w:r>
    </w:p>
    <w:p w14:paraId="675E90DC" w14:textId="77777777" w:rsidR="007F3DD8" w:rsidRPr="0058497A" w:rsidRDefault="007F3DD8" w:rsidP="000B3F5F">
      <w:pPr>
        <w:numPr>
          <w:ilvl w:val="1"/>
          <w:numId w:val="3"/>
        </w:numPr>
        <w:spacing w:after="120"/>
        <w:ind w:left="709" w:hanging="709"/>
        <w:rPr>
          <w:rFonts w:cs="Arial"/>
        </w:rPr>
      </w:pPr>
      <w:r w:rsidRPr="0058497A">
        <w:rPr>
          <w:rFonts w:cs="Arial"/>
        </w:rPr>
        <w:t xml:space="preserve">It is the responsibility of the </w:t>
      </w:r>
      <w:r w:rsidR="000128CE">
        <w:rPr>
          <w:rFonts w:cs="Arial"/>
        </w:rPr>
        <w:t xml:space="preserve">Programme Director in conjunction with the Unit </w:t>
      </w:r>
      <w:r w:rsidR="007C62F5">
        <w:rPr>
          <w:rFonts w:cs="Arial"/>
        </w:rPr>
        <w:t>D</w:t>
      </w:r>
      <w:r w:rsidR="000128CE">
        <w:rPr>
          <w:rFonts w:cs="Arial"/>
        </w:rPr>
        <w:t>irectors involved to demonstrate</w:t>
      </w:r>
      <w:r w:rsidRPr="0058497A">
        <w:rPr>
          <w:rFonts w:cs="Arial"/>
        </w:rPr>
        <w:t xml:space="preserve"> that the oral examination is reliable, fair and appropriate and adds value to the assessment portfolio.</w:t>
      </w:r>
    </w:p>
    <w:p w14:paraId="31E838C4" w14:textId="77777777" w:rsidR="007F3DD8" w:rsidRPr="0058497A" w:rsidRDefault="007F3DD8" w:rsidP="000B3F5F">
      <w:pPr>
        <w:numPr>
          <w:ilvl w:val="1"/>
          <w:numId w:val="3"/>
        </w:numPr>
        <w:spacing w:after="120"/>
        <w:ind w:left="709" w:hanging="709"/>
        <w:rPr>
          <w:rFonts w:cs="Arial"/>
        </w:rPr>
      </w:pPr>
      <w:r w:rsidRPr="0058497A">
        <w:rPr>
          <w:rFonts w:cs="Arial"/>
        </w:rPr>
        <w:t>The external examiner</w:t>
      </w:r>
      <w:r w:rsidR="00E443BA">
        <w:rPr>
          <w:rFonts w:cs="Arial"/>
        </w:rPr>
        <w:fldChar w:fldCharType="begin"/>
      </w:r>
      <w:r w:rsidR="004659EF">
        <w:instrText xml:space="preserve"> XE "</w:instrText>
      </w:r>
      <w:r w:rsidR="004659EF" w:rsidRPr="006D4526">
        <w:rPr>
          <w:rFonts w:cs="Arial"/>
        </w:rPr>
        <w:instrText>external examiner</w:instrText>
      </w:r>
      <w:r w:rsidR="00E442FD">
        <w:rPr>
          <w:rFonts w:cs="Arial"/>
        </w:rPr>
        <w:instrText>s</w:instrText>
      </w:r>
      <w:r w:rsidR="004659EF">
        <w:instrText xml:space="preserve">" </w:instrText>
      </w:r>
      <w:r w:rsidR="00E443BA">
        <w:rPr>
          <w:rFonts w:cs="Arial"/>
        </w:rPr>
        <w:fldChar w:fldCharType="end"/>
      </w:r>
      <w:r w:rsidRPr="0058497A">
        <w:rPr>
          <w:rFonts w:cs="Arial"/>
        </w:rPr>
        <w:t xml:space="preserve"> must have adequate</w:t>
      </w:r>
      <w:r w:rsidR="004659EF">
        <w:rPr>
          <w:rFonts w:cs="Arial"/>
        </w:rPr>
        <w:t xml:space="preserve"> access to </w:t>
      </w:r>
      <w:r w:rsidR="0075179A" w:rsidRPr="00EE42F2">
        <w:rPr>
          <w:rFonts w:cs="Arial"/>
        </w:rPr>
        <w:t>the purpose, objectives and assessment criteria</w:t>
      </w:r>
      <w:r w:rsidRPr="00EE42F2">
        <w:rPr>
          <w:rFonts w:cs="Arial"/>
        </w:rPr>
        <w:t>.</w:t>
      </w:r>
    </w:p>
    <w:p w14:paraId="34D67FCF" w14:textId="77777777" w:rsidR="007F3DD8" w:rsidRPr="0058497A" w:rsidRDefault="007F3DD8" w:rsidP="000B3F5F">
      <w:pPr>
        <w:numPr>
          <w:ilvl w:val="1"/>
          <w:numId w:val="3"/>
        </w:numPr>
        <w:spacing w:after="120"/>
        <w:ind w:left="709" w:hanging="709"/>
        <w:rPr>
          <w:rFonts w:cs="Arial"/>
        </w:rPr>
      </w:pPr>
      <w:r w:rsidRPr="0058497A">
        <w:rPr>
          <w:rFonts w:cs="Arial"/>
          <w:lang w:eastAsia="en-GB"/>
        </w:rPr>
        <w:t>If an oral examination is part of the assessment of a unit, it must apply to every student taking that unit.</w:t>
      </w:r>
    </w:p>
    <w:p w14:paraId="6AC7F793" w14:textId="44BC6114" w:rsidR="00176DC0" w:rsidRDefault="007F3DD8" w:rsidP="000B3F5F">
      <w:pPr>
        <w:numPr>
          <w:ilvl w:val="1"/>
          <w:numId w:val="3"/>
        </w:numPr>
        <w:spacing w:after="120"/>
        <w:ind w:left="709" w:hanging="709"/>
        <w:rPr>
          <w:rFonts w:cs="Arial"/>
        </w:rPr>
      </w:pPr>
      <w:r w:rsidRPr="0058497A">
        <w:rPr>
          <w:rFonts w:cs="Arial"/>
        </w:rPr>
        <w:t>An oral examination is not permitted as a means of moderating a student’s examination result or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58497A">
        <w:rPr>
          <w:rFonts w:cs="Arial"/>
        </w:rPr>
        <w:t>.</w:t>
      </w:r>
    </w:p>
    <w:p w14:paraId="593D9C2C" w14:textId="0199AA07" w:rsidR="00B539EA" w:rsidRPr="007743F6" w:rsidRDefault="00B539EA" w:rsidP="000B3F5F">
      <w:pPr>
        <w:spacing w:after="120"/>
        <w:rPr>
          <w:rFonts w:cs="Arial"/>
          <w:b/>
          <w:bCs/>
          <w:i/>
          <w:iCs/>
        </w:rPr>
      </w:pPr>
      <w:r w:rsidRPr="007743F6">
        <w:rPr>
          <w:rFonts w:cs="Arial"/>
          <w:b/>
          <w:bCs/>
          <w:i/>
          <w:iCs/>
        </w:rPr>
        <w:t>Pass/fail assessments</w:t>
      </w:r>
    </w:p>
    <w:p w14:paraId="60BDD2A6" w14:textId="77777777" w:rsidR="00B539EA" w:rsidRPr="007743F6" w:rsidRDefault="00B539EA" w:rsidP="000B3F5F">
      <w:pPr>
        <w:pStyle w:val="ListParagraph"/>
        <w:numPr>
          <w:ilvl w:val="1"/>
          <w:numId w:val="3"/>
        </w:numPr>
        <w:spacing w:after="120"/>
        <w:ind w:left="709" w:hanging="709"/>
        <w:rPr>
          <w:rFonts w:cs="Arial"/>
        </w:rPr>
      </w:pPr>
      <w:r w:rsidRPr="007743F6">
        <w:rPr>
          <w:rFonts w:cs="Arial"/>
        </w:rPr>
        <w:t xml:space="preserve">A unit may contain summative assessments with both pass/fail and graded marking schemes, in which case the pass/fail assessment will be deemed to be ‘must-pass’ </w:t>
      </w:r>
      <w:r w:rsidRPr="007743F6">
        <w:rPr>
          <w:rFonts w:cs="Arial"/>
        </w:rPr>
        <w:lastRenderedPageBreak/>
        <w:t>for the award of credit for the unit. A mark for the unit will be generated on the basis of the graded assessments.</w:t>
      </w:r>
    </w:p>
    <w:p w14:paraId="5F818C93" w14:textId="77777777" w:rsidR="00B539EA" w:rsidRPr="007743F6" w:rsidRDefault="00B539EA" w:rsidP="000B3F5F">
      <w:pPr>
        <w:pStyle w:val="ListParagraph"/>
        <w:numPr>
          <w:ilvl w:val="1"/>
          <w:numId w:val="3"/>
        </w:numPr>
        <w:spacing w:after="120"/>
        <w:ind w:left="709" w:hanging="709"/>
        <w:rPr>
          <w:rFonts w:cs="Arial"/>
        </w:rPr>
      </w:pPr>
      <w:r w:rsidRPr="007743F6">
        <w:rPr>
          <w:rFonts w:cs="Arial"/>
        </w:rPr>
        <w:t>If the assessment within a unit is solely marked on the pass/fail marking scheme, the unit is deemed to be ‘must-pass’ (i.e. the student must ‘pass’ every assessment to be awarded the credit for the unit). As such units do not generate a mark, the unit will not contribute to the year or programme mark. Units with assessments that are solely pass/fail are not permitted in the final year of a modular undergraduate programme.</w:t>
      </w:r>
    </w:p>
    <w:p w14:paraId="2427C8AB" w14:textId="77777777" w:rsidR="00B539EA" w:rsidRPr="007743F6" w:rsidRDefault="00B539EA" w:rsidP="000B3F5F">
      <w:pPr>
        <w:pStyle w:val="ListParagraph"/>
        <w:numPr>
          <w:ilvl w:val="1"/>
          <w:numId w:val="3"/>
        </w:numPr>
        <w:spacing w:after="120"/>
        <w:ind w:left="709" w:hanging="709"/>
        <w:rPr>
          <w:rFonts w:cs="Arial"/>
        </w:rPr>
      </w:pPr>
      <w:r w:rsidRPr="007743F6">
        <w:rPr>
          <w:rFonts w:cs="Arial"/>
        </w:rPr>
        <w:t>Programmes should be mindful of the cumulative impact of units that are solely marked on the pass/fail marking scheme (i.e. where a unit mark is not generated) in a year of study/taught component given their impact on the weighting of other units for calculating the year / taught component mark and programme mark for both progression and classification purposes.</w:t>
      </w:r>
    </w:p>
    <w:p w14:paraId="7332CEBC" w14:textId="1707DFF7" w:rsidR="00B539EA" w:rsidRPr="007743F6" w:rsidRDefault="00B539EA" w:rsidP="000B3F5F">
      <w:pPr>
        <w:pStyle w:val="ListParagraph"/>
        <w:numPr>
          <w:ilvl w:val="1"/>
          <w:numId w:val="3"/>
        </w:numPr>
        <w:spacing w:after="120"/>
        <w:ind w:left="709" w:hanging="709"/>
        <w:rPr>
          <w:rFonts w:cs="Arial"/>
        </w:rPr>
      </w:pPr>
      <w:r w:rsidRPr="007743F6">
        <w:rPr>
          <w:rFonts w:cs="Arial"/>
        </w:rPr>
        <w:t>Summative assessments that are pass/fail should have more than one opportunity for students to pass the assessment in-unit.</w:t>
      </w:r>
    </w:p>
    <w:p w14:paraId="74900701" w14:textId="77777777" w:rsidR="00BE4B2C" w:rsidRPr="00EE7FD6" w:rsidRDefault="00BE4B2C" w:rsidP="000B3F5F">
      <w:pPr>
        <w:spacing w:after="120"/>
        <w:rPr>
          <w:rFonts w:cs="Arial"/>
          <w:b/>
          <w:bCs/>
          <w:i/>
          <w:iCs/>
        </w:rPr>
      </w:pPr>
      <w:r w:rsidRPr="00EE7FD6">
        <w:rPr>
          <w:rFonts w:cs="Arial"/>
          <w:b/>
          <w:bCs/>
          <w:i/>
          <w:iCs/>
        </w:rPr>
        <w:t>Group assessments</w:t>
      </w:r>
    </w:p>
    <w:p w14:paraId="77186A9F" w14:textId="4F876E7C" w:rsidR="00BE4B2C" w:rsidRPr="00EE7FD6" w:rsidRDefault="00BE4B2C" w:rsidP="000B3F5F">
      <w:pPr>
        <w:widowControl w:val="0"/>
        <w:numPr>
          <w:ilvl w:val="1"/>
          <w:numId w:val="3"/>
        </w:numPr>
        <w:spacing w:after="120"/>
        <w:ind w:left="709" w:hanging="709"/>
        <w:rPr>
          <w:rFonts w:cs="Arial"/>
        </w:rPr>
      </w:pPr>
      <w:r w:rsidRPr="00EE7FD6">
        <w:rPr>
          <w:rFonts w:cs="Arial"/>
        </w:rPr>
        <w:t xml:space="preserve">In respect of group assessment, it is </w:t>
      </w:r>
      <w:r w:rsidRPr="00EE7FD6">
        <w:rPr>
          <w:rFonts w:cs="Arial"/>
          <w:strike/>
        </w:rPr>
        <w:t>often</w:t>
      </w:r>
      <w:r w:rsidRPr="00EE7FD6">
        <w:rPr>
          <w:rFonts w:cs="Arial"/>
        </w:rPr>
        <w:t xml:space="preserve"> desirable to award both a group and individual mark, to ensure individuals’ contributions to the task are acknowledged. The weighting of the group and individual mark and how the marks are combined should be set out in the unit specification.</w:t>
      </w:r>
    </w:p>
    <w:p w14:paraId="55439BC2" w14:textId="51062A42" w:rsidR="00CD652C" w:rsidRPr="007743F6" w:rsidRDefault="00CD652C" w:rsidP="000B3F5F">
      <w:pPr>
        <w:spacing w:after="120"/>
        <w:rPr>
          <w:rFonts w:cs="Arial"/>
          <w:b/>
          <w:bCs/>
          <w:i/>
          <w:iCs/>
        </w:rPr>
      </w:pPr>
      <w:r w:rsidRPr="007743F6">
        <w:rPr>
          <w:rFonts w:cs="Arial"/>
          <w:b/>
          <w:bCs/>
          <w:i/>
          <w:iCs/>
        </w:rPr>
        <w:t>Other activities for the award of credit in a unit</w:t>
      </w:r>
    </w:p>
    <w:p w14:paraId="2683F0A0" w14:textId="77777777" w:rsidR="00D26351" w:rsidRPr="007743F6" w:rsidRDefault="00CD652C" w:rsidP="000B3F5F">
      <w:pPr>
        <w:numPr>
          <w:ilvl w:val="1"/>
          <w:numId w:val="3"/>
        </w:numPr>
        <w:spacing w:after="120"/>
        <w:ind w:left="709" w:hanging="709"/>
        <w:rPr>
          <w:rFonts w:cs="Arial"/>
        </w:rPr>
      </w:pPr>
      <w:r w:rsidRPr="007743F6">
        <w:rPr>
          <w:rFonts w:cs="Arial"/>
        </w:rPr>
        <w:t xml:space="preserve">Any activities that are required to be undertaken or completed for the award of credit in a unit must be set out in the unit specification. Such activities are summative but may also have a formative purpose. </w:t>
      </w:r>
    </w:p>
    <w:p w14:paraId="76EDF68D" w14:textId="77777777" w:rsidR="00D26351" w:rsidRPr="007743F6" w:rsidRDefault="00CD652C" w:rsidP="000B3F5F">
      <w:pPr>
        <w:numPr>
          <w:ilvl w:val="1"/>
          <w:numId w:val="3"/>
        </w:numPr>
        <w:spacing w:after="120"/>
        <w:ind w:left="709" w:hanging="709"/>
        <w:rPr>
          <w:rFonts w:cs="Arial"/>
        </w:rPr>
      </w:pPr>
      <w:r w:rsidRPr="007743F6">
        <w:rPr>
          <w:rFonts w:cs="Arial"/>
        </w:rPr>
        <w:t>Such activities should always explicitly link to the unit’s intended learning outcomes and must be undertaken or completed for credit to be awarded in the unit, except where an exam board waives this requirement to account for the impact of Exceptional Circumstances where the relevant intended learning outcomes are demonstrated elsewhere in the programme.</w:t>
      </w:r>
    </w:p>
    <w:p w14:paraId="7535025C" w14:textId="05CBCFC2" w:rsidR="00CD652C" w:rsidRPr="00D26351" w:rsidRDefault="00CD652C" w:rsidP="000B3F5F">
      <w:pPr>
        <w:numPr>
          <w:ilvl w:val="1"/>
          <w:numId w:val="3"/>
        </w:numPr>
        <w:spacing w:after="120"/>
        <w:ind w:left="709" w:hanging="709"/>
        <w:rPr>
          <w:rFonts w:cs="Arial"/>
        </w:rPr>
      </w:pPr>
      <w:r w:rsidRPr="00D26351">
        <w:rPr>
          <w:rFonts w:cs="Arial"/>
        </w:rPr>
        <w:t xml:space="preserve">Such activities may constitute: </w:t>
      </w:r>
    </w:p>
    <w:p w14:paraId="0DA87FE2" w14:textId="77777777" w:rsidR="00CD652C" w:rsidRPr="00CD652C" w:rsidRDefault="00CD652C" w:rsidP="00411773">
      <w:pPr>
        <w:pStyle w:val="ListParagraph"/>
        <w:numPr>
          <w:ilvl w:val="0"/>
          <w:numId w:val="105"/>
        </w:numPr>
        <w:spacing w:after="120"/>
        <w:ind w:left="1276"/>
        <w:rPr>
          <w:rFonts w:cs="Arial"/>
        </w:rPr>
      </w:pPr>
      <w:r w:rsidRPr="00CD652C">
        <w:rPr>
          <w:rFonts w:cs="Arial"/>
        </w:rPr>
        <w:t xml:space="preserve">a binary measure of learning, specifically a competence or skill; </w:t>
      </w:r>
    </w:p>
    <w:p w14:paraId="143EA957" w14:textId="77777777" w:rsidR="00CD652C" w:rsidRPr="007743F6" w:rsidRDefault="00CD652C" w:rsidP="00411773">
      <w:pPr>
        <w:pStyle w:val="ListParagraph"/>
        <w:numPr>
          <w:ilvl w:val="0"/>
          <w:numId w:val="105"/>
        </w:numPr>
        <w:spacing w:after="120"/>
        <w:ind w:left="1276"/>
        <w:rPr>
          <w:rFonts w:cs="Arial"/>
        </w:rPr>
      </w:pPr>
      <w:r w:rsidRPr="00CD652C">
        <w:rPr>
          <w:rFonts w:cs="Arial"/>
        </w:rPr>
        <w:t xml:space="preserve">a means of ensuring that students engage with collaborative learning </w:t>
      </w:r>
      <w:r w:rsidRPr="007743F6">
        <w:rPr>
          <w:rFonts w:cs="Arial"/>
        </w:rPr>
        <w:t xml:space="preserve">activities, which depend on their contribution to fulfil a learning outcome for the unit; </w:t>
      </w:r>
    </w:p>
    <w:p w14:paraId="42F336D6" w14:textId="77777777" w:rsidR="00CD652C" w:rsidRPr="007743F6" w:rsidRDefault="00CD652C" w:rsidP="00411773">
      <w:pPr>
        <w:pStyle w:val="ListParagraph"/>
        <w:numPr>
          <w:ilvl w:val="0"/>
          <w:numId w:val="105"/>
        </w:numPr>
        <w:spacing w:after="120"/>
        <w:ind w:left="1276"/>
        <w:rPr>
          <w:rFonts w:cs="Arial"/>
        </w:rPr>
      </w:pPr>
      <w:r w:rsidRPr="007743F6">
        <w:rPr>
          <w:rFonts w:cs="Arial"/>
        </w:rPr>
        <w:t>an activity or task that is required to be undertaken and/or reasonably attempted* in order to gauge students’ engagement with the learning outcomes.</w:t>
      </w:r>
    </w:p>
    <w:p w14:paraId="078B8D7B" w14:textId="77777777" w:rsidR="00CD652C" w:rsidRPr="007743F6" w:rsidRDefault="00CD652C" w:rsidP="000B3F5F">
      <w:pPr>
        <w:pStyle w:val="ListParagraph"/>
        <w:spacing w:after="120"/>
        <w:ind w:left="709"/>
        <w:rPr>
          <w:rFonts w:cs="Arial"/>
        </w:rPr>
      </w:pPr>
      <w:r w:rsidRPr="007743F6">
        <w:rPr>
          <w:rFonts w:cs="Arial"/>
        </w:rPr>
        <w:t xml:space="preserve">*In this context, ‘reasonably attempted’ means that the student has undertaken the activity and made a reasonable attempt to engage with its purpose in the academic judgement of the relevant Unit Director, or nominee. </w:t>
      </w:r>
    </w:p>
    <w:p w14:paraId="76E74EF9" w14:textId="7EDA3893" w:rsidR="00D26351" w:rsidRPr="007743F6" w:rsidRDefault="00CD652C" w:rsidP="000B3F5F">
      <w:pPr>
        <w:pStyle w:val="ListParagraph"/>
        <w:numPr>
          <w:ilvl w:val="1"/>
          <w:numId w:val="3"/>
        </w:numPr>
        <w:spacing w:after="120"/>
        <w:ind w:left="709" w:hanging="709"/>
        <w:rPr>
          <w:rFonts w:cs="Arial"/>
        </w:rPr>
      </w:pPr>
      <w:r w:rsidRPr="007743F6">
        <w:rPr>
          <w:rFonts w:cs="Arial"/>
        </w:rPr>
        <w:t xml:space="preserve">Where a student is required to attend specified teaching event/s to demonstrate engagement with the learning for the award of credit in a unit, schools should specify the arrangements for students to demonstrate this criterion where they have not done by the </w:t>
      </w:r>
      <w:r w:rsidR="000D75C2" w:rsidRPr="00EE7FD6">
        <w:rPr>
          <w:rFonts w:cs="Arial"/>
        </w:rPr>
        <w:t>Summer Assessment</w:t>
      </w:r>
      <w:r w:rsidRPr="00EE7FD6">
        <w:rPr>
          <w:rFonts w:cs="Arial"/>
        </w:rPr>
        <w:t xml:space="preserve"> exam </w:t>
      </w:r>
      <w:r w:rsidRPr="007743F6">
        <w:rPr>
          <w:rFonts w:cs="Arial"/>
        </w:rPr>
        <w:t>board.</w:t>
      </w:r>
    </w:p>
    <w:p w14:paraId="0186C458" w14:textId="77777777" w:rsidR="00D26351" w:rsidRPr="007743F6" w:rsidRDefault="00CD652C" w:rsidP="000B3F5F">
      <w:pPr>
        <w:pStyle w:val="ListParagraph"/>
        <w:numPr>
          <w:ilvl w:val="1"/>
          <w:numId w:val="3"/>
        </w:numPr>
        <w:spacing w:after="120"/>
        <w:ind w:left="709" w:hanging="709"/>
        <w:rPr>
          <w:rFonts w:cs="Arial"/>
        </w:rPr>
      </w:pPr>
      <w:r w:rsidRPr="007743F6">
        <w:rPr>
          <w:rFonts w:cs="Arial"/>
        </w:rPr>
        <w:t xml:space="preserve">Students are required to undertake or complete the activity by the date set by the school, normally within the unit. Where the student has missed or not completed the </w:t>
      </w:r>
      <w:r w:rsidRPr="007743F6">
        <w:rPr>
          <w:rFonts w:cs="Arial"/>
        </w:rPr>
        <w:lastRenderedPageBreak/>
        <w:t xml:space="preserve">activity by this date, the student will be given the opportunity to undertake or complete the activity by a specified date before the relevant exam board at which their progression or award is due to be considered. </w:t>
      </w:r>
    </w:p>
    <w:p w14:paraId="0CB29E0F" w14:textId="65622733" w:rsidR="00CD652C" w:rsidRPr="007743F6" w:rsidRDefault="00CD652C" w:rsidP="000B3F5F">
      <w:pPr>
        <w:pStyle w:val="ListParagraph"/>
        <w:numPr>
          <w:ilvl w:val="1"/>
          <w:numId w:val="3"/>
        </w:numPr>
        <w:spacing w:after="120"/>
        <w:ind w:left="709" w:hanging="709"/>
        <w:rPr>
          <w:rFonts w:cs="Arial"/>
        </w:rPr>
      </w:pPr>
      <w:r w:rsidRPr="007743F6">
        <w:rPr>
          <w:rFonts w:cs="Arial"/>
        </w:rPr>
        <w:t>A student who does not satisfactorily undertake or complete the activity by the specified date before the relevant exam board at which their progression or award is considered, will be deemed to have failed the unit. The exam board will permit a reassessment opportunity to undertake and complete the activity by a specified date set by the school, either:</w:t>
      </w:r>
    </w:p>
    <w:p w14:paraId="3B665388" w14:textId="77777777" w:rsidR="00CD652C" w:rsidRPr="007743F6" w:rsidRDefault="00CD652C" w:rsidP="00411773">
      <w:pPr>
        <w:pStyle w:val="ListParagraph"/>
        <w:numPr>
          <w:ilvl w:val="1"/>
          <w:numId w:val="104"/>
        </w:numPr>
        <w:spacing w:after="120"/>
        <w:ind w:left="1276"/>
        <w:rPr>
          <w:rFonts w:cs="Arial"/>
        </w:rPr>
      </w:pPr>
      <w:r w:rsidRPr="007743F6">
        <w:rPr>
          <w:rFonts w:cs="Arial"/>
        </w:rPr>
        <w:t xml:space="preserve">within the reassessment period; or </w:t>
      </w:r>
    </w:p>
    <w:p w14:paraId="5F9F5714" w14:textId="77777777" w:rsidR="00CD652C" w:rsidRPr="007743F6" w:rsidRDefault="00CD652C" w:rsidP="00411773">
      <w:pPr>
        <w:pStyle w:val="ListParagraph"/>
        <w:numPr>
          <w:ilvl w:val="1"/>
          <w:numId w:val="104"/>
        </w:numPr>
        <w:spacing w:after="120"/>
        <w:ind w:left="1276"/>
        <w:rPr>
          <w:rFonts w:cs="Arial"/>
        </w:rPr>
      </w:pPr>
      <w:r w:rsidRPr="007743F6">
        <w:rPr>
          <w:rFonts w:cs="Arial"/>
        </w:rPr>
        <w:t>within a supplementary year where the student is unable to progress or award and where the activity is not available until the next academic year; or</w:t>
      </w:r>
    </w:p>
    <w:p w14:paraId="7EDC8FD3" w14:textId="77777777" w:rsidR="00CD652C" w:rsidRPr="007743F6" w:rsidRDefault="00CD652C" w:rsidP="00411773">
      <w:pPr>
        <w:pStyle w:val="ListParagraph"/>
        <w:numPr>
          <w:ilvl w:val="1"/>
          <w:numId w:val="104"/>
        </w:numPr>
        <w:spacing w:after="120"/>
        <w:ind w:left="1276"/>
        <w:rPr>
          <w:rFonts w:cs="Arial"/>
        </w:rPr>
      </w:pPr>
      <w:r w:rsidRPr="007743F6">
        <w:rPr>
          <w:rFonts w:cs="Arial"/>
        </w:rPr>
        <w:t>within the next year of study where the student is on a designated programme that permits conditional progression.</w:t>
      </w:r>
    </w:p>
    <w:p w14:paraId="7F15BE3C" w14:textId="6B327A96" w:rsidR="00CD652C" w:rsidRPr="007743F6" w:rsidRDefault="00CD652C" w:rsidP="000B3F5F">
      <w:pPr>
        <w:pStyle w:val="ListParagraph"/>
        <w:numPr>
          <w:ilvl w:val="1"/>
          <w:numId w:val="3"/>
        </w:numPr>
        <w:spacing w:after="120"/>
        <w:ind w:left="709" w:hanging="709"/>
        <w:rPr>
          <w:rFonts w:cs="Arial"/>
        </w:rPr>
      </w:pPr>
      <w:r w:rsidRPr="007743F6">
        <w:rPr>
          <w:rFonts w:cs="Arial"/>
        </w:rPr>
        <w:t>The capping of the unit mark does not apply to the reassessment of activities for the award of credit, on the basis that the unit mark cannot be improved by the reassessment opportunity.</w:t>
      </w:r>
    </w:p>
    <w:p w14:paraId="16536AA9" w14:textId="77777777" w:rsidR="00097E4A" w:rsidRPr="002A6E20" w:rsidRDefault="00EF372C" w:rsidP="000B3F5F">
      <w:pPr>
        <w:numPr>
          <w:ilvl w:val="0"/>
          <w:numId w:val="3"/>
        </w:numPr>
        <w:shd w:val="clear" w:color="auto" w:fill="DBE5F1" w:themeFill="accent1" w:themeFillTint="33"/>
        <w:spacing w:before="360" w:after="120"/>
        <w:ind w:left="567" w:hanging="567"/>
        <w:rPr>
          <w:rFonts w:cs="Arial"/>
          <w:b/>
          <w:bCs/>
        </w:rPr>
      </w:pPr>
      <w:bookmarkStart w:id="24" w:name="ReasonableAdjustment"/>
      <w:bookmarkEnd w:id="24"/>
      <w:r>
        <w:rPr>
          <w:rFonts w:cs="Arial"/>
          <w:b/>
          <w:bCs/>
        </w:rPr>
        <w:t>Reasonable adjustment to assessment because of disability or other reason</w:t>
      </w:r>
    </w:p>
    <w:p w14:paraId="34B27ECC" w14:textId="77777777" w:rsidR="00D0446F" w:rsidRPr="00D0446F" w:rsidRDefault="00D0446F" w:rsidP="00411773">
      <w:pPr>
        <w:pStyle w:val="ListParagraph"/>
        <w:numPr>
          <w:ilvl w:val="0"/>
          <w:numId w:val="29"/>
        </w:numPr>
        <w:spacing w:before="120"/>
        <w:rPr>
          <w:rFonts w:cs="Arial"/>
          <w:vanish/>
          <w:lang w:eastAsia="en-US"/>
        </w:rPr>
      </w:pPr>
    </w:p>
    <w:p w14:paraId="3EB71BFF" w14:textId="77777777" w:rsidR="00D0446F" w:rsidRPr="00D0446F" w:rsidRDefault="00D0446F" w:rsidP="00411773">
      <w:pPr>
        <w:pStyle w:val="ListParagraph"/>
        <w:numPr>
          <w:ilvl w:val="0"/>
          <w:numId w:val="29"/>
        </w:numPr>
        <w:spacing w:before="120"/>
        <w:rPr>
          <w:rFonts w:cs="Arial"/>
          <w:vanish/>
          <w:lang w:eastAsia="en-US"/>
        </w:rPr>
      </w:pPr>
    </w:p>
    <w:p w14:paraId="11B9CED8" w14:textId="77777777" w:rsidR="00D0446F" w:rsidRPr="00D0446F" w:rsidRDefault="00D0446F" w:rsidP="00411773">
      <w:pPr>
        <w:pStyle w:val="ListParagraph"/>
        <w:numPr>
          <w:ilvl w:val="0"/>
          <w:numId w:val="29"/>
        </w:numPr>
        <w:spacing w:before="120"/>
        <w:rPr>
          <w:rFonts w:cs="Arial"/>
          <w:vanish/>
          <w:lang w:eastAsia="en-US"/>
        </w:rPr>
      </w:pPr>
    </w:p>
    <w:p w14:paraId="2040F9B4" w14:textId="77777777" w:rsidR="00D0446F" w:rsidRPr="00D0446F" w:rsidRDefault="00D0446F" w:rsidP="00411773">
      <w:pPr>
        <w:pStyle w:val="ListParagraph"/>
        <w:numPr>
          <w:ilvl w:val="0"/>
          <w:numId w:val="29"/>
        </w:numPr>
        <w:spacing w:before="120"/>
        <w:rPr>
          <w:rFonts w:cs="Arial"/>
          <w:vanish/>
          <w:lang w:eastAsia="en-US"/>
        </w:rPr>
      </w:pPr>
    </w:p>
    <w:p w14:paraId="77B841EF" w14:textId="77777777" w:rsidR="00D0446F" w:rsidRPr="00D0446F" w:rsidRDefault="00D0446F" w:rsidP="00411773">
      <w:pPr>
        <w:pStyle w:val="ListParagraph"/>
        <w:numPr>
          <w:ilvl w:val="0"/>
          <w:numId w:val="29"/>
        </w:numPr>
        <w:spacing w:before="120"/>
        <w:rPr>
          <w:rFonts w:cs="Arial"/>
          <w:vanish/>
          <w:lang w:eastAsia="en-US"/>
        </w:rPr>
      </w:pPr>
    </w:p>
    <w:p w14:paraId="72C65BF7" w14:textId="77777777" w:rsidR="00D0446F" w:rsidRPr="00D0446F" w:rsidRDefault="00D0446F" w:rsidP="00411773">
      <w:pPr>
        <w:pStyle w:val="ListParagraph"/>
        <w:numPr>
          <w:ilvl w:val="0"/>
          <w:numId w:val="29"/>
        </w:numPr>
        <w:spacing w:before="120"/>
        <w:rPr>
          <w:rFonts w:cs="Arial"/>
          <w:vanish/>
          <w:lang w:eastAsia="en-US"/>
        </w:rPr>
      </w:pPr>
    </w:p>
    <w:p w14:paraId="3EC31388" w14:textId="77777777" w:rsidR="00D0446F" w:rsidRPr="00D0446F" w:rsidRDefault="00D0446F" w:rsidP="00411773">
      <w:pPr>
        <w:pStyle w:val="ListParagraph"/>
        <w:numPr>
          <w:ilvl w:val="0"/>
          <w:numId w:val="29"/>
        </w:numPr>
        <w:spacing w:before="120"/>
        <w:rPr>
          <w:rFonts w:cs="Arial"/>
          <w:vanish/>
          <w:lang w:eastAsia="en-US"/>
        </w:rPr>
      </w:pPr>
    </w:p>
    <w:p w14:paraId="5CD12B89" w14:textId="77777777" w:rsidR="00D0446F" w:rsidRPr="00D0446F" w:rsidRDefault="00D0446F" w:rsidP="00411773">
      <w:pPr>
        <w:pStyle w:val="ListParagraph"/>
        <w:numPr>
          <w:ilvl w:val="0"/>
          <w:numId w:val="29"/>
        </w:numPr>
        <w:spacing w:before="120"/>
        <w:rPr>
          <w:rFonts w:cs="Arial"/>
          <w:vanish/>
          <w:lang w:eastAsia="en-US"/>
        </w:rPr>
      </w:pPr>
    </w:p>
    <w:p w14:paraId="71E0B100" w14:textId="09CED3A4" w:rsidR="000A1D6D" w:rsidRPr="00F926BE" w:rsidRDefault="000A1D6D" w:rsidP="004A3955">
      <w:pPr>
        <w:spacing w:before="120"/>
        <w:rPr>
          <w:rFonts w:cs="Arial"/>
          <w:bCs/>
          <w:i/>
        </w:rPr>
      </w:pPr>
      <w:r w:rsidRPr="00F926BE">
        <w:rPr>
          <w:rFonts w:cs="Arial"/>
          <w:bCs/>
          <w:i/>
        </w:rPr>
        <w:t xml:space="preserve">NOTE: </w:t>
      </w:r>
      <w:r w:rsidR="00F926BE" w:rsidRPr="00F926BE">
        <w:rPr>
          <w:rFonts w:cs="Arial"/>
          <w:bCs/>
          <w:i/>
        </w:rPr>
        <w:t>this section has been updated as of 14.01.25 with content being integrated into a new policy on reasonable adjustments.</w:t>
      </w:r>
    </w:p>
    <w:p w14:paraId="0069F319" w14:textId="1BB7B67E" w:rsidR="000E5BE7" w:rsidRPr="000E5BE7" w:rsidRDefault="000E5BE7" w:rsidP="000E5BE7">
      <w:pPr>
        <w:pStyle w:val="ListParagraph"/>
        <w:numPr>
          <w:ilvl w:val="1"/>
          <w:numId w:val="3"/>
        </w:numPr>
        <w:spacing w:before="240"/>
        <w:ind w:left="709" w:hanging="709"/>
        <w:rPr>
          <w:rFonts w:cs="Arial"/>
          <w:bCs/>
          <w:iCs/>
        </w:rPr>
      </w:pPr>
      <w:r w:rsidRPr="000E5BE7">
        <w:rPr>
          <w:rFonts w:cs="Arial"/>
          <w:bCs/>
          <w:iCs/>
        </w:rPr>
        <w:t xml:space="preserve">The University has a legal obligation to make reasonable adjustments for disabled students, including for assessment. The purpose of the duty is to remove barriers so that disabled students are not disadvantaged in comparison with non-disabled students. </w:t>
      </w:r>
    </w:p>
    <w:p w14:paraId="247CD129" w14:textId="521A229E" w:rsidR="000E5BE7" w:rsidRPr="000E5BE7" w:rsidRDefault="000E5BE7" w:rsidP="00C4329C">
      <w:pPr>
        <w:pStyle w:val="ListParagraph"/>
        <w:numPr>
          <w:ilvl w:val="1"/>
          <w:numId w:val="3"/>
        </w:numPr>
        <w:spacing w:before="120"/>
        <w:ind w:left="709" w:hanging="709"/>
        <w:rPr>
          <w:rFonts w:cs="Arial"/>
          <w:bCs/>
          <w:iCs/>
        </w:rPr>
      </w:pPr>
      <w:r w:rsidRPr="000E5BE7">
        <w:rPr>
          <w:rFonts w:cs="Arial"/>
          <w:bCs/>
          <w:iCs/>
        </w:rPr>
        <w:t xml:space="preserve">Information about the University’s arrangements for assessing the need for and implementing reasonable adjustments is provided in the University’s </w:t>
      </w:r>
      <w:hyperlink r:id="rId58" w:history="1">
        <w:r w:rsidRPr="00B64936">
          <w:rPr>
            <w:rStyle w:val="Hyperlink"/>
            <w:rFonts w:cs="Arial"/>
            <w:bCs/>
            <w:iCs/>
          </w:rPr>
          <w:t>policy on reasonable adjustments for teaching, learning and assessment</w:t>
        </w:r>
      </w:hyperlink>
      <w:r w:rsidRPr="000E5BE7">
        <w:rPr>
          <w:rFonts w:cs="Arial"/>
          <w:bCs/>
          <w:iCs/>
        </w:rPr>
        <w:t xml:space="preserve">. </w:t>
      </w:r>
    </w:p>
    <w:p w14:paraId="118B0CA9" w14:textId="5166CCFC" w:rsidR="00EF372C" w:rsidRPr="000E5BE7" w:rsidRDefault="00EF372C" w:rsidP="000E5BE7">
      <w:pPr>
        <w:spacing w:before="240"/>
        <w:rPr>
          <w:rFonts w:cs="Arial"/>
          <w:b/>
          <w:i/>
        </w:rPr>
      </w:pPr>
      <w:r w:rsidRPr="000E5BE7">
        <w:rPr>
          <w:rFonts w:cs="Arial"/>
          <w:b/>
          <w:i/>
        </w:rPr>
        <w:t>Reasonable adjustment to assessment because of any other protected characteristic</w:t>
      </w:r>
    </w:p>
    <w:p w14:paraId="1E716B44" w14:textId="1B06413D" w:rsidR="00EF372C" w:rsidRPr="00EF372C" w:rsidRDefault="00EF372C" w:rsidP="000B3F5F">
      <w:pPr>
        <w:pStyle w:val="ListParagraph"/>
        <w:numPr>
          <w:ilvl w:val="1"/>
          <w:numId w:val="3"/>
        </w:numPr>
        <w:spacing w:before="120"/>
        <w:ind w:left="709" w:hanging="709"/>
        <w:rPr>
          <w:rFonts w:cs="Arial"/>
        </w:rPr>
      </w:pPr>
      <w:r w:rsidRPr="00EF372C">
        <w:rPr>
          <w:rFonts w:cs="Arial"/>
        </w:rPr>
        <w:t xml:space="preserve">Schools </w:t>
      </w:r>
      <w:r w:rsidR="000E5BE7">
        <w:rPr>
          <w:rFonts w:cs="Arial"/>
        </w:rPr>
        <w:t>will also</w:t>
      </w:r>
      <w:r w:rsidRPr="00EF372C">
        <w:rPr>
          <w:rFonts w:cs="Arial"/>
        </w:rPr>
        <w:t xml:space="preserve"> consider making adjustments for students because of any other protected characteristic</w:t>
      </w:r>
      <w:r w:rsidR="007B692D">
        <w:rPr>
          <w:rStyle w:val="FootnoteReference"/>
          <w:rFonts w:cs="Arial"/>
        </w:rPr>
        <w:footnoteReference w:id="2"/>
      </w:r>
      <w:r w:rsidRPr="00EF372C">
        <w:rPr>
          <w:rFonts w:cs="Arial"/>
        </w:rPr>
        <w:t xml:space="preserve"> or their association with someone who has a protected characteristic.</w:t>
      </w:r>
    </w:p>
    <w:p w14:paraId="002CC834" w14:textId="77777777" w:rsidR="00EF372C" w:rsidRPr="00EF372C" w:rsidRDefault="00EF372C" w:rsidP="000B3F5F">
      <w:pPr>
        <w:spacing w:before="120"/>
        <w:rPr>
          <w:rFonts w:cs="Arial"/>
          <w:b/>
          <w:i/>
        </w:rPr>
      </w:pPr>
      <w:r w:rsidRPr="00EF372C">
        <w:rPr>
          <w:rFonts w:cs="Arial"/>
          <w:b/>
          <w:i/>
        </w:rPr>
        <w:t>Religious observances</w:t>
      </w:r>
    </w:p>
    <w:p w14:paraId="510924B8" w14:textId="214478DC" w:rsidR="00EF372C" w:rsidRPr="00EF372C" w:rsidRDefault="00EF372C" w:rsidP="000B3F5F">
      <w:pPr>
        <w:pStyle w:val="ListParagraph"/>
        <w:numPr>
          <w:ilvl w:val="1"/>
          <w:numId w:val="3"/>
        </w:numPr>
        <w:spacing w:before="120"/>
        <w:ind w:left="709" w:hanging="709"/>
        <w:rPr>
          <w:rFonts w:cs="Arial"/>
        </w:rPr>
      </w:pPr>
      <w:r w:rsidRPr="00EF372C">
        <w:rPr>
          <w:rFonts w:cs="Arial"/>
        </w:rPr>
        <w:t>Where it is practicable, reasonable and fair to all students, assessment tasks should be designed to accommodate the religious observances of the students and staff involved.</w:t>
      </w:r>
      <w:r w:rsidR="00D36E8E">
        <w:rPr>
          <w:rFonts w:cs="Arial"/>
        </w:rPr>
        <w:t xml:space="preserve"> A</w:t>
      </w:r>
      <w:r w:rsidRPr="00EF372C">
        <w:rPr>
          <w:rFonts w:cs="Arial"/>
        </w:rPr>
        <w:t xml:space="preserve">s far as it is practicable, the examination timetable </w:t>
      </w:r>
      <w:r w:rsidR="00D36E8E">
        <w:rPr>
          <w:rFonts w:cs="Arial"/>
        </w:rPr>
        <w:t xml:space="preserve">will be arranged such that it </w:t>
      </w:r>
      <w:r w:rsidRPr="00EF372C">
        <w:rPr>
          <w:rFonts w:cs="Arial"/>
        </w:rPr>
        <w:t>does not conflict with the observance of religious festivals and other holy days.</w:t>
      </w:r>
    </w:p>
    <w:p w14:paraId="697B9531" w14:textId="32ED3D1A" w:rsidR="00513F96" w:rsidRPr="007C29C7" w:rsidRDefault="00EF372C" w:rsidP="000B3F5F">
      <w:pPr>
        <w:pStyle w:val="ListParagraph"/>
        <w:numPr>
          <w:ilvl w:val="1"/>
          <w:numId w:val="3"/>
        </w:numPr>
        <w:spacing w:before="120"/>
        <w:ind w:left="709" w:hanging="709"/>
        <w:rPr>
          <w:rFonts w:cs="Arial"/>
        </w:rPr>
      </w:pPr>
      <w:r w:rsidRPr="00EF372C">
        <w:rPr>
          <w:rFonts w:cs="Arial"/>
        </w:rPr>
        <w:t xml:space="preserve">It is the responsibility of the student to inform the faculty office about their religious beliefs where there is potential for conflict with the setting of assessment. </w:t>
      </w:r>
    </w:p>
    <w:p w14:paraId="336C0779" w14:textId="03C9A2EA" w:rsidR="00EF372C" w:rsidRPr="00EF372C" w:rsidRDefault="00EF372C" w:rsidP="000B3F5F">
      <w:pPr>
        <w:spacing w:before="120"/>
        <w:rPr>
          <w:rFonts w:cs="Arial"/>
          <w:b/>
          <w:i/>
        </w:rPr>
      </w:pPr>
      <w:r w:rsidRPr="00EF372C">
        <w:rPr>
          <w:rFonts w:cs="Arial"/>
          <w:b/>
          <w:i/>
        </w:rPr>
        <w:t>Student pregnancy or maternity/paternity</w:t>
      </w:r>
    </w:p>
    <w:p w14:paraId="52676E25" w14:textId="320BFD60" w:rsidR="00EF372C" w:rsidRPr="00EF372C" w:rsidRDefault="00EF372C" w:rsidP="000B3F5F">
      <w:pPr>
        <w:pStyle w:val="ListParagraph"/>
        <w:numPr>
          <w:ilvl w:val="1"/>
          <w:numId w:val="3"/>
        </w:numPr>
        <w:spacing w:before="120"/>
        <w:ind w:left="709" w:hanging="709"/>
        <w:rPr>
          <w:rFonts w:cs="Arial"/>
        </w:rPr>
      </w:pPr>
      <w:r w:rsidRPr="00EF372C">
        <w:rPr>
          <w:rFonts w:cs="Arial"/>
        </w:rPr>
        <w:lastRenderedPageBreak/>
        <w:t>If it is likely that a student’s pregnancy might affect their ability to meet coursework deadlines or sit examinations, consideration must be given to implementing measures to support them in meeting the requirements of the programme</w:t>
      </w:r>
      <w:r w:rsidR="00773385">
        <w:rPr>
          <w:rFonts w:cs="Arial"/>
        </w:rPr>
        <w:t>.</w:t>
      </w:r>
    </w:p>
    <w:p w14:paraId="64F95C54" w14:textId="11041994" w:rsidR="00EF372C" w:rsidRPr="00EF372C" w:rsidRDefault="00EF372C" w:rsidP="000B3F5F">
      <w:pPr>
        <w:pStyle w:val="ListParagraph"/>
        <w:numPr>
          <w:ilvl w:val="1"/>
          <w:numId w:val="3"/>
        </w:numPr>
        <w:spacing w:before="120"/>
        <w:ind w:left="709" w:hanging="709"/>
        <w:rPr>
          <w:rFonts w:cs="Arial"/>
        </w:rPr>
      </w:pPr>
      <w:r w:rsidRPr="00EF372C">
        <w:rPr>
          <w:rFonts w:cs="Arial"/>
        </w:rPr>
        <w:t>If a student is due to give birth near to, or during assessment deadlines, or the examination period, but they wish to complete assessed work or sit examinations, the student should not be prevented from so doing. If the midwife or doctor, however, advises against sitting an examination or trying to meet the assessed work deadline, an alternative should be explored.</w:t>
      </w:r>
    </w:p>
    <w:p w14:paraId="4D57E904" w14:textId="77777777" w:rsidR="00EF372C" w:rsidRPr="00EF372C" w:rsidRDefault="00EF372C" w:rsidP="000B3F5F">
      <w:pPr>
        <w:pStyle w:val="ListParagraph"/>
        <w:numPr>
          <w:ilvl w:val="1"/>
          <w:numId w:val="3"/>
        </w:numPr>
        <w:spacing w:before="120"/>
        <w:ind w:left="709" w:hanging="709"/>
        <w:rPr>
          <w:rFonts w:cs="Arial"/>
        </w:rPr>
      </w:pPr>
      <w:r w:rsidRPr="00EF372C">
        <w:rPr>
          <w:rFonts w:cs="Arial"/>
        </w:rPr>
        <w:t>Otherwise, the school should make arrangements for the student to sit the examination, as a first attempt, at the earliest possible opportunity or agree to an extension to the deadline for the submission of coursework.</w:t>
      </w:r>
    </w:p>
    <w:p w14:paraId="60E26F0A" w14:textId="6556041A" w:rsidR="00DE7206" w:rsidRPr="00905880" w:rsidRDefault="00EF372C" w:rsidP="000B3F5F">
      <w:pPr>
        <w:pStyle w:val="ListParagraph"/>
        <w:numPr>
          <w:ilvl w:val="1"/>
          <w:numId w:val="3"/>
        </w:numPr>
        <w:spacing w:before="120"/>
        <w:ind w:left="709" w:hanging="709"/>
        <w:rPr>
          <w:rFonts w:cs="Arial"/>
        </w:rPr>
      </w:pPr>
      <w:r w:rsidRPr="00EF372C">
        <w:rPr>
          <w:rFonts w:cs="Arial"/>
        </w:rPr>
        <w:t xml:space="preserve">If a student is likely to be absent due to their partner giving birth, and where the due date conflicts with any scheduled assessments, staff should endeavour to offer flexibility wherever practicable so to do. However, in such circumstances automatic dispensation from examinations will not always be possible. </w:t>
      </w:r>
    </w:p>
    <w:p w14:paraId="50012CC1" w14:textId="4377E8D7" w:rsidR="000A5521" w:rsidRPr="00DE7206" w:rsidRDefault="00DC7E31" w:rsidP="000B3F5F">
      <w:pPr>
        <w:pStyle w:val="BodyText3"/>
        <w:numPr>
          <w:ilvl w:val="0"/>
          <w:numId w:val="3"/>
        </w:numPr>
        <w:shd w:val="clear" w:color="auto" w:fill="DBE5F1" w:themeFill="accent1" w:themeFillTint="33"/>
        <w:spacing w:before="360" w:after="120"/>
        <w:ind w:left="567" w:hanging="567"/>
        <w:jc w:val="left"/>
        <w:rPr>
          <w:rFonts w:cs="Arial"/>
          <w:b/>
        </w:rPr>
      </w:pPr>
      <w:bookmarkStart w:id="26" w:name="StudentCircumstances"/>
      <w:bookmarkEnd w:id="26"/>
      <w:r w:rsidRPr="00DE7206">
        <w:rPr>
          <w:rFonts w:cs="Arial"/>
          <w:b/>
        </w:rPr>
        <w:t xml:space="preserve">Submission and considering the impact of </w:t>
      </w:r>
      <w:r w:rsidR="00FD7E2B" w:rsidRPr="00DE7206">
        <w:rPr>
          <w:rFonts w:cs="Arial"/>
          <w:b/>
        </w:rPr>
        <w:t>student circumstances</w:t>
      </w:r>
    </w:p>
    <w:p w14:paraId="658FC18A" w14:textId="667AABC5" w:rsidR="00DC7E31" w:rsidRPr="00DC7E31" w:rsidRDefault="00DC7E31" w:rsidP="000B3F5F">
      <w:pPr>
        <w:pStyle w:val="BodyText3"/>
        <w:numPr>
          <w:ilvl w:val="1"/>
          <w:numId w:val="3"/>
        </w:numPr>
        <w:spacing w:before="120" w:after="120"/>
        <w:ind w:left="709" w:hanging="709"/>
        <w:jc w:val="left"/>
        <w:rPr>
          <w:rFonts w:cs="Arial"/>
          <w:bCs/>
          <w:color w:val="FF0000"/>
        </w:rPr>
      </w:pPr>
      <w:r w:rsidRPr="00680248">
        <w:t>The University will consider and where appropriate account for the impact of substantial and exceptional disruptions to a student’s assessment by a range of processes, as set out in this policy. Such disruptions might include an illness or accident, or something else beyond a student’s control that has affected their ability to complete or perform in assessment.</w:t>
      </w:r>
    </w:p>
    <w:p w14:paraId="64DFA613" w14:textId="77777777" w:rsidR="00DC7E31" w:rsidRPr="00DC7E31" w:rsidRDefault="00DC7E31" w:rsidP="000B3F5F">
      <w:pPr>
        <w:pStyle w:val="BodyText3"/>
        <w:numPr>
          <w:ilvl w:val="1"/>
          <w:numId w:val="3"/>
        </w:numPr>
        <w:spacing w:before="120" w:after="120"/>
        <w:ind w:left="709" w:hanging="709"/>
        <w:jc w:val="left"/>
        <w:rPr>
          <w:rFonts w:cs="Arial"/>
          <w:bCs/>
          <w:color w:val="FF0000"/>
        </w:rPr>
      </w:pPr>
      <w:r w:rsidRPr="00680248">
        <w:t>These processes are designed to deal with developing, shorter-term circumstances (including unexpected flare-ups of longer-term, chronic conditions) that impact on a student’s performance in assessment and to function as a targeted means of responding to problems which could not readily be mitigated in advance. They are not intended to be a retrospective fix for known or foreseeable problems, a general insurance policy or to account for mild illness, minor events or events that were planned or could reasonably be expected.</w:t>
      </w:r>
    </w:p>
    <w:p w14:paraId="17A159C2" w14:textId="77777777" w:rsidR="00DC7E31" w:rsidRPr="00DC7E31" w:rsidRDefault="00DC7E31" w:rsidP="000B3F5F">
      <w:pPr>
        <w:pStyle w:val="BodyText3"/>
        <w:numPr>
          <w:ilvl w:val="1"/>
          <w:numId w:val="3"/>
        </w:numPr>
        <w:spacing w:before="120" w:after="120"/>
        <w:ind w:left="709" w:hanging="709"/>
        <w:jc w:val="left"/>
        <w:rPr>
          <w:rFonts w:cs="Arial"/>
          <w:bCs/>
          <w:color w:val="FF0000"/>
        </w:rPr>
      </w:pPr>
      <w:r w:rsidRPr="00680248">
        <w:t xml:space="preserve">Specifically, an 'Exceptional Circumstance' is where a student retrospectively requests that the University consider an exceptional impact of an acute disruption, caused by an event or circumstance external to study, upon their performance in an assessment when determining their progression, the award of a qualification or classification. </w:t>
      </w:r>
    </w:p>
    <w:p w14:paraId="4DE6168D" w14:textId="77777777" w:rsidR="00DC7E31" w:rsidRPr="00DC7E31" w:rsidRDefault="00DC7E31" w:rsidP="000B3F5F">
      <w:pPr>
        <w:pStyle w:val="BodyText3"/>
        <w:numPr>
          <w:ilvl w:val="1"/>
          <w:numId w:val="3"/>
        </w:numPr>
        <w:spacing w:before="120" w:after="120"/>
        <w:ind w:left="709" w:hanging="709"/>
        <w:jc w:val="left"/>
        <w:rPr>
          <w:rFonts w:cs="Arial"/>
          <w:bCs/>
          <w:color w:val="FF0000"/>
        </w:rPr>
      </w:pPr>
      <w:r w:rsidRPr="00680248">
        <w:t>Students with circumstances that are known and/or have a longer-term impact upon study, should engage with appropriate University services such that appropriate support can be put in place in advance of assessment (e.g. through a Study Support Plan).</w:t>
      </w:r>
    </w:p>
    <w:p w14:paraId="1F3A7904" w14:textId="77777777" w:rsidR="00DC7E31" w:rsidRPr="00DC7E31" w:rsidRDefault="00DC7E31" w:rsidP="000B3F5F">
      <w:pPr>
        <w:pStyle w:val="BodyText3"/>
        <w:numPr>
          <w:ilvl w:val="1"/>
          <w:numId w:val="3"/>
        </w:numPr>
        <w:spacing w:before="120" w:after="120"/>
        <w:ind w:left="709" w:hanging="709"/>
        <w:jc w:val="left"/>
        <w:rPr>
          <w:rFonts w:cs="Arial"/>
          <w:bCs/>
          <w:color w:val="FF0000"/>
        </w:rPr>
      </w:pPr>
      <w:r w:rsidRPr="00DC7E31">
        <w:rPr>
          <w:rFonts w:eastAsiaTheme="majorEastAsia"/>
          <w:lang w:eastAsia="en-GB"/>
        </w:rPr>
        <w:t>Students must submit a request using the relevant University process as set out in this policy. Students must set out and explain how the circumstances have impacted upon their assessment, in addition to providing evidence of the circumstance, where required.</w:t>
      </w:r>
    </w:p>
    <w:p w14:paraId="7A218C4D" w14:textId="77777777" w:rsidR="00DC7E31" w:rsidRPr="00DC7E31" w:rsidRDefault="00DC7E31" w:rsidP="000B3F5F">
      <w:pPr>
        <w:pStyle w:val="BodyText3"/>
        <w:numPr>
          <w:ilvl w:val="1"/>
          <w:numId w:val="3"/>
        </w:numPr>
        <w:spacing w:before="120" w:after="120"/>
        <w:ind w:left="709" w:hanging="709"/>
        <w:jc w:val="left"/>
        <w:rPr>
          <w:rFonts w:cs="Arial"/>
          <w:bCs/>
          <w:color w:val="FF0000"/>
        </w:rPr>
      </w:pPr>
      <w:r w:rsidRPr="00DC7E31">
        <w:rPr>
          <w:rFonts w:cstheme="minorHAnsi"/>
          <w:lang w:eastAsia="en-GB"/>
        </w:rPr>
        <w:t>The processes are available to students on taught programmes of the University of Bristol and students on research degree programmes who are taking taught units. Only a sub-set of outcomes from the processes are available for visiting students taking taught units at the University.</w:t>
      </w:r>
    </w:p>
    <w:p w14:paraId="2FDBF1E6" w14:textId="6E9A3762" w:rsidR="00DC7E31" w:rsidRPr="00DE7206" w:rsidRDefault="00DC7E31" w:rsidP="000B3F5F">
      <w:pPr>
        <w:pStyle w:val="BodyText3"/>
        <w:spacing w:before="120" w:after="120"/>
        <w:jc w:val="left"/>
        <w:rPr>
          <w:rFonts w:cs="Arial"/>
          <w:b/>
          <w:i/>
          <w:iCs/>
        </w:rPr>
      </w:pPr>
      <w:bookmarkStart w:id="27" w:name="AbsenceTeaching"/>
      <w:bookmarkEnd w:id="27"/>
      <w:r w:rsidRPr="00DE7206">
        <w:rPr>
          <w:rFonts w:cs="Arial"/>
          <w:b/>
          <w:i/>
          <w:iCs/>
        </w:rPr>
        <w:t>Absence from teaching</w:t>
      </w:r>
    </w:p>
    <w:p w14:paraId="05658231" w14:textId="0DB2BE5B" w:rsidR="00DC7E31" w:rsidRPr="00DE7206" w:rsidRDefault="002B3AF2" w:rsidP="000B3F5F">
      <w:pPr>
        <w:pStyle w:val="BodyText3"/>
        <w:numPr>
          <w:ilvl w:val="1"/>
          <w:numId w:val="3"/>
        </w:numPr>
        <w:spacing w:before="120" w:after="120"/>
        <w:ind w:left="709" w:hanging="709"/>
        <w:jc w:val="left"/>
        <w:rPr>
          <w:rFonts w:cs="Arial"/>
          <w:bCs/>
        </w:rPr>
      </w:pPr>
      <w:r w:rsidRPr="002B3AF2">
        <w:lastRenderedPageBreak/>
        <w:t xml:space="preserve">Students are expected to attend educational activities as are defined in their programme of study; however, a </w:t>
      </w:r>
      <w:r w:rsidR="00DC7E31" w:rsidRPr="00DE7206">
        <w:t>student may need to notify their school for any period of absence if required by the programme of study or specific unit, as set out in the relevant programme or unit specification, or student handbook.</w:t>
      </w:r>
    </w:p>
    <w:p w14:paraId="2DE5144E" w14:textId="450A6FDD" w:rsidR="004216C8" w:rsidRPr="00DE7206" w:rsidRDefault="004216C8" w:rsidP="000B3F5F">
      <w:pPr>
        <w:pStyle w:val="BodyText3"/>
        <w:spacing w:before="120" w:after="120"/>
        <w:jc w:val="left"/>
        <w:rPr>
          <w:rFonts w:cs="Arial"/>
          <w:b/>
          <w:i/>
          <w:iCs/>
        </w:rPr>
      </w:pPr>
      <w:bookmarkStart w:id="28" w:name="DeferringAssessment"/>
      <w:bookmarkEnd w:id="28"/>
      <w:r w:rsidRPr="00DE7206">
        <w:rPr>
          <w:rFonts w:cs="Arial"/>
          <w:b/>
          <w:i/>
          <w:iCs/>
        </w:rPr>
        <w:t>Deferring assessment</w:t>
      </w:r>
    </w:p>
    <w:p w14:paraId="654518EF" w14:textId="721107E2" w:rsidR="00DC7E31" w:rsidRPr="00767DEC" w:rsidRDefault="00DC7E31" w:rsidP="000B3F5F">
      <w:pPr>
        <w:pStyle w:val="BodyText3"/>
        <w:numPr>
          <w:ilvl w:val="1"/>
          <w:numId w:val="3"/>
        </w:numPr>
        <w:spacing w:before="120" w:after="120"/>
        <w:ind w:left="709" w:hanging="709"/>
        <w:jc w:val="left"/>
        <w:rPr>
          <w:rFonts w:cs="Arial"/>
          <w:bCs/>
        </w:rPr>
      </w:pPr>
      <w:r>
        <w:t xml:space="preserve">If a student is or will be seriously impacted by a known circumstance outside of their control such that they cannot complete an upcoming scheduled summative </w:t>
      </w:r>
      <w:r w:rsidRPr="00767DEC">
        <w:t>assessment, they should speak with the Senior Tutor of their home school</w:t>
      </w:r>
      <w:r w:rsidR="00CA7479" w:rsidRPr="00767DEC">
        <w:t xml:space="preserve"> </w:t>
      </w:r>
      <w:r w:rsidR="00CA7479" w:rsidRPr="00767DEC">
        <w:rPr>
          <w:rFonts w:cs="Arial"/>
          <w:bCs/>
        </w:rPr>
        <w:t>(or equivalent role in schools where an alternative model has been approved)</w:t>
      </w:r>
      <w:r w:rsidRPr="00767DEC">
        <w:t xml:space="preserve"> in advance of the assessment for guidance on next steps. </w:t>
      </w:r>
    </w:p>
    <w:p w14:paraId="5CC56FAB" w14:textId="65EFCE24" w:rsidR="00DC7E31" w:rsidRPr="00DC7E31" w:rsidRDefault="00DC7E31" w:rsidP="000B3F5F">
      <w:pPr>
        <w:pStyle w:val="BodyText3"/>
        <w:numPr>
          <w:ilvl w:val="1"/>
          <w:numId w:val="3"/>
        </w:numPr>
        <w:spacing w:before="120" w:after="120"/>
        <w:ind w:left="709" w:hanging="709"/>
        <w:jc w:val="left"/>
        <w:rPr>
          <w:rFonts w:cs="Arial"/>
          <w:bCs/>
          <w:color w:val="FF0000"/>
        </w:rPr>
      </w:pPr>
      <w:r w:rsidRPr="00767DEC">
        <w:t>On the advice of the Senior Tutor, the Chair of the Faculty Board of Examiners may defer the assessment for that student to the next assessment period to mitigate the impact of the circumstance. This is an extraordinary and discretionary action where the impact of a circumstance (i.e. the student will be unable to be take the assessment) is fully known in advance of the assessment and the impact is equivalent to a ‘</w:t>
      </w:r>
      <w:r w:rsidR="004941A3" w:rsidRPr="00767DEC">
        <w:t>i3</w:t>
      </w:r>
      <w:r w:rsidRPr="00767DEC">
        <w:t>’</w:t>
      </w:r>
      <w:r w:rsidR="004941A3" w:rsidRPr="00767DEC">
        <w:t xml:space="preserve"> impact</w:t>
      </w:r>
      <w:r w:rsidRPr="00767DEC">
        <w:t xml:space="preserve"> classification</w:t>
      </w:r>
      <w:r>
        <w:t>. The decision will normally be supported by evidence, unless in exceptional cases (</w:t>
      </w:r>
      <w:r w:rsidRPr="00474703">
        <w:t xml:space="preserve">see </w:t>
      </w:r>
      <w:r w:rsidR="00DE7206" w:rsidRPr="00474703">
        <w:t>1</w:t>
      </w:r>
      <w:r w:rsidR="007C1447">
        <w:t>3</w:t>
      </w:r>
      <w:r w:rsidR="00DE7206" w:rsidRPr="00474703">
        <w:t>.</w:t>
      </w:r>
      <w:r w:rsidR="00474703" w:rsidRPr="00474703">
        <w:t>40</w:t>
      </w:r>
      <w:r>
        <w:t>).</w:t>
      </w:r>
    </w:p>
    <w:p w14:paraId="0E0C918E" w14:textId="76DD828B" w:rsidR="00DC7E31" w:rsidRPr="00B51FF9" w:rsidRDefault="00DC7E31" w:rsidP="000B3F5F">
      <w:pPr>
        <w:pStyle w:val="BodyText3"/>
        <w:numPr>
          <w:ilvl w:val="1"/>
          <w:numId w:val="3"/>
        </w:numPr>
        <w:spacing w:before="120" w:after="120"/>
        <w:ind w:left="709" w:hanging="709"/>
        <w:jc w:val="left"/>
        <w:rPr>
          <w:rFonts w:cs="Arial"/>
          <w:bCs/>
          <w:color w:val="FF0000"/>
        </w:rPr>
      </w:pPr>
      <w:r>
        <w:t>If agreed by the Chair of the Faculty Board of Examiners, the student will undertake the assessment within the next relevant assessment period without further academic penalty.</w:t>
      </w:r>
    </w:p>
    <w:p w14:paraId="112663C5" w14:textId="2521BDE4" w:rsidR="004216C8" w:rsidRPr="00DE7206" w:rsidRDefault="004216C8" w:rsidP="000B3F5F">
      <w:pPr>
        <w:pStyle w:val="BodyText3"/>
        <w:spacing w:before="120" w:after="120"/>
        <w:jc w:val="left"/>
        <w:rPr>
          <w:rFonts w:cs="Arial"/>
          <w:b/>
          <w:i/>
          <w:iCs/>
        </w:rPr>
      </w:pPr>
      <w:bookmarkStart w:id="29" w:name="AbsenceAssessment"/>
      <w:bookmarkEnd w:id="29"/>
      <w:r w:rsidRPr="00DE7206">
        <w:rPr>
          <w:rFonts w:cs="Arial"/>
          <w:b/>
          <w:i/>
          <w:iCs/>
        </w:rPr>
        <w:t>Absence from assessment</w:t>
      </w:r>
    </w:p>
    <w:p w14:paraId="55C646AC" w14:textId="2B209342" w:rsidR="00B51FF9" w:rsidRPr="00B51FF9" w:rsidRDefault="00B51FF9" w:rsidP="000B3F5F">
      <w:pPr>
        <w:keepNext/>
        <w:keepLines/>
        <w:spacing w:before="40"/>
        <w:outlineLvl w:val="3"/>
        <w:rPr>
          <w:rFonts w:eastAsiaTheme="majorEastAsia" w:cs="Arial"/>
          <w:i/>
          <w:iCs/>
          <w:color w:val="365F91" w:themeColor="accent1" w:themeShade="BF"/>
        </w:rPr>
      </w:pPr>
      <w:r w:rsidRPr="00B51FF9">
        <w:rPr>
          <w:rFonts w:eastAsiaTheme="majorEastAsia" w:cs="Arial"/>
          <w:i/>
          <w:iCs/>
          <w:color w:val="365F91" w:themeColor="accent1" w:themeShade="BF"/>
        </w:rPr>
        <w:t>In-person and online written examinations and other forms of summative assessment that take place on a single day under exam conditions</w:t>
      </w:r>
    </w:p>
    <w:p w14:paraId="7610A826" w14:textId="77777777" w:rsidR="00B51FF9" w:rsidRPr="00B51FF9" w:rsidRDefault="00B51FF9" w:rsidP="000B3F5F">
      <w:pPr>
        <w:pStyle w:val="BodyText3"/>
        <w:numPr>
          <w:ilvl w:val="1"/>
          <w:numId w:val="3"/>
        </w:numPr>
        <w:spacing w:before="120" w:after="120"/>
        <w:ind w:left="709" w:hanging="709"/>
        <w:jc w:val="left"/>
        <w:rPr>
          <w:rFonts w:cs="Arial"/>
          <w:bCs/>
          <w:color w:val="FF0000"/>
        </w:rPr>
      </w:pPr>
      <w:r w:rsidRPr="00B51FF9">
        <w:rPr>
          <w:rFonts w:cs="Arial"/>
        </w:rPr>
        <w:t xml:space="preserve">If a student is absent from assessment that takes place on a single day (e.g. online and in-person examinations, practicals, in-class tests) due to an acute disruption caused by an unforeseen event or circumstance, they may self-certify their absence (i.e. not provide medical or other evidence) by completing and submitting the University’s self-certification for absence form. </w:t>
      </w:r>
    </w:p>
    <w:p w14:paraId="4226732B" w14:textId="77777777" w:rsidR="00B51FF9" w:rsidRPr="00DE7206" w:rsidRDefault="00B51FF9" w:rsidP="000B3F5F">
      <w:pPr>
        <w:pStyle w:val="BodyText3"/>
        <w:numPr>
          <w:ilvl w:val="1"/>
          <w:numId w:val="3"/>
        </w:numPr>
        <w:spacing w:before="120" w:after="120"/>
        <w:ind w:left="709" w:hanging="709"/>
        <w:jc w:val="left"/>
        <w:rPr>
          <w:rFonts w:cs="Arial"/>
          <w:bCs/>
        </w:rPr>
      </w:pPr>
      <w:r w:rsidRPr="00DE7206">
        <w:rPr>
          <w:rFonts w:cs="Arial"/>
        </w:rPr>
        <w:t>A student is permitted to self-certify absence from examination/s for up to two consecutive calendar days within an assessment period</w:t>
      </w:r>
      <w:r w:rsidRPr="00DE7206">
        <w:rPr>
          <w:vertAlign w:val="superscript"/>
        </w:rPr>
        <w:footnoteReference w:id="3"/>
      </w:r>
      <w:r w:rsidRPr="00DE7206">
        <w:rPr>
          <w:rFonts w:cs="Arial"/>
        </w:rPr>
        <w:t>. A student cannot self-certify absence for more than a single period of two consecutive calendar days in any individual assessment period.</w:t>
      </w:r>
    </w:p>
    <w:p w14:paraId="1277A1DA" w14:textId="77777777" w:rsidR="00B51FF9" w:rsidRPr="00DE7206" w:rsidRDefault="00B51FF9" w:rsidP="000B3F5F">
      <w:pPr>
        <w:pStyle w:val="BodyText3"/>
        <w:numPr>
          <w:ilvl w:val="1"/>
          <w:numId w:val="3"/>
        </w:numPr>
        <w:spacing w:before="120" w:after="120"/>
        <w:ind w:left="709" w:hanging="709"/>
        <w:jc w:val="left"/>
        <w:rPr>
          <w:rFonts w:cs="Arial"/>
          <w:bCs/>
        </w:rPr>
      </w:pPr>
      <w:r w:rsidRPr="00DE7206">
        <w:rPr>
          <w:rFonts w:cs="Arial"/>
        </w:rPr>
        <w:t>A self-certification for absence is also permitted for other designated in-unit summative assessments that take place on a single specified day outside of the University assessment period</w:t>
      </w:r>
      <w:r w:rsidRPr="00DE7206">
        <w:rPr>
          <w:rFonts w:cs="Arial"/>
          <w:shd w:val="clear" w:color="auto" w:fill="FFFFFF"/>
        </w:rPr>
        <w:t>. Students should be informed of any limits upon self-certification for absence for an assessment, as determined by the relevant school. </w:t>
      </w:r>
    </w:p>
    <w:p w14:paraId="7E72A156" w14:textId="77777777" w:rsidR="00B51FF9" w:rsidRPr="00DE7206" w:rsidRDefault="00B51FF9" w:rsidP="000B3F5F">
      <w:pPr>
        <w:pStyle w:val="BodyText3"/>
        <w:numPr>
          <w:ilvl w:val="1"/>
          <w:numId w:val="3"/>
        </w:numPr>
        <w:spacing w:before="120" w:after="120"/>
        <w:ind w:left="709" w:hanging="709"/>
        <w:jc w:val="left"/>
        <w:rPr>
          <w:rFonts w:cs="Arial"/>
          <w:bCs/>
        </w:rPr>
      </w:pPr>
      <w:r w:rsidRPr="00DE7206">
        <w:rPr>
          <w:rFonts w:cs="Arial"/>
        </w:rPr>
        <w:t xml:space="preserve">A self-certification for absence form must be provided for each missed assessment submitted no later than the day of the missed assessment. </w:t>
      </w:r>
    </w:p>
    <w:p w14:paraId="0E0858CF" w14:textId="29573E8D" w:rsidR="00B51FF9" w:rsidRPr="00B51FF9" w:rsidRDefault="00B51FF9" w:rsidP="000B3F5F">
      <w:pPr>
        <w:pStyle w:val="BodyText3"/>
        <w:numPr>
          <w:ilvl w:val="1"/>
          <w:numId w:val="3"/>
        </w:numPr>
        <w:spacing w:before="120" w:after="120"/>
        <w:ind w:left="709" w:hanging="709"/>
        <w:jc w:val="left"/>
        <w:rPr>
          <w:rFonts w:cs="Arial"/>
          <w:bCs/>
          <w:color w:val="FF0000"/>
        </w:rPr>
      </w:pPr>
      <w:r w:rsidRPr="00B51FF9">
        <w:rPr>
          <w:rFonts w:cs="Arial"/>
        </w:rPr>
        <w:t xml:space="preserve">Where the absence from assessment exceeds the limit set in </w:t>
      </w:r>
      <w:r w:rsidR="00DE7206" w:rsidRPr="00474703">
        <w:rPr>
          <w:rFonts w:cs="Arial"/>
        </w:rPr>
        <w:t>1</w:t>
      </w:r>
      <w:r w:rsidR="0048115D">
        <w:rPr>
          <w:rFonts w:cs="Arial"/>
        </w:rPr>
        <w:t>3</w:t>
      </w:r>
      <w:r w:rsidR="00DE7206" w:rsidRPr="00474703">
        <w:rPr>
          <w:rFonts w:cs="Arial"/>
        </w:rPr>
        <w:t>.1</w:t>
      </w:r>
      <w:r w:rsidR="002B3AF2" w:rsidRPr="00474703">
        <w:rPr>
          <w:rFonts w:cs="Arial"/>
        </w:rPr>
        <w:t>2</w:t>
      </w:r>
      <w:r w:rsidRPr="00B51FF9">
        <w:rPr>
          <w:rFonts w:cs="Arial"/>
        </w:rPr>
        <w:t xml:space="preserve"> or relates to assessment that takes place over more than one day, a student should submit exceptional circumstances to explain and evidence the absence.</w:t>
      </w:r>
    </w:p>
    <w:p w14:paraId="391C860C" w14:textId="07306E4C" w:rsidR="00B51FF9" w:rsidRPr="00B51FF9" w:rsidRDefault="00B51FF9" w:rsidP="000B3F5F">
      <w:pPr>
        <w:pStyle w:val="BodyText3"/>
        <w:numPr>
          <w:ilvl w:val="1"/>
          <w:numId w:val="3"/>
        </w:numPr>
        <w:spacing w:before="120" w:after="120"/>
        <w:ind w:left="709" w:hanging="709"/>
        <w:jc w:val="left"/>
        <w:rPr>
          <w:rFonts w:cs="Arial"/>
          <w:bCs/>
          <w:color w:val="FF0000"/>
        </w:rPr>
      </w:pPr>
      <w:r w:rsidRPr="00B51FF9">
        <w:rPr>
          <w:rFonts w:cs="Arial"/>
        </w:rPr>
        <w:t xml:space="preserve">Students who start but are unable to complete an in-person or online summative examination due to illness should follow the instructions provided to them </w:t>
      </w:r>
      <w:r w:rsidR="002B3AF2">
        <w:rPr>
          <w:rFonts w:cs="Arial"/>
        </w:rPr>
        <w:t>by an invigilator or in the information for completing an online examination</w:t>
      </w:r>
      <w:r w:rsidRPr="00B51FF9">
        <w:rPr>
          <w:rFonts w:cs="Arial"/>
        </w:rPr>
        <w:t xml:space="preserve">. The student </w:t>
      </w:r>
      <w:r w:rsidRPr="00B51FF9">
        <w:rPr>
          <w:rFonts w:cs="Arial"/>
        </w:rPr>
        <w:lastRenderedPageBreak/>
        <w:t>should then complete the University’s exceptional circumstances form and submit it along with any appropriate evidence.</w:t>
      </w:r>
    </w:p>
    <w:p w14:paraId="3879E530" w14:textId="77777777" w:rsidR="00B51FF9" w:rsidRPr="00B51FF9" w:rsidRDefault="00B51FF9" w:rsidP="000B3F5F">
      <w:pPr>
        <w:pStyle w:val="BodyText3"/>
        <w:numPr>
          <w:ilvl w:val="1"/>
          <w:numId w:val="3"/>
        </w:numPr>
        <w:spacing w:before="120" w:after="120"/>
        <w:ind w:left="709" w:hanging="709"/>
        <w:jc w:val="left"/>
        <w:rPr>
          <w:rFonts w:cs="Arial"/>
          <w:bCs/>
          <w:color w:val="FF0000"/>
        </w:rPr>
      </w:pPr>
      <w:r w:rsidRPr="00B51FF9">
        <w:rPr>
          <w:rFonts w:cs="Arial"/>
        </w:rPr>
        <w:t>A student may subsequently submit exceptional circumstances in respect of the absence which, if accepted, will supersede a self-certified absence from an assessment where the circumstance relates to the reason for the original absence and covers the same time period.</w:t>
      </w:r>
    </w:p>
    <w:p w14:paraId="69A4ED4B" w14:textId="7D8AA886" w:rsidR="007A4F45" w:rsidRPr="00DE7206" w:rsidRDefault="00B51FF9" w:rsidP="000B3F5F">
      <w:pPr>
        <w:pStyle w:val="BodyText3"/>
        <w:numPr>
          <w:ilvl w:val="1"/>
          <w:numId w:val="3"/>
        </w:numPr>
        <w:spacing w:before="120" w:after="120"/>
        <w:ind w:left="709" w:hanging="709"/>
        <w:jc w:val="left"/>
        <w:rPr>
          <w:rFonts w:cs="Arial"/>
          <w:bCs/>
          <w:color w:val="FF0000"/>
        </w:rPr>
      </w:pPr>
      <w:r w:rsidRPr="00B51FF9">
        <w:rPr>
          <w:rFonts w:cs="Arial"/>
        </w:rPr>
        <w:t xml:space="preserve">Where a self-certification of absence from assessment is submitted, the student will </w:t>
      </w:r>
      <w:r w:rsidRPr="00DE7206">
        <w:rPr>
          <w:rFonts w:cs="Arial"/>
        </w:rPr>
        <w:t xml:space="preserve">normally </w:t>
      </w:r>
      <w:r w:rsidRPr="00B51FF9">
        <w:rPr>
          <w:rFonts w:cs="Arial"/>
        </w:rPr>
        <w:t>be required to undertake the assessment again in the same format without academic penalty</w:t>
      </w:r>
      <w:r w:rsidR="002B3AF2">
        <w:rPr>
          <w:rFonts w:cs="Arial"/>
        </w:rPr>
        <w:t xml:space="preserve"> subject to the normal regulations for progression and award</w:t>
      </w:r>
      <w:r w:rsidRPr="00B51FF9">
        <w:rPr>
          <w:rFonts w:cs="Arial"/>
        </w:rPr>
        <w:t xml:space="preserve">. This will take place for exams: either in the reassessment period or as part of a supplementary year; for other assessment events, rescheduled at a time </w:t>
      </w:r>
      <w:r w:rsidR="002B3AF2">
        <w:rPr>
          <w:rFonts w:cs="Arial"/>
        </w:rPr>
        <w:t xml:space="preserve">determined by </w:t>
      </w:r>
      <w:r w:rsidRPr="00B51FF9">
        <w:rPr>
          <w:rFonts w:cs="Arial"/>
        </w:rPr>
        <w:t>the School</w:t>
      </w:r>
      <w:r w:rsidR="002B3AF2">
        <w:rPr>
          <w:rFonts w:cs="Arial"/>
        </w:rPr>
        <w:t xml:space="preserve"> within the same academic year</w:t>
      </w:r>
      <w:r w:rsidRPr="00B51FF9">
        <w:rPr>
          <w:rFonts w:cs="Arial"/>
        </w:rPr>
        <w:t>. If it is not feasible to provide the assessment in the same format, then an alternative format that enables the student to demonstrate the relevant intended learning outcomes will be provided.</w:t>
      </w:r>
    </w:p>
    <w:p w14:paraId="4BEB1B10" w14:textId="3D831AB9" w:rsidR="004216C8" w:rsidRPr="00DE7206" w:rsidRDefault="004216C8" w:rsidP="000B3F5F">
      <w:pPr>
        <w:pStyle w:val="BodyText3"/>
        <w:spacing w:before="120" w:after="120"/>
        <w:jc w:val="left"/>
        <w:rPr>
          <w:rFonts w:cs="Arial"/>
          <w:b/>
          <w:i/>
          <w:iCs/>
        </w:rPr>
      </w:pPr>
      <w:bookmarkStart w:id="30" w:name="CourseworkExtension"/>
      <w:bookmarkEnd w:id="30"/>
      <w:r w:rsidRPr="00DE7206">
        <w:rPr>
          <w:rFonts w:cs="Arial"/>
          <w:b/>
          <w:i/>
          <w:iCs/>
        </w:rPr>
        <w:t>Submission of coursework</w:t>
      </w:r>
    </w:p>
    <w:p w14:paraId="16B663C4" w14:textId="67249285" w:rsidR="00B51FF9" w:rsidRPr="00B51FF9" w:rsidRDefault="00B51FF9" w:rsidP="000B3F5F">
      <w:pPr>
        <w:pStyle w:val="BodyText3"/>
        <w:numPr>
          <w:ilvl w:val="1"/>
          <w:numId w:val="3"/>
        </w:numPr>
        <w:spacing w:before="120" w:after="120"/>
        <w:ind w:left="709" w:hanging="709"/>
        <w:jc w:val="left"/>
        <w:rPr>
          <w:rFonts w:cs="Arial"/>
          <w:bCs/>
          <w:color w:val="FF0000"/>
        </w:rPr>
      </w:pPr>
      <w:r>
        <w:t xml:space="preserve">Where a circumstance significantly affects the ability of a student to submit coursework or an undergraduate project / dissertation by a deadline, a student may submit a request for an extension. The extension of the submission deadline for a dissertation in a taught postgraduate programme is requested by a separate process, as detailed in </w:t>
      </w:r>
      <w:r w:rsidR="0076232B" w:rsidRPr="00767DEC">
        <w:t>section 3</w:t>
      </w:r>
      <w:r w:rsidR="00767DEC">
        <w:t>7</w:t>
      </w:r>
      <w:r w:rsidR="0076232B" w:rsidRPr="00767DEC">
        <w:t>.</w:t>
      </w:r>
    </w:p>
    <w:p w14:paraId="3E002223" w14:textId="13CD3304" w:rsidR="00B51FF9" w:rsidRPr="00B51FF9" w:rsidRDefault="00B51FF9" w:rsidP="000B3F5F">
      <w:pPr>
        <w:pStyle w:val="BodyText3"/>
        <w:numPr>
          <w:ilvl w:val="1"/>
          <w:numId w:val="3"/>
        </w:numPr>
        <w:spacing w:before="120" w:after="120"/>
        <w:ind w:left="709" w:hanging="709"/>
        <w:jc w:val="left"/>
        <w:rPr>
          <w:rFonts w:cs="Arial"/>
          <w:bCs/>
          <w:color w:val="FF0000"/>
        </w:rPr>
      </w:pPr>
      <w:r>
        <w:t xml:space="preserve">Coursework must be submitted on time unless an extension has previously been agreed. Late submissions will be subject to a </w:t>
      </w:r>
      <w:hyperlink r:id="rId59">
        <w:r>
          <w:t>mark penalty</w:t>
        </w:r>
      </w:hyperlink>
      <w:r>
        <w:t xml:space="preserve">.  Late penalties may be removed through the Exceptional Circumstances process where there is good, evidenced reason why the extension form and/or evidence could not be submitted by the deadline. Relevant evidence is required to accompany the request for an extension, unless in exceptional cases (see </w:t>
      </w:r>
      <w:r w:rsidR="00DE7206">
        <w:t>1</w:t>
      </w:r>
      <w:r w:rsidR="0076232B">
        <w:t>3.</w:t>
      </w:r>
      <w:r w:rsidR="00DE7206">
        <w:t>4</w:t>
      </w:r>
      <w:r w:rsidR="00474703">
        <w:t>0</w:t>
      </w:r>
      <w:r>
        <w:t>). If evidence cannot be provided, a penalty for late submission will apply where applicable.</w:t>
      </w:r>
    </w:p>
    <w:p w14:paraId="538665AA" w14:textId="77777777" w:rsidR="00B51FF9" w:rsidRPr="00B51FF9" w:rsidRDefault="00B51FF9" w:rsidP="000B3F5F">
      <w:pPr>
        <w:pStyle w:val="BodyText3"/>
        <w:numPr>
          <w:ilvl w:val="1"/>
          <w:numId w:val="3"/>
        </w:numPr>
        <w:spacing w:before="120" w:after="120"/>
        <w:ind w:left="709" w:hanging="709"/>
        <w:jc w:val="left"/>
        <w:rPr>
          <w:rFonts w:cs="Arial"/>
          <w:bCs/>
          <w:color w:val="FF0000"/>
        </w:rPr>
      </w:pPr>
      <w:r>
        <w:t xml:space="preserve">The University form for requesting an extension should be submitted no later than 48 hours prior to the submission deadline. Accompanying evidence may be submitted at a later date if it is not immediately available, but no later than four calendar days after the coursework submission deadline. </w:t>
      </w:r>
    </w:p>
    <w:p w14:paraId="404108B3" w14:textId="77777777" w:rsidR="00B51FF9" w:rsidRPr="00B51FF9" w:rsidRDefault="00B51FF9" w:rsidP="000B3F5F">
      <w:pPr>
        <w:pStyle w:val="BodyText3"/>
        <w:numPr>
          <w:ilvl w:val="1"/>
          <w:numId w:val="3"/>
        </w:numPr>
        <w:spacing w:before="120" w:after="120"/>
        <w:ind w:left="709" w:hanging="709"/>
        <w:jc w:val="left"/>
        <w:rPr>
          <w:rFonts w:cs="Arial"/>
          <w:bCs/>
          <w:color w:val="FF0000"/>
        </w:rPr>
      </w:pPr>
      <w:r>
        <w:t xml:space="preserve">The decision as to whether an extension is granted will be taken by the school which owns the unit, and the outcome provided to the student in advance of the submission deadline where possible. Students must work to the given deadline until an extension is confirmed.  </w:t>
      </w:r>
    </w:p>
    <w:p w14:paraId="0EBA4EE2" w14:textId="13D3A55C" w:rsidR="00B51FF9" w:rsidRPr="00B51FF9" w:rsidRDefault="00B51FF9" w:rsidP="000B3F5F">
      <w:pPr>
        <w:pStyle w:val="BodyText3"/>
        <w:numPr>
          <w:ilvl w:val="1"/>
          <w:numId w:val="3"/>
        </w:numPr>
        <w:spacing w:before="120" w:after="120"/>
        <w:ind w:left="709" w:hanging="709"/>
        <w:jc w:val="left"/>
        <w:rPr>
          <w:rFonts w:cs="Arial"/>
          <w:bCs/>
          <w:color w:val="FF0000"/>
        </w:rPr>
      </w:pPr>
      <w:r>
        <w:t>Where a request is accepted, an extension of up to seven calendar days will be granted to ensure that a student’s learning is not held up. If the circumstance has had a serious impact upon the ability of a student to complete and submit their coursework, then a longer extension of up to 21 calendar days may be agreed, subject to the final deadline for submission before the student’s progression or award is considered by the board of examiners.</w:t>
      </w:r>
      <w:r w:rsidRPr="00B51FF9">
        <w:rPr>
          <w:color w:val="FF0000"/>
        </w:rPr>
        <w:t xml:space="preserve"> </w:t>
      </w:r>
      <w:r w:rsidR="005126DA" w:rsidRPr="00767DEC">
        <w:rPr>
          <w:rFonts w:cs="Arial"/>
        </w:rPr>
        <w:t>Schools should refer to the guidance in ‘</w:t>
      </w:r>
      <w:hyperlink r:id="rId60" w:history="1">
        <w:r w:rsidR="00526F38" w:rsidRPr="001C39D8">
          <w:rPr>
            <w:rStyle w:val="Hyperlink"/>
            <w:rFonts w:cs="Arial"/>
          </w:rPr>
          <w:t>Setting assessment deadlines and managing extensions</w:t>
        </w:r>
      </w:hyperlink>
      <w:r w:rsidR="005126DA" w:rsidRPr="00767DEC">
        <w:rPr>
          <w:rFonts w:cs="Arial"/>
        </w:rPr>
        <w:t>’</w:t>
      </w:r>
      <w:r w:rsidR="00526F38">
        <w:rPr>
          <w:rFonts w:cs="Arial"/>
        </w:rPr>
        <w:t xml:space="preserve"> [internal only]</w:t>
      </w:r>
      <w:r w:rsidR="00B50157" w:rsidRPr="005405A6">
        <w:rPr>
          <w:rFonts w:cs="Arial"/>
          <w:shd w:val="clear" w:color="auto" w:fill="FFFFFF"/>
        </w:rPr>
        <w:t xml:space="preserve"> </w:t>
      </w:r>
      <w:r w:rsidR="005126DA" w:rsidRPr="00767DEC">
        <w:rPr>
          <w:rFonts w:cs="Arial"/>
        </w:rPr>
        <w:t>when setting a new deadline for coursework submission.</w:t>
      </w:r>
    </w:p>
    <w:p w14:paraId="4EE71FEB" w14:textId="00A3BC8B" w:rsidR="00027877" w:rsidRPr="00E31B45" w:rsidRDefault="00B51FF9" w:rsidP="000B3F5F">
      <w:pPr>
        <w:pStyle w:val="BodyText3"/>
        <w:numPr>
          <w:ilvl w:val="1"/>
          <w:numId w:val="3"/>
        </w:numPr>
        <w:spacing w:before="120" w:after="120"/>
        <w:ind w:left="709" w:hanging="709"/>
        <w:jc w:val="left"/>
        <w:rPr>
          <w:rFonts w:cs="Arial"/>
          <w:bCs/>
        </w:rPr>
      </w:pPr>
      <w:r>
        <w:t xml:space="preserve">Where the impact of a circumstance demands an extension beyond 21 days, consideration should be given to a suspension of studies or permitting the student </w:t>
      </w:r>
      <w:r w:rsidRPr="00E31B45">
        <w:t xml:space="preserve">to defer the assessment without academic penalty to a later date (see </w:t>
      </w:r>
      <w:r w:rsidR="00E31B45" w:rsidRPr="00E31B45">
        <w:t>1</w:t>
      </w:r>
      <w:r w:rsidR="0076232B">
        <w:t>3</w:t>
      </w:r>
      <w:r w:rsidR="00E31B45" w:rsidRPr="00E31B45">
        <w:t>.9</w:t>
      </w:r>
      <w:r w:rsidRPr="00E31B45">
        <w:t>).</w:t>
      </w:r>
    </w:p>
    <w:p w14:paraId="565CB6EA" w14:textId="3435FF9A" w:rsidR="00027877" w:rsidRPr="00E31B45" w:rsidRDefault="00027877" w:rsidP="000B3F5F">
      <w:pPr>
        <w:pStyle w:val="BodyText3"/>
        <w:spacing w:before="120" w:after="120"/>
        <w:jc w:val="left"/>
        <w:rPr>
          <w:rFonts w:cs="Arial"/>
          <w:b/>
          <w:bCs/>
          <w:i/>
          <w:iCs/>
        </w:rPr>
      </w:pPr>
      <w:bookmarkStart w:id="31" w:name="ExceptionalCircumstances"/>
      <w:bookmarkEnd w:id="31"/>
      <w:r w:rsidRPr="00E31B45">
        <w:rPr>
          <w:b/>
          <w:bCs/>
          <w:i/>
          <w:iCs/>
        </w:rPr>
        <w:t>Exceptional circumstances</w:t>
      </w:r>
    </w:p>
    <w:p w14:paraId="447FC120" w14:textId="13F34998" w:rsidR="00CB339B" w:rsidRPr="00E31B45" w:rsidRDefault="00027877" w:rsidP="000B3F5F">
      <w:pPr>
        <w:pStyle w:val="BodyText3"/>
        <w:numPr>
          <w:ilvl w:val="1"/>
          <w:numId w:val="3"/>
        </w:numPr>
        <w:spacing w:before="120" w:after="120"/>
        <w:ind w:left="709" w:hanging="709"/>
        <w:jc w:val="left"/>
        <w:rPr>
          <w:rFonts w:cs="Arial"/>
          <w:bCs/>
        </w:rPr>
      </w:pPr>
      <w:r w:rsidRPr="00E31B45">
        <w:lastRenderedPageBreak/>
        <w:t xml:space="preserve">A student may request for the relevant exam board to consider the impact of exceptional circumstances upon progression or the award and/or classification of a qualification. The request must be submitted with evidence (see </w:t>
      </w:r>
      <w:r w:rsidR="00E31B45" w:rsidRPr="00E31B45">
        <w:t>1</w:t>
      </w:r>
      <w:r w:rsidR="0076232B">
        <w:t>3</w:t>
      </w:r>
      <w:r w:rsidR="00E31B45" w:rsidRPr="00E31B45">
        <w:t>.</w:t>
      </w:r>
      <w:r w:rsidR="00474703">
        <w:t>39</w:t>
      </w:r>
      <w:r w:rsidRPr="00E31B45">
        <w:t>).</w:t>
      </w:r>
    </w:p>
    <w:p w14:paraId="3067F43C" w14:textId="77604D3B" w:rsidR="00027877" w:rsidRPr="00E31B45" w:rsidRDefault="00027877" w:rsidP="000B3F5F">
      <w:pPr>
        <w:pStyle w:val="BodyText3"/>
        <w:numPr>
          <w:ilvl w:val="1"/>
          <w:numId w:val="3"/>
        </w:numPr>
        <w:spacing w:before="120" w:after="120"/>
        <w:ind w:left="709" w:hanging="709"/>
        <w:jc w:val="left"/>
        <w:rPr>
          <w:rFonts w:cs="Arial"/>
          <w:bCs/>
        </w:rPr>
      </w:pPr>
      <w:r w:rsidRPr="00E31B45">
        <w:t>A request may also be presented in the following specific cases:</w:t>
      </w:r>
    </w:p>
    <w:p w14:paraId="1F116DED" w14:textId="77777777" w:rsidR="00027877" w:rsidRPr="00E31B45" w:rsidRDefault="00027877" w:rsidP="00411773">
      <w:pPr>
        <w:numPr>
          <w:ilvl w:val="0"/>
          <w:numId w:val="109"/>
        </w:numPr>
        <w:spacing w:before="120" w:after="120"/>
      </w:pPr>
      <w:r w:rsidRPr="00E31B45">
        <w:t>Where a student is absent from assessment that cannot be self-certified due to the permitted limit on self-certification or where self-certification is not permitted for a form of assessment (e.g. timed assessment)</w:t>
      </w:r>
    </w:p>
    <w:p w14:paraId="7AB2E58D" w14:textId="77777777" w:rsidR="00027877" w:rsidRPr="00E31B45" w:rsidRDefault="00027877" w:rsidP="00411773">
      <w:pPr>
        <w:numPr>
          <w:ilvl w:val="0"/>
          <w:numId w:val="109"/>
        </w:numPr>
        <w:spacing w:before="120" w:after="120"/>
      </w:pPr>
      <w:r w:rsidRPr="00E31B45">
        <w:t>Where a student starts but is unable to complete an in-person or online summative examination due to illness or other reason</w:t>
      </w:r>
    </w:p>
    <w:p w14:paraId="3C1D44DD" w14:textId="77777777" w:rsidR="00027877" w:rsidRPr="00E31B45" w:rsidRDefault="00027877" w:rsidP="00411773">
      <w:pPr>
        <w:numPr>
          <w:ilvl w:val="0"/>
          <w:numId w:val="109"/>
        </w:numPr>
        <w:spacing w:before="120" w:after="120"/>
      </w:pPr>
      <w:r w:rsidRPr="00E31B45">
        <w:t>Where a late penalty has been applied to the submission of coursework and there is a good, evidenced reason why the form and/or evidence could not be submitted by the deadline.</w:t>
      </w:r>
    </w:p>
    <w:p w14:paraId="589939C2" w14:textId="42AD28C3" w:rsidR="00CB339B" w:rsidRPr="00E31B45" w:rsidRDefault="00027877" w:rsidP="000B3F5F">
      <w:pPr>
        <w:pStyle w:val="ListParagraph"/>
        <w:numPr>
          <w:ilvl w:val="1"/>
          <w:numId w:val="3"/>
        </w:numPr>
        <w:spacing w:before="120" w:after="120"/>
        <w:ind w:left="709" w:hanging="709"/>
      </w:pPr>
      <w:r w:rsidRPr="00E31B45">
        <w:t>Students should submit the form and evidence as soon after the circumstance as possible but no later than the established date</w:t>
      </w:r>
      <w:r w:rsidRPr="00E31B45">
        <w:rPr>
          <w:vertAlign w:val="superscript"/>
        </w:rPr>
        <w:footnoteReference w:id="4"/>
      </w:r>
      <w:r w:rsidRPr="00E31B45">
        <w:t xml:space="preserve"> before </w:t>
      </w:r>
      <w:r w:rsidRPr="002B3AF2">
        <w:t>the next exam board at</w:t>
      </w:r>
      <w:r w:rsidRPr="00E31B45">
        <w:rPr>
          <w:u w:val="single"/>
        </w:rPr>
        <w:t xml:space="preserve"> </w:t>
      </w:r>
      <w:r w:rsidRPr="002B3AF2">
        <w:t>which the student’s progression or award is determined</w:t>
      </w:r>
      <w:r w:rsidRPr="00E31B45">
        <w:t>. Students on programmes with a different assessment schedule will be informed of relevant submission dates by their school. </w:t>
      </w:r>
    </w:p>
    <w:p w14:paraId="187BB80D" w14:textId="77777777" w:rsidR="00CB339B" w:rsidRPr="00E31B45" w:rsidRDefault="00027877" w:rsidP="000B3F5F">
      <w:pPr>
        <w:pStyle w:val="ListParagraph"/>
        <w:numPr>
          <w:ilvl w:val="1"/>
          <w:numId w:val="3"/>
        </w:numPr>
        <w:spacing w:before="120" w:after="120"/>
        <w:ind w:left="709" w:hanging="709"/>
      </w:pPr>
      <w:r w:rsidRPr="00E31B45">
        <w:t xml:space="preserve">Cases submitted by the stated deadline will be considered by an Exceptional Circumstances Committee (ECC). </w:t>
      </w:r>
    </w:p>
    <w:p w14:paraId="2D00BFA8" w14:textId="478ECA42" w:rsidR="00CB339B" w:rsidRPr="00E31B45" w:rsidRDefault="00027877" w:rsidP="000B3F5F">
      <w:pPr>
        <w:pStyle w:val="ListParagraph"/>
        <w:numPr>
          <w:ilvl w:val="1"/>
          <w:numId w:val="3"/>
        </w:numPr>
        <w:spacing w:before="120" w:after="120"/>
        <w:ind w:left="709" w:hanging="709"/>
      </w:pPr>
      <w:r w:rsidRPr="00E31B45">
        <w:t>An ECC is established at a Faculty, School or Centre level covering the students on the taught programmes that it owns. A Faculty may also establish an ECC to cover programmes operated at a Faculty level. The ECC is an advisory committee to the School Board of Examiners. The membership and composition of the ECC is determined by the Chair of the School (or Faculty) Board of Examiners, but should include at least three members, one of whom will be a Senior Tut</w:t>
      </w:r>
      <w:r w:rsidRPr="00767DEC">
        <w:t>or</w:t>
      </w:r>
      <w:r w:rsidR="00CA7479" w:rsidRPr="00767DEC">
        <w:t xml:space="preserve"> </w:t>
      </w:r>
      <w:r w:rsidR="00CA7479" w:rsidRPr="00767DEC">
        <w:rPr>
          <w:rFonts w:cs="Arial"/>
          <w:bCs/>
        </w:rPr>
        <w:t>(or equivalent role in schools where an alternative model has been approved)</w:t>
      </w:r>
      <w:r w:rsidRPr="00767DEC">
        <w:t xml:space="preserve">, </w:t>
      </w:r>
      <w:r w:rsidRPr="00E31B45">
        <w:t xml:space="preserve">who will chair the committee. </w:t>
      </w:r>
    </w:p>
    <w:p w14:paraId="0C57F6EE" w14:textId="77777777" w:rsidR="00CB339B" w:rsidRPr="00E31B45" w:rsidRDefault="00027877" w:rsidP="000B3F5F">
      <w:pPr>
        <w:pStyle w:val="ListParagraph"/>
        <w:numPr>
          <w:ilvl w:val="1"/>
          <w:numId w:val="3"/>
        </w:numPr>
        <w:spacing w:before="120" w:after="120"/>
        <w:ind w:left="709" w:hanging="709"/>
      </w:pPr>
      <w:r w:rsidRPr="00E31B45">
        <w:t>The role of the ECC is to evaluate whether or not circumstances have affected a student’s performance in assessment and whether they have already been mitigated. If a request for Exceptional Circumstances is deemed valid and therefore accepted, for each case the ECC will determine and classify the impact upon the student’s assessment and report this to the school board of examiners where it believes an allowance is warranted. Circumstances judged as having a material impact upon assessment may lead to a range of possible mitigations. </w:t>
      </w:r>
    </w:p>
    <w:p w14:paraId="40008F7C" w14:textId="77777777" w:rsidR="00CB339B" w:rsidRPr="00E31B45" w:rsidRDefault="00027877" w:rsidP="000B3F5F">
      <w:pPr>
        <w:pStyle w:val="ListParagraph"/>
        <w:numPr>
          <w:ilvl w:val="1"/>
          <w:numId w:val="3"/>
        </w:numPr>
        <w:spacing w:before="120" w:after="120"/>
        <w:ind w:left="709" w:hanging="709"/>
      </w:pPr>
      <w:r w:rsidRPr="00E31B45">
        <w:t>The ECC may deem the removal of a late penalty for an assessment to be an appropriate outcome as mitigation. In these circumstances, the Chair of the School Board of Examiners will approve the removal of late penalties prior to the School Board of Examiners meeting on the recommendation of the ECC, where a student was unable for good reason to submit an extension request in advance of the submission deadline. This is the only circumstance in which a ECC may recommend a specific action as mitigation.</w:t>
      </w:r>
    </w:p>
    <w:p w14:paraId="240BBE4E" w14:textId="4BC95224" w:rsidR="00CB339B" w:rsidRPr="00E31B45" w:rsidRDefault="00027877" w:rsidP="000B3F5F">
      <w:pPr>
        <w:pStyle w:val="ListParagraph"/>
        <w:numPr>
          <w:ilvl w:val="1"/>
          <w:numId w:val="3"/>
        </w:numPr>
        <w:spacing w:before="120" w:after="120"/>
        <w:ind w:left="709" w:hanging="709"/>
      </w:pPr>
      <w:r w:rsidRPr="00E31B45">
        <w:t>The School Board of Examiners will receive the outcome of each case accepted by the ECC and exercise its academic judgement in accordance with the guidance and standard outcomes set out and determine an outcome that is the fair, reasonable and the most appropriate to account for the impact of the circumstance.</w:t>
      </w:r>
    </w:p>
    <w:p w14:paraId="1E9282B0" w14:textId="588AD71B" w:rsidR="00CB339B" w:rsidRPr="00E31B45" w:rsidRDefault="002B3AF2" w:rsidP="000B3F5F">
      <w:pPr>
        <w:pStyle w:val="ListParagraph"/>
        <w:numPr>
          <w:ilvl w:val="1"/>
          <w:numId w:val="3"/>
        </w:numPr>
        <w:spacing w:before="120" w:after="120"/>
        <w:ind w:left="709" w:hanging="709"/>
      </w:pPr>
      <w:r>
        <w:lastRenderedPageBreak/>
        <w:t>When considering the classification of an individual student, t</w:t>
      </w:r>
      <w:r w:rsidR="00027877" w:rsidRPr="00E31B45">
        <w:t xml:space="preserve">he School Board of Examiners should consider the recommendations from the ECC </w:t>
      </w:r>
      <w:r>
        <w:t xml:space="preserve">that have been carried forward </w:t>
      </w:r>
      <w:r w:rsidR="00027877" w:rsidRPr="00E31B45">
        <w:t>from previous years, as appropriate.</w:t>
      </w:r>
    </w:p>
    <w:p w14:paraId="49B22DCF" w14:textId="77777777" w:rsidR="00CB339B" w:rsidRPr="00E31B45" w:rsidRDefault="00027877" w:rsidP="000B3F5F">
      <w:pPr>
        <w:pStyle w:val="ListParagraph"/>
        <w:numPr>
          <w:ilvl w:val="1"/>
          <w:numId w:val="3"/>
        </w:numPr>
        <w:spacing w:before="120" w:after="120"/>
        <w:ind w:left="709" w:hanging="709"/>
      </w:pPr>
      <w:r w:rsidRPr="00E31B45">
        <w:t>Where a School Board of Examiners’ view of the impact of the circumstance leads it to believe that the standard outcomes should be varied and/or in complex cases, it may refer the case to the Faculty Board of Examiners with a recommendation to agree an appropriate outcome to account for the impact of the circumstance, within its discretion.</w:t>
      </w:r>
    </w:p>
    <w:p w14:paraId="0504D4B8" w14:textId="6A4A3517" w:rsidR="00CB339B" w:rsidRPr="00E31B45" w:rsidRDefault="00027877" w:rsidP="000B3F5F">
      <w:pPr>
        <w:pStyle w:val="ListParagraph"/>
        <w:numPr>
          <w:ilvl w:val="1"/>
          <w:numId w:val="3"/>
        </w:numPr>
        <w:spacing w:before="120" w:after="120"/>
        <w:ind w:left="709" w:hanging="709"/>
      </w:pPr>
      <w:r w:rsidRPr="00E31B45">
        <w:t xml:space="preserve">For cases which are specifically referred to the Faculty Board of Examiners by a School Board of Examiners, the Faculty Board of Examiners will receive and ratify the proposed outcome with respect to exceptional circumstances or consider the case and agree an </w:t>
      </w:r>
      <w:r w:rsidR="002B3AF2">
        <w:t xml:space="preserve">alternative </w:t>
      </w:r>
      <w:r w:rsidRPr="00E31B45">
        <w:t>outcome.</w:t>
      </w:r>
    </w:p>
    <w:p w14:paraId="46093B62" w14:textId="223276D0" w:rsidR="00027877" w:rsidRPr="00E31B45" w:rsidRDefault="00027877" w:rsidP="000B3F5F">
      <w:pPr>
        <w:pStyle w:val="ListParagraph"/>
        <w:numPr>
          <w:ilvl w:val="1"/>
          <w:numId w:val="3"/>
        </w:numPr>
        <w:spacing w:before="120" w:after="120"/>
        <w:ind w:left="709" w:hanging="709"/>
      </w:pPr>
      <w:r w:rsidRPr="00E31B45">
        <w:t>The chair of the Faculty Board of Examiners may amend the classification of the impact of an exceptional circumstance that has been made by an ECC, in consultation with the Chair of the ECC, where:</w:t>
      </w:r>
    </w:p>
    <w:p w14:paraId="6B37F7B0" w14:textId="77777777" w:rsidR="00027877" w:rsidRPr="00E31B45" w:rsidRDefault="00027877" w:rsidP="000B3F5F">
      <w:pPr>
        <w:ind w:left="851"/>
      </w:pPr>
      <w:r w:rsidRPr="00E31B45">
        <w:t>(i) new information has come to light since the classification was decided, or;</w:t>
      </w:r>
    </w:p>
    <w:p w14:paraId="5D261A04" w14:textId="09877920" w:rsidR="00027877" w:rsidRPr="00E31B45" w:rsidRDefault="00027877" w:rsidP="000B3F5F">
      <w:pPr>
        <w:ind w:left="851"/>
      </w:pPr>
      <w:r w:rsidRPr="00E31B45">
        <w:t xml:space="preserve">(ii) a material irregularity in determining the classification by the ECC is </w:t>
      </w:r>
      <w:r w:rsidR="002B3AF2">
        <w:t>identified</w:t>
      </w:r>
      <w:r w:rsidRPr="00E31B45">
        <w:t>.</w:t>
      </w:r>
    </w:p>
    <w:p w14:paraId="50561174" w14:textId="77777777" w:rsidR="00CB339B" w:rsidRPr="00E31B45" w:rsidRDefault="00027877" w:rsidP="000B3F5F">
      <w:pPr>
        <w:pStyle w:val="ListParagraph"/>
        <w:numPr>
          <w:ilvl w:val="1"/>
          <w:numId w:val="3"/>
        </w:numPr>
        <w:spacing w:before="120" w:after="120"/>
        <w:ind w:left="709" w:hanging="709"/>
      </w:pPr>
      <w:r w:rsidRPr="00E31B45">
        <w:t>Boards of Examiners must keep a written record of the decisions made with respect to exceptional circumstances and the basis on which they were made.  The relevant record must be made available to a student to whom it applies on request.</w:t>
      </w:r>
    </w:p>
    <w:p w14:paraId="4A533043" w14:textId="0A2BE0A7" w:rsidR="00027877" w:rsidRPr="00E31B45" w:rsidRDefault="00027877" w:rsidP="000B3F5F">
      <w:pPr>
        <w:pStyle w:val="ListParagraph"/>
        <w:numPr>
          <w:ilvl w:val="1"/>
          <w:numId w:val="3"/>
        </w:numPr>
        <w:spacing w:before="120" w:after="120"/>
        <w:ind w:left="709" w:hanging="709"/>
      </w:pPr>
      <w:r w:rsidRPr="00E31B45">
        <w:rPr>
          <w:rFonts w:cs="Arial"/>
        </w:rPr>
        <w:t>Where a student has taken an assessment but is permitted to take it again without academic penalty to account for the impact of an Exceptional Circumstance, the mark from the most recent assessment will supersede the original assessment mark.</w:t>
      </w:r>
    </w:p>
    <w:p w14:paraId="746F548D" w14:textId="77777777" w:rsidR="00027877" w:rsidRPr="00680248" w:rsidRDefault="00027877" w:rsidP="000B3F5F">
      <w:pPr>
        <w:numPr>
          <w:ilvl w:val="1"/>
          <w:numId w:val="0"/>
        </w:numPr>
        <w:spacing w:after="160"/>
        <w:rPr>
          <w:rFonts w:eastAsiaTheme="minorEastAsia"/>
          <w:color w:val="5A5A5A" w:themeColor="text1" w:themeTint="A5"/>
          <w:spacing w:val="15"/>
        </w:rPr>
      </w:pPr>
      <w:r w:rsidRPr="00680248">
        <w:rPr>
          <w:rFonts w:eastAsiaTheme="minorEastAsia"/>
          <w:color w:val="5A5A5A" w:themeColor="text1" w:themeTint="A5"/>
          <w:spacing w:val="15"/>
        </w:rPr>
        <w:t>Evidence requirements</w:t>
      </w:r>
    </w:p>
    <w:p w14:paraId="6E0B99BC" w14:textId="4E210717" w:rsidR="00027877" w:rsidRPr="00E31B45" w:rsidRDefault="00027877" w:rsidP="000B3F5F">
      <w:pPr>
        <w:pStyle w:val="ListParagraph"/>
        <w:numPr>
          <w:ilvl w:val="1"/>
          <w:numId w:val="3"/>
        </w:numPr>
        <w:spacing w:before="120" w:after="120"/>
        <w:ind w:left="567" w:hanging="567"/>
      </w:pPr>
      <w:r w:rsidRPr="00E31B45">
        <w:t xml:space="preserve">Students are required to provide evidence of their circumstance to support: </w:t>
      </w:r>
    </w:p>
    <w:p w14:paraId="4E15AC85" w14:textId="77777777" w:rsidR="00027877" w:rsidRPr="00E31B45" w:rsidRDefault="00027877" w:rsidP="00411773">
      <w:pPr>
        <w:numPr>
          <w:ilvl w:val="1"/>
          <w:numId w:val="110"/>
        </w:numPr>
        <w:spacing w:before="120"/>
        <w:ind w:left="1134"/>
      </w:pPr>
      <w:r w:rsidRPr="00E31B45">
        <w:t>a request for a coursework extension</w:t>
      </w:r>
    </w:p>
    <w:p w14:paraId="30884176" w14:textId="77777777" w:rsidR="00027877" w:rsidRPr="00E31B45" w:rsidRDefault="00027877" w:rsidP="00411773">
      <w:pPr>
        <w:numPr>
          <w:ilvl w:val="1"/>
          <w:numId w:val="110"/>
        </w:numPr>
        <w:ind w:left="1134"/>
      </w:pPr>
      <w:r w:rsidRPr="00E31B45">
        <w:t xml:space="preserve">an extension to study on a PGT programme to permit a later submission of the dissertation, or </w:t>
      </w:r>
    </w:p>
    <w:p w14:paraId="764408DB" w14:textId="77777777" w:rsidR="00027877" w:rsidRPr="00E31B45" w:rsidRDefault="00027877" w:rsidP="00411773">
      <w:pPr>
        <w:numPr>
          <w:ilvl w:val="1"/>
          <w:numId w:val="110"/>
        </w:numPr>
        <w:spacing w:after="120"/>
        <w:ind w:left="1134"/>
      </w:pPr>
      <w:r w:rsidRPr="00E31B45">
        <w:t>when presenting exceptional circumstances.</w:t>
      </w:r>
    </w:p>
    <w:p w14:paraId="26BDC619" w14:textId="24F76CDD" w:rsidR="00CB339B" w:rsidRPr="00E31B45" w:rsidRDefault="00027877" w:rsidP="000B3F5F">
      <w:pPr>
        <w:pStyle w:val="ListParagraph"/>
        <w:numPr>
          <w:ilvl w:val="1"/>
          <w:numId w:val="3"/>
        </w:numPr>
        <w:spacing w:after="120"/>
        <w:ind w:left="709" w:hanging="709"/>
      </w:pPr>
      <w:r w:rsidRPr="00E31B45">
        <w:t xml:space="preserve">A requirement for accompanying evidence ensures an informed judgement can be made about impact and any mitigation agreed in response is both fair and reasonable to the student and to the rest of the student cohort. Where it is not appropriate or possible for evidence to be sought or provided, students should speak to their Senior </w:t>
      </w:r>
      <w:r w:rsidRPr="00767DEC">
        <w:t xml:space="preserve">Tutor </w:t>
      </w:r>
      <w:r w:rsidR="00CA7479" w:rsidRPr="00767DEC">
        <w:rPr>
          <w:rFonts w:cs="Arial"/>
          <w:bCs/>
        </w:rPr>
        <w:t xml:space="preserve">(or equivalent role in schools where an alternative model has been approved) </w:t>
      </w:r>
      <w:r w:rsidRPr="00767DEC">
        <w:t>who may refer the case to the Chair of the Faculty Board of Examiners.</w:t>
      </w:r>
    </w:p>
    <w:p w14:paraId="0553EA24" w14:textId="17332843" w:rsidR="00CB339B" w:rsidRPr="00E31B45" w:rsidRDefault="00027877" w:rsidP="000B3F5F">
      <w:pPr>
        <w:pStyle w:val="ListParagraph"/>
        <w:numPr>
          <w:ilvl w:val="1"/>
          <w:numId w:val="3"/>
        </w:numPr>
        <w:spacing w:after="120"/>
        <w:ind w:left="709" w:hanging="709"/>
      </w:pPr>
      <w:r w:rsidRPr="00E31B45">
        <w:t xml:space="preserve">Otherwise, circumstances and their impact should be evidenced in an appropriate way and may take a range of forms. Evidence should be independent and sufficiently detailed to </w:t>
      </w:r>
      <w:r w:rsidRPr="002B3AF2">
        <w:t>support the student’s narrative within the form</w:t>
      </w:r>
      <w:r w:rsidRPr="00474703">
        <w:t>.</w:t>
      </w:r>
      <w:r w:rsidRPr="00E31B45">
        <w:t xml:space="preserve"> An indicative list of accepted forms of evidence is provided. It should also be contemporary to the affected assessments; however, students may refer to previously submitted evidence of acute flare-ups of chronic conditions or persistent circumstances and/or submit previous documentation where it is still relevant to the reason for the request. </w:t>
      </w:r>
    </w:p>
    <w:p w14:paraId="6D50BA99" w14:textId="77777777" w:rsidR="00CB339B" w:rsidRPr="00E31B45" w:rsidRDefault="00027877" w:rsidP="000B3F5F">
      <w:pPr>
        <w:pStyle w:val="ListParagraph"/>
        <w:numPr>
          <w:ilvl w:val="1"/>
          <w:numId w:val="3"/>
        </w:numPr>
        <w:spacing w:after="120"/>
        <w:ind w:left="709" w:hanging="709"/>
      </w:pPr>
      <w:r w:rsidRPr="00E31B45">
        <w:t xml:space="preserve">A medical note must include an observation and diagnosis of an illness or condition by a GP or other health professional to be considered as evidence. Where an </w:t>
      </w:r>
      <w:r w:rsidRPr="00E31B45">
        <w:lastRenderedPageBreak/>
        <w:t xml:space="preserve">illness cannot be observed, any subsequent note will not be deemed to constitute sufficient evidence by the University of the circumstance or its impact. </w:t>
      </w:r>
    </w:p>
    <w:p w14:paraId="18A56F4C" w14:textId="26C1A12B" w:rsidR="00027877" w:rsidRPr="00E31B45" w:rsidRDefault="00027877" w:rsidP="000B3F5F">
      <w:pPr>
        <w:pStyle w:val="ListParagraph"/>
        <w:numPr>
          <w:ilvl w:val="1"/>
          <w:numId w:val="3"/>
        </w:numPr>
        <w:spacing w:after="120"/>
        <w:ind w:left="709" w:hanging="709"/>
      </w:pPr>
      <w:r w:rsidRPr="00E31B45">
        <w:t>The evidence should be in English. An independently certified English translation must be provided for any evidence that was originally produced in another language.</w:t>
      </w:r>
    </w:p>
    <w:p w14:paraId="1DAB7ADF" w14:textId="77777777" w:rsidR="00027877" w:rsidRPr="00680248" w:rsidRDefault="00027877" w:rsidP="000B3F5F">
      <w:pPr>
        <w:numPr>
          <w:ilvl w:val="1"/>
          <w:numId w:val="0"/>
        </w:numPr>
        <w:spacing w:after="120"/>
        <w:rPr>
          <w:rFonts w:eastAsiaTheme="minorEastAsia"/>
          <w:color w:val="5A5A5A" w:themeColor="text1" w:themeTint="A5"/>
          <w:spacing w:val="15"/>
        </w:rPr>
      </w:pPr>
      <w:r w:rsidRPr="00680248">
        <w:rPr>
          <w:rFonts w:eastAsiaTheme="minorEastAsia"/>
          <w:color w:val="5A5A5A" w:themeColor="text1" w:themeTint="A5"/>
          <w:spacing w:val="15"/>
        </w:rPr>
        <w:t>Processing information and confidentiality</w:t>
      </w:r>
    </w:p>
    <w:p w14:paraId="2E2877EC" w14:textId="3DD7D29D" w:rsidR="00767DEC" w:rsidRPr="00E31B45" w:rsidRDefault="00027877" w:rsidP="00767DEC">
      <w:pPr>
        <w:pStyle w:val="ListParagraph"/>
        <w:numPr>
          <w:ilvl w:val="1"/>
          <w:numId w:val="3"/>
        </w:numPr>
        <w:spacing w:before="120" w:after="120"/>
        <w:ind w:left="709" w:hanging="709"/>
      </w:pPr>
      <w:r w:rsidRPr="00E31B45">
        <w:t xml:space="preserve">The information provided in the forms will be held by the University and treated with discretion and in confidence. </w:t>
      </w:r>
    </w:p>
    <w:p w14:paraId="68E0A6D8" w14:textId="6D4D77FE" w:rsidR="00A366F3" w:rsidRDefault="00A366F3" w:rsidP="000B3F5F">
      <w:pPr>
        <w:pStyle w:val="BodyText3"/>
        <w:numPr>
          <w:ilvl w:val="0"/>
          <w:numId w:val="3"/>
        </w:numPr>
        <w:shd w:val="clear" w:color="auto" w:fill="DBE5F1" w:themeFill="accent1" w:themeFillTint="33"/>
        <w:spacing w:before="360" w:after="120"/>
        <w:ind w:left="567" w:hanging="567"/>
        <w:jc w:val="left"/>
        <w:rPr>
          <w:rFonts w:cs="Arial"/>
          <w:b/>
        </w:rPr>
      </w:pPr>
      <w:bookmarkStart w:id="32" w:name="Feedback"/>
      <w:bookmarkEnd w:id="32"/>
      <w:r w:rsidRPr="0059189F">
        <w:rPr>
          <w:rFonts w:cs="Arial"/>
          <w:b/>
        </w:rPr>
        <w:t>Feedback</w:t>
      </w:r>
      <w:r w:rsidR="002D741C">
        <w:rPr>
          <w:rFonts w:cs="Arial"/>
          <w:b/>
        </w:rPr>
        <w:t xml:space="preserve"> to Students</w:t>
      </w:r>
    </w:p>
    <w:p w14:paraId="0D6D93A6" w14:textId="77777777" w:rsidR="00D0446F" w:rsidRPr="00D0446F" w:rsidRDefault="00D0446F" w:rsidP="00411773">
      <w:pPr>
        <w:pStyle w:val="ListParagraph"/>
        <w:numPr>
          <w:ilvl w:val="0"/>
          <w:numId w:val="30"/>
        </w:numPr>
        <w:spacing w:after="120"/>
        <w:rPr>
          <w:rFonts w:cs="Arial"/>
          <w:vanish/>
        </w:rPr>
      </w:pPr>
    </w:p>
    <w:p w14:paraId="3FC5FF5A" w14:textId="77777777" w:rsidR="00D0446F" w:rsidRPr="00D0446F" w:rsidRDefault="00D0446F" w:rsidP="00411773">
      <w:pPr>
        <w:pStyle w:val="ListParagraph"/>
        <w:numPr>
          <w:ilvl w:val="0"/>
          <w:numId w:val="30"/>
        </w:numPr>
        <w:spacing w:after="120"/>
        <w:rPr>
          <w:rFonts w:cs="Arial"/>
          <w:vanish/>
        </w:rPr>
      </w:pPr>
    </w:p>
    <w:p w14:paraId="29E1F471" w14:textId="77777777" w:rsidR="00D0446F" w:rsidRPr="00D0446F" w:rsidRDefault="00D0446F" w:rsidP="00411773">
      <w:pPr>
        <w:pStyle w:val="ListParagraph"/>
        <w:numPr>
          <w:ilvl w:val="0"/>
          <w:numId w:val="30"/>
        </w:numPr>
        <w:spacing w:after="120"/>
        <w:rPr>
          <w:rFonts w:cs="Arial"/>
          <w:vanish/>
        </w:rPr>
      </w:pPr>
    </w:p>
    <w:p w14:paraId="5C6B573C" w14:textId="77777777" w:rsidR="00D0446F" w:rsidRPr="00D0446F" w:rsidRDefault="00D0446F" w:rsidP="00411773">
      <w:pPr>
        <w:pStyle w:val="ListParagraph"/>
        <w:numPr>
          <w:ilvl w:val="0"/>
          <w:numId w:val="30"/>
        </w:numPr>
        <w:spacing w:after="120"/>
        <w:rPr>
          <w:rFonts w:cs="Arial"/>
          <w:vanish/>
        </w:rPr>
      </w:pPr>
    </w:p>
    <w:p w14:paraId="1CFE7DE1" w14:textId="77777777" w:rsidR="00D0446F" w:rsidRPr="00D0446F" w:rsidRDefault="00D0446F" w:rsidP="00411773">
      <w:pPr>
        <w:pStyle w:val="ListParagraph"/>
        <w:numPr>
          <w:ilvl w:val="0"/>
          <w:numId w:val="30"/>
        </w:numPr>
        <w:spacing w:after="120"/>
        <w:rPr>
          <w:rFonts w:cs="Arial"/>
          <w:vanish/>
        </w:rPr>
      </w:pPr>
    </w:p>
    <w:p w14:paraId="6A2FD57C" w14:textId="77777777" w:rsidR="00D0446F" w:rsidRPr="00D0446F" w:rsidRDefault="00D0446F" w:rsidP="00411773">
      <w:pPr>
        <w:pStyle w:val="ListParagraph"/>
        <w:numPr>
          <w:ilvl w:val="0"/>
          <w:numId w:val="30"/>
        </w:numPr>
        <w:spacing w:after="120"/>
        <w:rPr>
          <w:rFonts w:cs="Arial"/>
          <w:vanish/>
        </w:rPr>
      </w:pPr>
    </w:p>
    <w:p w14:paraId="481DF174" w14:textId="77777777" w:rsidR="00D0446F" w:rsidRPr="00D0446F" w:rsidRDefault="00D0446F" w:rsidP="00411773">
      <w:pPr>
        <w:pStyle w:val="ListParagraph"/>
        <w:numPr>
          <w:ilvl w:val="0"/>
          <w:numId w:val="30"/>
        </w:numPr>
        <w:spacing w:after="120"/>
        <w:rPr>
          <w:rFonts w:cs="Arial"/>
          <w:vanish/>
        </w:rPr>
      </w:pPr>
    </w:p>
    <w:p w14:paraId="3FC4CF33" w14:textId="77777777" w:rsidR="00D0446F" w:rsidRPr="00D0446F" w:rsidRDefault="00D0446F" w:rsidP="00411773">
      <w:pPr>
        <w:pStyle w:val="ListParagraph"/>
        <w:numPr>
          <w:ilvl w:val="0"/>
          <w:numId w:val="30"/>
        </w:numPr>
        <w:spacing w:after="120"/>
        <w:rPr>
          <w:rFonts w:cs="Arial"/>
          <w:vanish/>
        </w:rPr>
      </w:pPr>
    </w:p>
    <w:p w14:paraId="7C4DAC1E" w14:textId="3172F42B" w:rsidR="002D741C" w:rsidRPr="00FD7AEA" w:rsidRDefault="002D741C" w:rsidP="000B3F5F">
      <w:pPr>
        <w:pStyle w:val="ListParagraph"/>
        <w:numPr>
          <w:ilvl w:val="1"/>
          <w:numId w:val="3"/>
        </w:numPr>
        <w:spacing w:before="120" w:after="120"/>
        <w:ind w:left="567" w:hanging="567"/>
        <w:rPr>
          <w:rFonts w:cs="Arial"/>
        </w:rPr>
      </w:pPr>
      <w:r w:rsidRPr="00FD7AEA">
        <w:rPr>
          <w:rFonts w:cs="Arial"/>
        </w:rPr>
        <w:t xml:space="preserve">Each school must </w:t>
      </w:r>
      <w:r w:rsidR="00C726F4" w:rsidRPr="00FD7AEA">
        <w:rPr>
          <w:rFonts w:cs="Arial"/>
        </w:rPr>
        <w:t>set out</w:t>
      </w:r>
      <w:r w:rsidRPr="00FD7AEA">
        <w:rPr>
          <w:rFonts w:cs="Arial"/>
        </w:rPr>
        <w:t xml:space="preserve"> to its students a clear </w:t>
      </w:r>
      <w:r w:rsidR="00C726F4" w:rsidRPr="00FD7AEA">
        <w:rPr>
          <w:rFonts w:cs="Arial"/>
        </w:rPr>
        <w:t>approach for</w:t>
      </w:r>
      <w:r w:rsidRPr="00FD7AEA">
        <w:rPr>
          <w:rFonts w:cs="Arial"/>
        </w:rPr>
        <w:t xml:space="preserve"> the delivery of feedback on </w:t>
      </w:r>
      <w:r w:rsidR="00C726F4" w:rsidRPr="00FD7AEA">
        <w:rPr>
          <w:rFonts w:cs="Arial"/>
        </w:rPr>
        <w:t>their</w:t>
      </w:r>
      <w:r w:rsidRPr="00FD7AEA">
        <w:rPr>
          <w:rFonts w:cs="Arial"/>
        </w:rPr>
        <w:t xml:space="preserve"> work, </w:t>
      </w:r>
      <w:r w:rsidR="00C726F4" w:rsidRPr="00FD7AEA">
        <w:rPr>
          <w:rFonts w:cs="Arial"/>
        </w:rPr>
        <w:t xml:space="preserve">in accordance with the </w:t>
      </w:r>
      <w:hyperlink r:id="rId61" w:history="1">
        <w:r w:rsidR="00C726F4" w:rsidRPr="00176DC0">
          <w:rPr>
            <w:rStyle w:val="Hyperlink"/>
            <w:rFonts w:cs="Arial"/>
          </w:rPr>
          <w:t>Institutional Principles for Assessment and Feedback</w:t>
        </w:r>
      </w:hyperlink>
      <w:r w:rsidR="00C726F4" w:rsidRPr="00FD7AEA">
        <w:rPr>
          <w:rFonts w:cs="Arial"/>
        </w:rPr>
        <w:t xml:space="preserve">, </w:t>
      </w:r>
      <w:r w:rsidRPr="00FD7AEA">
        <w:rPr>
          <w:rFonts w:cs="Arial"/>
        </w:rPr>
        <w:t>covering the following points:</w:t>
      </w:r>
    </w:p>
    <w:p w14:paraId="4AD0FDDF" w14:textId="77777777" w:rsidR="00C726F4" w:rsidRPr="00EE42F2" w:rsidRDefault="00C726F4" w:rsidP="00411773">
      <w:pPr>
        <w:pStyle w:val="ListParagraph"/>
        <w:numPr>
          <w:ilvl w:val="0"/>
          <w:numId w:val="85"/>
        </w:numPr>
        <w:spacing w:after="120"/>
        <w:ind w:left="896" w:hanging="357"/>
        <w:rPr>
          <w:rFonts w:cs="Arial"/>
          <w:szCs w:val="21"/>
        </w:rPr>
      </w:pPr>
      <w:r w:rsidRPr="00EE42F2">
        <w:rPr>
          <w:rFonts w:eastAsia="Arial" w:cs="Arial"/>
          <w:szCs w:val="21"/>
        </w:rPr>
        <w:t>the ways in which students will be able to discuss their work and academic progress with staff;</w:t>
      </w:r>
    </w:p>
    <w:p w14:paraId="4EA84155" w14:textId="77777777" w:rsidR="00C726F4" w:rsidRPr="00EE42F2" w:rsidRDefault="00C726F4" w:rsidP="00411773">
      <w:pPr>
        <w:pStyle w:val="ListParagraph"/>
        <w:numPr>
          <w:ilvl w:val="0"/>
          <w:numId w:val="85"/>
        </w:numPr>
        <w:spacing w:after="120"/>
        <w:ind w:left="896" w:hanging="357"/>
        <w:rPr>
          <w:rFonts w:cs="Arial"/>
          <w:szCs w:val="21"/>
        </w:rPr>
      </w:pPr>
      <w:r w:rsidRPr="00EE42F2">
        <w:rPr>
          <w:rFonts w:eastAsia="Arial" w:cs="Arial"/>
          <w:szCs w:val="21"/>
        </w:rPr>
        <w:t>the purpose of the feedback and guidance on how students can make best use of it</w:t>
      </w:r>
      <w:r w:rsidR="00EE42F2" w:rsidRPr="00EE42F2">
        <w:rPr>
          <w:rFonts w:eastAsia="Arial" w:cs="Arial"/>
          <w:szCs w:val="21"/>
        </w:rPr>
        <w:t>;</w:t>
      </w:r>
    </w:p>
    <w:p w14:paraId="27DF343F" w14:textId="77777777" w:rsidR="00C726F4" w:rsidRPr="00EE42F2" w:rsidRDefault="00C726F4" w:rsidP="00411773">
      <w:pPr>
        <w:pStyle w:val="ListParagraph"/>
        <w:numPr>
          <w:ilvl w:val="0"/>
          <w:numId w:val="85"/>
        </w:numPr>
        <w:spacing w:after="60"/>
        <w:ind w:left="896" w:hanging="357"/>
        <w:rPr>
          <w:rFonts w:cs="Arial"/>
          <w:szCs w:val="21"/>
        </w:rPr>
      </w:pPr>
      <w:r w:rsidRPr="00EE42F2">
        <w:rPr>
          <w:rFonts w:eastAsia="Arial" w:cs="Arial"/>
          <w:szCs w:val="21"/>
        </w:rPr>
        <w:t>the assessment tasks students will receive feedback on, and the form it will take;</w:t>
      </w:r>
    </w:p>
    <w:p w14:paraId="38E40A9C" w14:textId="0D6ABDD1" w:rsidR="00C726F4" w:rsidRPr="00C726F4" w:rsidRDefault="00C726F4" w:rsidP="00411773">
      <w:pPr>
        <w:pStyle w:val="ListParagraph"/>
        <w:numPr>
          <w:ilvl w:val="0"/>
          <w:numId w:val="85"/>
        </w:numPr>
        <w:spacing w:before="120" w:after="60"/>
        <w:ind w:left="896" w:hanging="357"/>
        <w:rPr>
          <w:rFonts w:cs="Arial"/>
          <w:szCs w:val="21"/>
        </w:rPr>
      </w:pPr>
      <w:r w:rsidRPr="00EE42F2">
        <w:rPr>
          <w:rFonts w:eastAsia="Arial" w:cs="Arial"/>
          <w:szCs w:val="21"/>
        </w:rPr>
        <w:t xml:space="preserve">when students should expect to receive the feedback and how they will be informed if it is not possible to meet the agreed deadline (feedback on work should normally be delivered within </w:t>
      </w:r>
      <w:r w:rsidR="009D1B80" w:rsidRPr="00513F96">
        <w:rPr>
          <w:rFonts w:eastAsia="Arial" w:cs="Arial"/>
          <w:szCs w:val="21"/>
        </w:rPr>
        <w:t>21</w:t>
      </w:r>
      <w:r w:rsidR="009D1B80">
        <w:rPr>
          <w:rFonts w:eastAsia="Arial" w:cs="Arial"/>
          <w:color w:val="FF0000"/>
          <w:szCs w:val="21"/>
        </w:rPr>
        <w:t xml:space="preserve"> </w:t>
      </w:r>
      <w:r w:rsidRPr="00EE42F2">
        <w:rPr>
          <w:rFonts w:eastAsia="Arial" w:cs="Arial"/>
          <w:szCs w:val="21"/>
        </w:rPr>
        <w:t xml:space="preserve">days of the deadline for submission – </w:t>
      </w:r>
      <w:bookmarkStart w:id="33" w:name="_Hlk79747566"/>
      <w:r w:rsidRPr="00EE42F2">
        <w:rPr>
          <w:rFonts w:eastAsia="Arial" w:cs="Arial"/>
          <w:szCs w:val="21"/>
        </w:rPr>
        <w:t xml:space="preserve">see the </w:t>
      </w:r>
      <w:hyperlink r:id="rId62" w:history="1">
        <w:r w:rsidRPr="00513F96">
          <w:rPr>
            <w:rStyle w:val="Hyperlink"/>
            <w:rFonts w:eastAsia="Arial" w:cs="Arial"/>
            <w:i/>
            <w:szCs w:val="21"/>
          </w:rPr>
          <w:t>Framework for the return of feedback to students on their work</w:t>
        </w:r>
      </w:hyperlink>
      <w:r w:rsidRPr="00C726F4">
        <w:rPr>
          <w:rFonts w:eastAsia="Arial" w:cs="Arial"/>
          <w:color w:val="333333"/>
          <w:szCs w:val="21"/>
        </w:rPr>
        <w:t>).</w:t>
      </w:r>
      <w:bookmarkEnd w:id="33"/>
    </w:p>
    <w:p w14:paraId="3CC27380" w14:textId="77777777" w:rsidR="000627C6" w:rsidRDefault="000627C6" w:rsidP="000B3F5F">
      <w:pPr>
        <w:rPr>
          <w:rFonts w:cs="Arial"/>
          <w:b/>
          <w:bCs/>
          <w:i/>
        </w:rPr>
      </w:pPr>
      <w:r>
        <w:rPr>
          <w:rFonts w:cs="Arial"/>
          <w:b/>
          <w:bCs/>
          <w:i/>
        </w:rPr>
        <w:br w:type="page"/>
      </w:r>
    </w:p>
    <w:p w14:paraId="0AD5CAB2" w14:textId="77777777" w:rsidR="007F3DD8" w:rsidRPr="005C7FD2" w:rsidRDefault="00CC7E4A" w:rsidP="000B3F5F">
      <w:pPr>
        <w:spacing w:before="480" w:after="240"/>
        <w:rPr>
          <w:rFonts w:asciiTheme="minorHAnsi" w:hAnsiTheme="minorHAnsi" w:cs="Arial"/>
          <w:i/>
        </w:rPr>
      </w:pPr>
      <w:r w:rsidRPr="005C7FD2">
        <w:rPr>
          <w:rFonts w:cs="Arial"/>
          <w:b/>
          <w:bCs/>
          <w:i/>
        </w:rPr>
        <w:lastRenderedPageBreak/>
        <w:t xml:space="preserve">MARKING OF ASSESSMENTS AND THE PROCESSING OF </w:t>
      </w:r>
      <w:r w:rsidR="002D741C" w:rsidRPr="005C7FD2">
        <w:rPr>
          <w:rFonts w:cs="Arial"/>
          <w:b/>
          <w:bCs/>
          <w:i/>
        </w:rPr>
        <w:t xml:space="preserve">MARKS </w:t>
      </w:r>
    </w:p>
    <w:p w14:paraId="46CDD64C" w14:textId="0E21506B" w:rsidR="007F3DD8" w:rsidRPr="00176F0A" w:rsidRDefault="00E93B8D" w:rsidP="000B3F5F">
      <w:pPr>
        <w:numPr>
          <w:ilvl w:val="0"/>
          <w:numId w:val="3"/>
        </w:numPr>
        <w:shd w:val="clear" w:color="auto" w:fill="DBE5F1" w:themeFill="accent1" w:themeFillTint="33"/>
        <w:spacing w:after="120"/>
        <w:ind w:left="567" w:hanging="567"/>
        <w:rPr>
          <w:rFonts w:cs="Arial"/>
          <w:b/>
          <w:bCs/>
          <w:i/>
          <w:iCs/>
          <w:u w:val="single"/>
        </w:rPr>
      </w:pPr>
      <w:bookmarkStart w:id="34" w:name="MarkingPractices"/>
      <w:bookmarkStart w:id="35" w:name="MarkingCriteria"/>
      <w:bookmarkEnd w:id="34"/>
      <w:bookmarkEnd w:id="35"/>
      <w:r>
        <w:rPr>
          <w:rFonts w:cs="Arial"/>
          <w:b/>
          <w:bCs/>
        </w:rPr>
        <w:t>Marking C</w:t>
      </w:r>
      <w:r w:rsidR="007F3DD8" w:rsidRPr="00176F0A">
        <w:rPr>
          <w:rFonts w:cs="Arial"/>
          <w:b/>
          <w:bCs/>
        </w:rPr>
        <w:t>riteria</w:t>
      </w:r>
      <w:r w:rsidR="00951786">
        <w:rPr>
          <w:rFonts w:cs="Arial"/>
          <w:b/>
          <w:bCs/>
        </w:rPr>
        <w:t xml:space="preserve"> and Scales</w:t>
      </w:r>
    </w:p>
    <w:p w14:paraId="61A2EDF6"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428FD3BA"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22BA6CD9"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64EE9859"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30576E2B"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252A2750"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5D32EAAC"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0561B4AF" w14:textId="77777777" w:rsidR="00D0446F" w:rsidRPr="00D0446F" w:rsidRDefault="00D0446F" w:rsidP="00411773">
      <w:pPr>
        <w:pStyle w:val="ListParagraph"/>
        <w:widowControl w:val="0"/>
        <w:numPr>
          <w:ilvl w:val="0"/>
          <w:numId w:val="31"/>
        </w:numPr>
        <w:spacing w:after="120"/>
        <w:rPr>
          <w:rFonts w:asciiTheme="minorHAnsi" w:hAnsiTheme="minorHAnsi"/>
          <w:i/>
          <w:vanish/>
          <w:sz w:val="22"/>
          <w:szCs w:val="22"/>
          <w:lang w:eastAsia="en-US"/>
        </w:rPr>
      </w:pPr>
    </w:p>
    <w:p w14:paraId="105D5C25" w14:textId="7ADBFB5B" w:rsidR="00911326" w:rsidRPr="00FD7AEA" w:rsidRDefault="00911326" w:rsidP="000B3F5F">
      <w:pPr>
        <w:pStyle w:val="ListParagraph"/>
        <w:widowControl w:val="0"/>
        <w:numPr>
          <w:ilvl w:val="1"/>
          <w:numId w:val="3"/>
        </w:numPr>
        <w:spacing w:before="120" w:after="120"/>
        <w:ind w:left="567" w:hanging="567"/>
        <w:rPr>
          <w:rFonts w:cs="Arial"/>
        </w:rPr>
      </w:pPr>
      <w:r w:rsidRPr="00FD7AEA">
        <w:rPr>
          <w:rFonts w:cs="Arial"/>
        </w:rPr>
        <w:t xml:space="preserve">Marking criteria are designed to help students know what is expected of them. Marking criteria differ from model answers and more prescriptive marking schemes which assign a fixed proportion of the assessment mark to particular knowledge, understanding and/or skills. </w:t>
      </w:r>
      <w:r w:rsidR="00E31B45">
        <w:rPr>
          <w:rFonts w:eastAsiaTheme="majorEastAsia" w:cs="Arial"/>
        </w:rPr>
        <w:t xml:space="preserve">The </w:t>
      </w:r>
      <w:bookmarkStart w:id="36" w:name="_Hlk144471306"/>
      <w:r w:rsidR="00E31B45">
        <w:rPr>
          <w:rFonts w:eastAsiaTheme="majorEastAsia" w:cs="Arial"/>
        </w:rPr>
        <w:fldChar w:fldCharType="begin"/>
      </w:r>
      <w:r w:rsidR="00E31B45">
        <w:rPr>
          <w:rFonts w:eastAsiaTheme="majorEastAsia" w:cs="Arial"/>
        </w:rPr>
        <w:instrText>HYPERLINK "https://www.bristol.ac.uk/media-library/sites/academic-quality/documents/taught-code/annexes/taught-code-glossary.pdf"</w:instrText>
      </w:r>
      <w:r w:rsidR="00E31B45">
        <w:rPr>
          <w:rFonts w:eastAsiaTheme="majorEastAsia" w:cs="Arial"/>
        </w:rPr>
      </w:r>
      <w:r w:rsidR="00E31B45">
        <w:rPr>
          <w:rFonts w:eastAsiaTheme="majorEastAsia" w:cs="Arial"/>
        </w:rPr>
        <w:fldChar w:fldCharType="separate"/>
      </w:r>
      <w:r w:rsidR="00E31B45" w:rsidRPr="00E31B45">
        <w:rPr>
          <w:rStyle w:val="Hyperlink"/>
          <w:rFonts w:eastAsiaTheme="majorEastAsia" w:cs="Arial"/>
        </w:rPr>
        <w:t>glossary</w:t>
      </w:r>
      <w:r w:rsidR="00E31B45">
        <w:rPr>
          <w:rFonts w:eastAsiaTheme="majorEastAsia" w:cs="Arial"/>
        </w:rPr>
        <w:fldChar w:fldCharType="end"/>
      </w:r>
      <w:bookmarkEnd w:id="36"/>
      <w:r w:rsidRPr="00FD7AEA">
        <w:rPr>
          <w:rFonts w:cs="Arial"/>
        </w:rPr>
        <w:t xml:space="preserve"> provides definitions for: marking criteria, marking scheme and model answer.</w:t>
      </w:r>
    </w:p>
    <w:p w14:paraId="612756DD" w14:textId="77777777" w:rsidR="00027FD7" w:rsidRPr="00027FD7" w:rsidRDefault="00027FD7" w:rsidP="000B3F5F">
      <w:pPr>
        <w:widowControl w:val="0"/>
        <w:numPr>
          <w:ilvl w:val="1"/>
          <w:numId w:val="3"/>
        </w:numPr>
        <w:spacing w:after="120"/>
        <w:ind w:left="567" w:hanging="567"/>
        <w:rPr>
          <w:rFonts w:cs="Arial"/>
        </w:rPr>
      </w:pPr>
      <w:r w:rsidRPr="00027FD7">
        <w:rPr>
          <w:rFonts w:cs="Arial"/>
        </w:rPr>
        <w:t>Detailed marking criteria</w:t>
      </w:r>
      <w:r w:rsidRPr="00027FD7">
        <w:rPr>
          <w:rFonts w:cs="Arial"/>
        </w:rPr>
        <w:fldChar w:fldCharType="begin"/>
      </w:r>
      <w:r w:rsidRPr="00027FD7">
        <w:instrText xml:space="preserve"> XE "</w:instrText>
      </w:r>
      <w:r w:rsidRPr="00027FD7">
        <w:rPr>
          <w:rFonts w:cs="Arial"/>
        </w:rPr>
        <w:instrText>marking criteria</w:instrText>
      </w:r>
      <w:r w:rsidRPr="00027FD7">
        <w:instrText xml:space="preserve">" </w:instrText>
      </w:r>
      <w:r w:rsidRPr="00027FD7">
        <w:rPr>
          <w:rFonts w:cs="Arial"/>
        </w:rPr>
        <w:fldChar w:fldCharType="end"/>
      </w:r>
      <w:r w:rsidRPr="00027FD7">
        <w:rPr>
          <w:rFonts w:cs="Arial"/>
        </w:rPr>
        <w:t xml:space="preserve"> for assessed group work, the assessment of class presentations, and self/peer (student) assessment must be established and made available to students and examiners. </w:t>
      </w:r>
    </w:p>
    <w:p w14:paraId="4A3A3831" w14:textId="2B6CF4AB" w:rsidR="005A34B1" w:rsidRDefault="007F3DD8" w:rsidP="000B3F5F">
      <w:pPr>
        <w:pStyle w:val="Default"/>
        <w:spacing w:before="120" w:after="120"/>
        <w:rPr>
          <w:b/>
          <w:bCs/>
          <w:i/>
          <w:color w:val="auto"/>
        </w:rPr>
      </w:pPr>
      <w:r w:rsidRPr="00A50FAA">
        <w:rPr>
          <w:b/>
          <w:bCs/>
          <w:i/>
          <w:color w:val="auto"/>
        </w:rPr>
        <w:t>University</w:t>
      </w:r>
      <w:r w:rsidR="006B2983">
        <w:rPr>
          <w:b/>
          <w:bCs/>
          <w:i/>
          <w:color w:val="auto"/>
        </w:rPr>
        <w:t>-level</w:t>
      </w:r>
      <w:r w:rsidRPr="00A50FAA">
        <w:rPr>
          <w:b/>
          <w:bCs/>
          <w:i/>
          <w:color w:val="auto"/>
        </w:rPr>
        <w:t xml:space="preserve"> marki</w:t>
      </w:r>
      <w:r w:rsidR="00EB3CED" w:rsidRPr="00A50FAA">
        <w:rPr>
          <w:b/>
          <w:bCs/>
          <w:i/>
          <w:color w:val="auto"/>
        </w:rPr>
        <w:t>ng criteria</w:t>
      </w:r>
      <w:r w:rsidR="00E443BA">
        <w:rPr>
          <w:b/>
          <w:bCs/>
          <w:i/>
        </w:rPr>
        <w:fldChar w:fldCharType="begin"/>
      </w:r>
      <w:r w:rsidR="008E336F">
        <w:instrText xml:space="preserve"> XE "</w:instrText>
      </w:r>
      <w:r w:rsidR="008E336F" w:rsidRPr="006D4526">
        <w:instrText>marking criteria</w:instrText>
      </w:r>
      <w:r w:rsidR="008E336F">
        <w:instrText xml:space="preserve">" </w:instrText>
      </w:r>
      <w:r w:rsidR="00E443BA">
        <w:rPr>
          <w:b/>
          <w:bCs/>
          <w:i/>
        </w:rPr>
        <w:fldChar w:fldCharType="end"/>
      </w:r>
    </w:p>
    <w:p w14:paraId="3D9E7898" w14:textId="374CB09E" w:rsidR="00CF3393" w:rsidRPr="007244B0" w:rsidRDefault="00911326" w:rsidP="000B3F5F">
      <w:pPr>
        <w:widowControl w:val="0"/>
        <w:numPr>
          <w:ilvl w:val="1"/>
          <w:numId w:val="3"/>
        </w:numPr>
        <w:spacing w:after="120"/>
        <w:ind w:left="600" w:hanging="600"/>
        <w:rPr>
          <w:rFonts w:cs="Arial"/>
        </w:rPr>
      </w:pPr>
      <w:r w:rsidRPr="006D2341">
        <w:rPr>
          <w:rFonts w:cs="Arial"/>
        </w:rPr>
        <w:t>University</w:t>
      </w:r>
      <w:r w:rsidR="006B2983" w:rsidRPr="006D2341">
        <w:rPr>
          <w:rFonts w:cs="Arial"/>
        </w:rPr>
        <w:t xml:space="preserve">-level </w:t>
      </w:r>
      <w:r w:rsidRPr="006D2341">
        <w:rPr>
          <w:rFonts w:cs="Arial"/>
        </w:rPr>
        <w:t>marking criteria</w:t>
      </w:r>
      <w:r w:rsidR="00E443BA" w:rsidRPr="007244B0">
        <w:rPr>
          <w:rFonts w:cs="Arial"/>
        </w:rPr>
        <w:fldChar w:fldCharType="begin"/>
      </w:r>
      <w:r w:rsidRPr="007244B0">
        <w:rPr>
          <w:rFonts w:cs="Arial"/>
        </w:rPr>
        <w:instrText xml:space="preserve"> XE "marking criteria" </w:instrText>
      </w:r>
      <w:r w:rsidR="00E443BA" w:rsidRPr="007244B0">
        <w:rPr>
          <w:rFonts w:cs="Arial"/>
        </w:rPr>
        <w:fldChar w:fldCharType="end"/>
      </w:r>
      <w:r w:rsidR="006D2341" w:rsidRPr="007244B0">
        <w:rPr>
          <w:rFonts w:cs="Arial"/>
        </w:rPr>
        <w:t xml:space="preserve"> </w:t>
      </w:r>
      <w:r w:rsidR="00904F80" w:rsidRPr="007244B0">
        <w:rPr>
          <w:rFonts w:cs="Arial"/>
        </w:rPr>
        <w:t xml:space="preserve">provides an over-arching framework for student attainment across a programme </w:t>
      </w:r>
      <w:r w:rsidR="00AE5DF5" w:rsidRPr="007244B0">
        <w:rPr>
          <w:rFonts w:cs="Arial"/>
        </w:rPr>
        <w:t>that guides marking within and across programmes</w:t>
      </w:r>
      <w:r w:rsidR="006B70EB" w:rsidRPr="007244B0">
        <w:rPr>
          <w:rFonts w:cs="Arial"/>
        </w:rPr>
        <w:t xml:space="preserve"> by level of study</w:t>
      </w:r>
      <w:r w:rsidR="00CF3393" w:rsidRPr="007244B0">
        <w:rPr>
          <w:rFonts w:cs="Arial"/>
        </w:rPr>
        <w:t>:</w:t>
      </w:r>
    </w:p>
    <w:p w14:paraId="442C95DB" w14:textId="0B0764A7" w:rsidR="00926450" w:rsidRDefault="006D2B1B" w:rsidP="00ED4E61">
      <w:pPr>
        <w:numPr>
          <w:ilvl w:val="0"/>
          <w:numId w:val="130"/>
        </w:numPr>
        <w:spacing w:after="120"/>
        <w:ind w:left="1134" w:hanging="357"/>
        <w:rPr>
          <w:rFonts w:ascii="Times New Roman" w:hAnsi="Times New Roman"/>
          <w:lang w:eastAsia="en-GB"/>
        </w:rPr>
      </w:pPr>
      <w:r>
        <w:t xml:space="preserve">At level 4: </w:t>
      </w:r>
      <w:hyperlink r:id="rId63" w:history="1">
        <w:r w:rsidR="00926450">
          <w:rPr>
            <w:rStyle w:val="Hyperlink"/>
          </w:rPr>
          <w:t>(PDF, 208kB)</w:t>
        </w:r>
      </w:hyperlink>
      <w:r w:rsidR="00926450">
        <w:t xml:space="preserve"> | </w:t>
      </w:r>
      <w:hyperlink r:id="rId64" w:history="1">
        <w:r w:rsidR="00926450">
          <w:rPr>
            <w:rStyle w:val="Hyperlink"/>
          </w:rPr>
          <w:t>(Office document, 55kB)</w:t>
        </w:r>
      </w:hyperlink>
    </w:p>
    <w:p w14:paraId="7D7DB983" w14:textId="14C1DA4D" w:rsidR="00926450" w:rsidRDefault="00055B6E" w:rsidP="00ED4E61">
      <w:pPr>
        <w:numPr>
          <w:ilvl w:val="0"/>
          <w:numId w:val="130"/>
        </w:numPr>
        <w:spacing w:after="120"/>
        <w:ind w:left="1134" w:hanging="357"/>
      </w:pPr>
      <w:r>
        <w:t xml:space="preserve">At level 5: </w:t>
      </w:r>
      <w:hyperlink r:id="rId65" w:history="1">
        <w:r w:rsidR="00926450">
          <w:rPr>
            <w:rStyle w:val="Hyperlink"/>
          </w:rPr>
          <w:t>(PDF, 222kB)</w:t>
        </w:r>
      </w:hyperlink>
      <w:r w:rsidR="00926450">
        <w:t xml:space="preserve"> | </w:t>
      </w:r>
      <w:hyperlink r:id="rId66" w:history="1">
        <w:r w:rsidR="00926450">
          <w:rPr>
            <w:rStyle w:val="Hyperlink"/>
          </w:rPr>
          <w:t>(Office document, 59kB)</w:t>
        </w:r>
      </w:hyperlink>
    </w:p>
    <w:p w14:paraId="5B42D751" w14:textId="4ED9798B" w:rsidR="00926450" w:rsidRDefault="002D376F" w:rsidP="00ED4E61">
      <w:pPr>
        <w:numPr>
          <w:ilvl w:val="0"/>
          <w:numId w:val="130"/>
        </w:numPr>
        <w:spacing w:after="120"/>
        <w:ind w:left="1134" w:hanging="357"/>
      </w:pPr>
      <w:r>
        <w:t xml:space="preserve">At level 6: </w:t>
      </w:r>
      <w:hyperlink r:id="rId67" w:history="1">
        <w:r w:rsidR="00926450">
          <w:rPr>
            <w:rStyle w:val="Hyperlink"/>
          </w:rPr>
          <w:t>(PDF, 174kB)</w:t>
        </w:r>
      </w:hyperlink>
      <w:r w:rsidR="00926450">
        <w:t xml:space="preserve"> | </w:t>
      </w:r>
      <w:hyperlink r:id="rId68" w:history="1">
        <w:r w:rsidR="00926450">
          <w:rPr>
            <w:rStyle w:val="Hyperlink"/>
          </w:rPr>
          <w:t>(Office document, 58kB)</w:t>
        </w:r>
      </w:hyperlink>
    </w:p>
    <w:p w14:paraId="2E4B1AAA" w14:textId="1E4B1C8F" w:rsidR="00926450" w:rsidRDefault="009207A5" w:rsidP="00ED4E61">
      <w:pPr>
        <w:numPr>
          <w:ilvl w:val="0"/>
          <w:numId w:val="130"/>
        </w:numPr>
        <w:spacing w:after="120"/>
        <w:ind w:left="1134" w:hanging="357"/>
      </w:pPr>
      <w:r>
        <w:t xml:space="preserve">At level 7: </w:t>
      </w:r>
      <w:hyperlink r:id="rId69" w:history="1">
        <w:r w:rsidR="00926450">
          <w:rPr>
            <w:rStyle w:val="Hyperlink"/>
          </w:rPr>
          <w:t>(PDF, 221kB)</w:t>
        </w:r>
      </w:hyperlink>
      <w:r w:rsidR="00926450">
        <w:t xml:space="preserve"> | </w:t>
      </w:r>
      <w:hyperlink r:id="rId70" w:history="1">
        <w:r w:rsidR="00926450">
          <w:rPr>
            <w:rStyle w:val="Hyperlink"/>
          </w:rPr>
          <w:t>(Office document, 57kB)</w:t>
        </w:r>
      </w:hyperlink>
    </w:p>
    <w:p w14:paraId="4BD6EBD5" w14:textId="75234925" w:rsidR="00926450" w:rsidRPr="00ED4E61" w:rsidRDefault="00B7137D" w:rsidP="00ED4E61">
      <w:pPr>
        <w:numPr>
          <w:ilvl w:val="0"/>
          <w:numId w:val="130"/>
        </w:numPr>
        <w:spacing w:after="120"/>
        <w:ind w:left="1134" w:hanging="357"/>
      </w:pPr>
      <w:r>
        <w:t xml:space="preserve">In non-modular programmes (levels 4-7): </w:t>
      </w:r>
      <w:hyperlink r:id="rId71" w:history="1">
        <w:r w:rsidR="00926450">
          <w:rPr>
            <w:rStyle w:val="Hyperlink"/>
          </w:rPr>
          <w:t>(PDF, 434kB)</w:t>
        </w:r>
      </w:hyperlink>
      <w:r w:rsidR="00926450">
        <w:t xml:space="preserve"> | </w:t>
      </w:r>
      <w:hyperlink r:id="rId72" w:history="1">
        <w:r w:rsidR="00926450">
          <w:rPr>
            <w:rStyle w:val="Hyperlink"/>
          </w:rPr>
          <w:t>(Office document, 83kB)</w:t>
        </w:r>
      </w:hyperlink>
      <w:r w:rsidR="00926450">
        <w:t> </w:t>
      </w:r>
    </w:p>
    <w:p w14:paraId="368A9960" w14:textId="2CCCE76C" w:rsidR="00911326" w:rsidRPr="00911326" w:rsidRDefault="00FC3F21" w:rsidP="000B3F5F">
      <w:pPr>
        <w:widowControl w:val="0"/>
        <w:spacing w:after="120"/>
        <w:ind w:left="600"/>
        <w:rPr>
          <w:rFonts w:cs="Arial"/>
        </w:rPr>
      </w:pPr>
      <w:r w:rsidRPr="00FC3F21">
        <w:rPr>
          <w:rFonts w:cs="Arial"/>
        </w:rPr>
        <w:t xml:space="preserve">Establishing and applying criteria for assessment at level </w:t>
      </w:r>
      <w:r>
        <w:rPr>
          <w:rFonts w:cs="Arial"/>
        </w:rPr>
        <w:t xml:space="preserve">8 </w:t>
      </w:r>
      <w:r w:rsidRPr="00FC3F21">
        <w:rPr>
          <w:rFonts w:cs="Arial"/>
        </w:rPr>
        <w:t>should be managed by the</w:t>
      </w:r>
      <w:r>
        <w:rPr>
          <w:rFonts w:cs="Arial"/>
        </w:rPr>
        <w:t xml:space="preserve"> school that owns the associated programme, in liaison with the faculty</w:t>
      </w:r>
      <w:r w:rsidR="003D177F">
        <w:rPr>
          <w:rFonts w:cs="Arial"/>
        </w:rPr>
        <w:t>.</w:t>
      </w:r>
      <w:r w:rsidR="006A79B9">
        <w:rPr>
          <w:rFonts w:cs="Arial"/>
        </w:rPr>
        <w:t xml:space="preserve"> </w:t>
      </w:r>
    </w:p>
    <w:p w14:paraId="0A52CE3A" w14:textId="628348A7" w:rsidR="00B8639D" w:rsidRPr="007244B0" w:rsidRDefault="00B8639D" w:rsidP="000B3F5F">
      <w:pPr>
        <w:widowControl w:val="0"/>
        <w:numPr>
          <w:ilvl w:val="1"/>
          <w:numId w:val="3"/>
        </w:numPr>
        <w:spacing w:after="120"/>
        <w:ind w:left="600" w:hanging="600"/>
        <w:rPr>
          <w:rFonts w:cs="Arial"/>
        </w:rPr>
      </w:pPr>
      <w:r w:rsidRPr="007244B0">
        <w:rPr>
          <w:rFonts w:cs="Arial"/>
        </w:rPr>
        <w:t>Schools or faculties must have marking criteria that is appropriate to their programmes and units but are congruent with these institutional-level criteria. The criteria associated with the pass mark threshold at the level of study at which an award is made should align with the intended learning outcomes for the programme. All forms of specific marking criteria must be approved by the Faculty.</w:t>
      </w:r>
    </w:p>
    <w:p w14:paraId="29A891A5" w14:textId="797E7296" w:rsidR="007F4C2E" w:rsidRPr="007244B0" w:rsidRDefault="007F4C2E" w:rsidP="000B3F5F">
      <w:pPr>
        <w:widowControl w:val="0"/>
        <w:numPr>
          <w:ilvl w:val="1"/>
          <w:numId w:val="3"/>
        </w:numPr>
        <w:spacing w:after="120"/>
        <w:ind w:left="600" w:hanging="600"/>
        <w:rPr>
          <w:rFonts w:cs="Arial"/>
          <w:sz w:val="32"/>
          <w:szCs w:val="32"/>
        </w:rPr>
      </w:pPr>
      <w:r w:rsidRPr="007244B0">
        <w:rPr>
          <w:rStyle w:val="normaltextrun"/>
          <w:shd w:val="clear" w:color="auto" w:fill="FFFFFF"/>
        </w:rPr>
        <w:t>The marking criteria should also be used to provide clarity about marking expectations within assessment briefs for students. </w:t>
      </w:r>
    </w:p>
    <w:p w14:paraId="792FD675" w14:textId="77777777" w:rsidR="007F3DD8" w:rsidRPr="00A50FAA" w:rsidRDefault="004659EF" w:rsidP="000B3F5F">
      <w:pPr>
        <w:pStyle w:val="Default"/>
        <w:shd w:val="clear" w:color="auto" w:fill="FFFFFF" w:themeFill="background1"/>
        <w:spacing w:before="120" w:after="120"/>
        <w:rPr>
          <w:i/>
        </w:rPr>
      </w:pPr>
      <w:r>
        <w:rPr>
          <w:b/>
          <w:bCs/>
          <w:i/>
        </w:rPr>
        <w:t xml:space="preserve">Marking </w:t>
      </w:r>
      <w:r w:rsidR="00C86D65">
        <w:rPr>
          <w:b/>
          <w:bCs/>
          <w:i/>
        </w:rPr>
        <w:t>s</w:t>
      </w:r>
      <w:r w:rsidR="007F3DD8" w:rsidRPr="00A50FAA">
        <w:rPr>
          <w:b/>
          <w:bCs/>
          <w:i/>
        </w:rPr>
        <w:t>cales</w:t>
      </w:r>
    </w:p>
    <w:p w14:paraId="3B4334F3" w14:textId="4339435F" w:rsidR="00027FD7" w:rsidRPr="001915C6" w:rsidRDefault="005117D0" w:rsidP="000B3F5F">
      <w:pPr>
        <w:pStyle w:val="Default"/>
        <w:numPr>
          <w:ilvl w:val="1"/>
          <w:numId w:val="3"/>
        </w:numPr>
        <w:spacing w:after="120"/>
        <w:ind w:left="709" w:hanging="709"/>
        <w:rPr>
          <w:rStyle w:val="Emphasis"/>
          <w:color w:val="auto"/>
        </w:rPr>
      </w:pPr>
      <w:r w:rsidRPr="000B74AA">
        <w:rPr>
          <w:rStyle w:val="Emphasis"/>
          <w:i w:val="0"/>
          <w:color w:val="auto"/>
        </w:rPr>
        <w:t xml:space="preserve">Assessment must be marked </w:t>
      </w:r>
      <w:r w:rsidR="00DA21A4" w:rsidRPr="007C29C7">
        <w:rPr>
          <w:rStyle w:val="Emphasis"/>
          <w:i w:val="0"/>
          <w:color w:val="auto"/>
        </w:rPr>
        <w:t>and returned as an integer</w:t>
      </w:r>
      <w:r w:rsidR="00DA21A4">
        <w:rPr>
          <w:rStyle w:val="Emphasis"/>
          <w:i w:val="0"/>
          <w:color w:val="auto"/>
        </w:rPr>
        <w:t xml:space="preserve"> </w:t>
      </w:r>
      <w:r w:rsidRPr="000B74AA">
        <w:rPr>
          <w:rStyle w:val="Emphasis"/>
          <w:i w:val="0"/>
          <w:color w:val="auto"/>
        </w:rPr>
        <w:t>using one of the sanctioned marking scales</w:t>
      </w:r>
      <w:r w:rsidR="00E443BA" w:rsidRPr="000B74AA">
        <w:rPr>
          <w:rStyle w:val="Emphasis"/>
          <w:i w:val="0"/>
          <w:color w:val="auto"/>
        </w:rPr>
        <w:fldChar w:fldCharType="begin"/>
      </w:r>
      <w:r w:rsidR="00F61367" w:rsidRPr="000B74AA">
        <w:rPr>
          <w:color w:val="auto"/>
        </w:rPr>
        <w:instrText xml:space="preserve"> XE "</w:instrText>
      </w:r>
      <w:r w:rsidR="00F61367" w:rsidRPr="000B74AA">
        <w:rPr>
          <w:rStyle w:val="Emphasis"/>
          <w:i w:val="0"/>
          <w:color w:val="auto"/>
        </w:rPr>
        <w:instrText>marking scales</w:instrText>
      </w:r>
      <w:r w:rsidR="00F61367" w:rsidRPr="000B74AA">
        <w:rPr>
          <w:color w:val="auto"/>
        </w:rPr>
        <w:instrText xml:space="preserve">" </w:instrText>
      </w:r>
      <w:r w:rsidR="00E443BA" w:rsidRPr="000B74AA">
        <w:rPr>
          <w:rStyle w:val="Emphasis"/>
          <w:i w:val="0"/>
          <w:color w:val="auto"/>
        </w:rPr>
        <w:fldChar w:fldCharType="end"/>
      </w:r>
      <w:r w:rsidRPr="000B74AA">
        <w:rPr>
          <w:rStyle w:val="Emphasis"/>
          <w:i w:val="0"/>
          <w:color w:val="auto"/>
        </w:rPr>
        <w:t>, as follows:</w:t>
      </w:r>
    </w:p>
    <w:p w14:paraId="6F88C0B3" w14:textId="77777777" w:rsidR="00E808A8" w:rsidRPr="00EE2689" w:rsidRDefault="005117D0" w:rsidP="00411773">
      <w:pPr>
        <w:pStyle w:val="NormalWeb"/>
        <w:numPr>
          <w:ilvl w:val="0"/>
          <w:numId w:val="39"/>
        </w:numPr>
        <w:spacing w:before="0" w:beforeAutospacing="0" w:after="0" w:afterAutospacing="0"/>
        <w:ind w:left="1276" w:hanging="425"/>
        <w:rPr>
          <w:rStyle w:val="Emphasis"/>
          <w:rFonts w:cs="Arial"/>
          <w:i w:val="0"/>
        </w:rPr>
      </w:pPr>
      <w:r w:rsidRPr="000B74AA">
        <w:rPr>
          <w:rStyle w:val="Emphasis"/>
          <w:rFonts w:cs="Arial"/>
          <w:i w:val="0"/>
        </w:rPr>
        <w:t xml:space="preserve">0-100 </w:t>
      </w:r>
      <w:r w:rsidR="00BE4B2C" w:rsidRPr="00EE2689">
        <w:rPr>
          <w:rStyle w:val="Emphasis"/>
          <w:rFonts w:cs="Arial"/>
          <w:i w:val="0"/>
        </w:rPr>
        <w:t xml:space="preserve">unrestricted </w:t>
      </w:r>
      <w:r w:rsidRPr="00EE2689">
        <w:rPr>
          <w:rStyle w:val="Emphasis"/>
          <w:rFonts w:cs="Arial"/>
          <w:i w:val="0"/>
        </w:rPr>
        <w:t>marking scale</w:t>
      </w:r>
    </w:p>
    <w:p w14:paraId="3BBB69A4" w14:textId="63C1A39F" w:rsidR="005117D0" w:rsidRPr="00EE2689" w:rsidRDefault="005117D0" w:rsidP="00411773">
      <w:pPr>
        <w:pStyle w:val="NormalWeb"/>
        <w:numPr>
          <w:ilvl w:val="0"/>
          <w:numId w:val="39"/>
        </w:numPr>
        <w:spacing w:before="0" w:beforeAutospacing="0" w:after="0" w:afterAutospacing="0"/>
        <w:ind w:left="1276" w:hanging="425"/>
        <w:rPr>
          <w:rFonts w:cs="Arial"/>
          <w:iCs/>
        </w:rPr>
      </w:pPr>
      <w:r w:rsidRPr="00EE2689">
        <w:rPr>
          <w:rStyle w:val="Emphasis"/>
          <w:rFonts w:cs="Arial"/>
          <w:i w:val="0"/>
        </w:rPr>
        <w:t>0-20 marking scale</w:t>
      </w:r>
      <w:r w:rsidR="00E808A8" w:rsidRPr="00EE2689">
        <w:rPr>
          <w:rStyle w:val="Emphasis"/>
          <w:rFonts w:cs="Arial"/>
          <w:i w:val="0"/>
        </w:rPr>
        <w:t xml:space="preserve"> </w:t>
      </w:r>
      <w:r w:rsidR="00E808A8" w:rsidRPr="00EE2689">
        <w:rPr>
          <w:rFonts w:cs="Arial"/>
        </w:rPr>
        <w:t xml:space="preserve">(converted into fixed points on the 0-100 scale as Table </w:t>
      </w:r>
      <w:r w:rsidR="00DD28C1" w:rsidRPr="00EE2689">
        <w:rPr>
          <w:rFonts w:cs="Arial"/>
        </w:rPr>
        <w:t>1</w:t>
      </w:r>
      <w:r w:rsidR="00E808A8" w:rsidRPr="00EE2689">
        <w:rPr>
          <w:rFonts w:cs="Arial"/>
        </w:rPr>
        <w:t>)</w:t>
      </w:r>
    </w:p>
    <w:p w14:paraId="5DEA96F0" w14:textId="0E0309B1" w:rsidR="00873F50" w:rsidRPr="00820992" w:rsidRDefault="00873F50" w:rsidP="00411773">
      <w:pPr>
        <w:pStyle w:val="NormalWeb"/>
        <w:numPr>
          <w:ilvl w:val="0"/>
          <w:numId w:val="39"/>
        </w:numPr>
        <w:spacing w:before="0" w:beforeAutospacing="0" w:after="120" w:afterAutospacing="0"/>
        <w:ind w:left="1276" w:hanging="425"/>
        <w:rPr>
          <w:rStyle w:val="Emphasis"/>
          <w:rFonts w:cs="Arial"/>
          <w:i w:val="0"/>
        </w:rPr>
      </w:pPr>
      <w:r w:rsidRPr="00820992">
        <w:rPr>
          <w:rStyle w:val="Emphasis"/>
          <w:rFonts w:cs="Arial"/>
          <w:i w:val="0"/>
        </w:rPr>
        <w:t>or using a pass/fail marking scheme (</w:t>
      </w:r>
      <w:r w:rsidRPr="008B59D2">
        <w:rPr>
          <w:rStyle w:val="Emphasis"/>
          <w:rFonts w:cs="Arial"/>
          <w:i w:val="0"/>
        </w:rPr>
        <w:t xml:space="preserve">see </w:t>
      </w:r>
      <w:r w:rsidR="00E31B45" w:rsidRPr="008B59D2">
        <w:rPr>
          <w:rStyle w:val="Emphasis"/>
          <w:rFonts w:cs="Arial"/>
          <w:i w:val="0"/>
        </w:rPr>
        <w:t>1</w:t>
      </w:r>
      <w:r w:rsidR="008B59D2" w:rsidRPr="008B59D2">
        <w:rPr>
          <w:rStyle w:val="Emphasis"/>
          <w:rFonts w:cs="Arial"/>
          <w:i w:val="0"/>
        </w:rPr>
        <w:t>1</w:t>
      </w:r>
      <w:r w:rsidR="00E31B45" w:rsidRPr="008B59D2">
        <w:rPr>
          <w:rStyle w:val="Emphasis"/>
          <w:rFonts w:cs="Arial"/>
          <w:i w:val="0"/>
        </w:rPr>
        <w:t>.33</w:t>
      </w:r>
      <w:r w:rsidRPr="008B59D2">
        <w:rPr>
          <w:rStyle w:val="Emphasis"/>
          <w:rFonts w:cs="Arial"/>
          <w:i w:val="0"/>
        </w:rPr>
        <w:t>).</w:t>
      </w:r>
    </w:p>
    <w:p w14:paraId="00FA54D8" w14:textId="77777777" w:rsidR="001471FF" w:rsidRPr="00E31B45" w:rsidRDefault="001471FF" w:rsidP="000B3F5F">
      <w:pPr>
        <w:pStyle w:val="NormalWeb"/>
        <w:spacing w:before="120" w:beforeAutospacing="0" w:after="120" w:afterAutospacing="0"/>
        <w:ind w:left="720"/>
        <w:rPr>
          <w:rStyle w:val="Emphasis"/>
          <w:rFonts w:cs="Arial"/>
          <w:i w:val="0"/>
        </w:rPr>
      </w:pPr>
      <w:r w:rsidRPr="00E31B45">
        <w:rPr>
          <w:rStyle w:val="Emphasis"/>
          <w:rFonts w:cs="Arial"/>
          <w:i w:val="0"/>
        </w:rPr>
        <w:t>Standard setting in marking is permitted in programmes where it is a professional accreditation requirement.</w:t>
      </w:r>
    </w:p>
    <w:p w14:paraId="0BF33750" w14:textId="77824AB1" w:rsidR="00EE2689" w:rsidRDefault="00E31B45" w:rsidP="00ED4E61">
      <w:pPr>
        <w:pStyle w:val="NormalWeb"/>
        <w:spacing w:before="0" w:beforeAutospacing="0" w:after="120" w:afterAutospacing="0"/>
        <w:ind w:left="709"/>
        <w:rPr>
          <w:rFonts w:cs="Arial"/>
          <w:b/>
          <w:bCs/>
        </w:rPr>
      </w:pPr>
      <w:r w:rsidRPr="00920F76">
        <w:rPr>
          <w:rStyle w:val="Emphasis"/>
          <w:rFonts w:cs="Arial"/>
          <w:i w:val="0"/>
        </w:rPr>
        <w:t>Any mark on the chosen marking scale can be used.</w:t>
      </w:r>
      <w:bookmarkStart w:id="37" w:name="_Hlk162356494"/>
      <w:r w:rsidR="00EE2689">
        <w:rPr>
          <w:rFonts w:cs="Arial"/>
          <w:b/>
          <w:bCs/>
        </w:rPr>
        <w:br w:type="page"/>
      </w:r>
    </w:p>
    <w:p w14:paraId="7D735C29" w14:textId="7F0C0A47" w:rsidR="00EB73F0" w:rsidRPr="005D11B3" w:rsidRDefault="00EB73F0" w:rsidP="000E400D">
      <w:pPr>
        <w:spacing w:after="120"/>
        <w:jc w:val="center"/>
        <w:rPr>
          <w:rFonts w:cs="Arial"/>
          <w:b/>
          <w:bCs/>
        </w:rPr>
      </w:pPr>
      <w:r>
        <w:rPr>
          <w:rFonts w:cs="Arial"/>
          <w:b/>
          <w:bCs/>
        </w:rPr>
        <w:lastRenderedPageBreak/>
        <w:t>TABLE 1</w:t>
      </w:r>
      <w:r w:rsidRPr="005D11B3">
        <w:rPr>
          <w:rFonts w:cs="Arial"/>
          <w:b/>
          <w:bCs/>
        </w:rPr>
        <w:t xml:space="preserve">: Relationship between the </w:t>
      </w:r>
      <w:r w:rsidRPr="00EE2689">
        <w:rPr>
          <w:rFonts w:cs="Arial"/>
          <w:b/>
          <w:bCs/>
        </w:rPr>
        <w:t xml:space="preserve">two </w:t>
      </w:r>
      <w:r>
        <w:rPr>
          <w:rFonts w:cs="Arial"/>
          <w:b/>
          <w:bCs/>
        </w:rPr>
        <w:t>marking</w:t>
      </w:r>
      <w:r w:rsidRPr="005D11B3">
        <w:rPr>
          <w:rFonts w:cs="Arial"/>
          <w:b/>
          <w:bCs/>
        </w:rPr>
        <w:t xml:space="preserve"> scale</w:t>
      </w:r>
      <w:r>
        <w:rPr>
          <w:rFonts w:cs="Arial"/>
          <w:b/>
          <w:bCs/>
        </w:rPr>
        <w:t>s</w:t>
      </w:r>
      <w:r>
        <w:rPr>
          <w:rFonts w:cs="Arial"/>
          <w:b/>
          <w:bCs/>
        </w:rPr>
        <w:fldChar w:fldCharType="begin"/>
      </w:r>
      <w:r>
        <w:instrText xml:space="preserve"> XE "</w:instrText>
      </w:r>
      <w:r w:rsidRPr="001A1592">
        <w:rPr>
          <w:rStyle w:val="Emphasis"/>
          <w:i w:val="0"/>
        </w:rPr>
        <w:instrText>marking scales</w:instrText>
      </w:r>
      <w:r>
        <w:instrText xml:space="preserve">" </w:instrText>
      </w:r>
      <w:r>
        <w:rPr>
          <w:rFonts w:cs="Arial"/>
          <w:b/>
          <w:bCs/>
        </w:rPr>
        <w:fldChar w:fldCharType="end"/>
      </w:r>
    </w:p>
    <w:tbl>
      <w:tblPr>
        <w:tblStyle w:val="TableGridLight"/>
        <w:tblW w:w="0" w:type="auto"/>
        <w:jc w:val="center"/>
        <w:tblLook w:val="04A0" w:firstRow="1" w:lastRow="0" w:firstColumn="1" w:lastColumn="0" w:noHBand="0" w:noVBand="1"/>
      </w:tblPr>
      <w:tblGrid>
        <w:gridCol w:w="2405"/>
        <w:gridCol w:w="2006"/>
      </w:tblGrid>
      <w:tr w:rsidR="00EB73F0" w:rsidRPr="00D13C3A" w14:paraId="61B149B7" w14:textId="77777777" w:rsidTr="00F11E8B">
        <w:trPr>
          <w:jc w:val="center"/>
        </w:trPr>
        <w:tc>
          <w:tcPr>
            <w:tcW w:w="2405" w:type="dxa"/>
            <w:shd w:val="clear" w:color="auto" w:fill="DAEEF3" w:themeFill="accent5" w:themeFillTint="33"/>
            <w:hideMark/>
          </w:tcPr>
          <w:p w14:paraId="4DA3918C" w14:textId="77777777" w:rsidR="00EB73F0" w:rsidRPr="00D13C3A" w:rsidRDefault="00EB73F0" w:rsidP="000B3F5F">
            <w:pPr>
              <w:pStyle w:val="NormalWeb"/>
              <w:spacing w:before="60" w:beforeAutospacing="0" w:after="60" w:afterAutospacing="0"/>
              <w:jc w:val="center"/>
              <w:rPr>
                <w:rFonts w:cs="Arial"/>
                <w:b/>
                <w:bCs/>
              </w:rPr>
            </w:pPr>
            <w:r w:rsidRPr="00D13C3A">
              <w:rPr>
                <w:rStyle w:val="Strong"/>
                <w:rFonts w:eastAsiaTheme="majorEastAsia" w:cs="Arial"/>
              </w:rPr>
              <w:t>0-20 point scale</w:t>
            </w:r>
          </w:p>
        </w:tc>
        <w:tc>
          <w:tcPr>
            <w:tcW w:w="2006" w:type="dxa"/>
            <w:shd w:val="clear" w:color="auto" w:fill="DAEEF3" w:themeFill="accent5" w:themeFillTint="33"/>
            <w:hideMark/>
          </w:tcPr>
          <w:p w14:paraId="17137D0E" w14:textId="77777777" w:rsidR="00EB73F0" w:rsidRPr="00D13C3A" w:rsidRDefault="00EB73F0" w:rsidP="000B3F5F">
            <w:pPr>
              <w:pStyle w:val="NormalWeb"/>
              <w:spacing w:before="60" w:beforeAutospacing="0" w:after="60" w:afterAutospacing="0"/>
              <w:jc w:val="center"/>
              <w:rPr>
                <w:rFonts w:cs="Arial"/>
                <w:b/>
                <w:bCs/>
              </w:rPr>
            </w:pPr>
            <w:r w:rsidRPr="00D13C3A">
              <w:rPr>
                <w:rStyle w:val="Strong"/>
                <w:rFonts w:eastAsiaTheme="majorEastAsia" w:cs="Arial"/>
              </w:rPr>
              <w:t>Equivalent to these fixed points on the 0-100 point scale</w:t>
            </w:r>
          </w:p>
        </w:tc>
      </w:tr>
      <w:tr w:rsidR="00EB73F0" w:rsidRPr="00D13C3A" w14:paraId="0D5C0DF6" w14:textId="77777777" w:rsidTr="00F11E8B">
        <w:trPr>
          <w:jc w:val="center"/>
        </w:trPr>
        <w:tc>
          <w:tcPr>
            <w:tcW w:w="2405" w:type="dxa"/>
            <w:hideMark/>
          </w:tcPr>
          <w:p w14:paraId="6965E432" w14:textId="77777777" w:rsidR="00EB73F0" w:rsidRPr="00D13C3A" w:rsidRDefault="00EB73F0" w:rsidP="000B3F5F">
            <w:pPr>
              <w:pStyle w:val="NormalWeb"/>
              <w:spacing w:before="60" w:beforeAutospacing="0" w:after="60" w:afterAutospacing="0"/>
              <w:jc w:val="center"/>
              <w:rPr>
                <w:rFonts w:cs="Arial"/>
              </w:rPr>
            </w:pPr>
            <w:r w:rsidRPr="00D13C3A">
              <w:rPr>
                <w:rFonts w:cs="Arial"/>
              </w:rPr>
              <w:t>20</w:t>
            </w:r>
          </w:p>
        </w:tc>
        <w:tc>
          <w:tcPr>
            <w:tcW w:w="2006" w:type="dxa"/>
            <w:hideMark/>
          </w:tcPr>
          <w:p w14:paraId="04F02F87" w14:textId="77777777" w:rsidR="00EB73F0" w:rsidRPr="00D13C3A" w:rsidRDefault="00EB73F0" w:rsidP="000B3F5F">
            <w:pPr>
              <w:pStyle w:val="NormalWeb"/>
              <w:spacing w:before="60" w:beforeAutospacing="0" w:after="60" w:afterAutospacing="0"/>
              <w:jc w:val="center"/>
              <w:rPr>
                <w:rFonts w:cs="Arial"/>
              </w:rPr>
            </w:pPr>
            <w:r w:rsidRPr="00D13C3A">
              <w:rPr>
                <w:rFonts w:cs="Arial"/>
              </w:rPr>
              <w:t>100</w:t>
            </w:r>
          </w:p>
        </w:tc>
      </w:tr>
      <w:tr w:rsidR="00EB73F0" w:rsidRPr="00D13C3A" w14:paraId="1A442CDC" w14:textId="77777777" w:rsidTr="00F11E8B">
        <w:trPr>
          <w:jc w:val="center"/>
        </w:trPr>
        <w:tc>
          <w:tcPr>
            <w:tcW w:w="2405" w:type="dxa"/>
            <w:hideMark/>
          </w:tcPr>
          <w:p w14:paraId="1F904786" w14:textId="77777777" w:rsidR="00EB73F0" w:rsidRPr="00EE2689" w:rsidRDefault="00EB73F0" w:rsidP="000B3F5F">
            <w:pPr>
              <w:pStyle w:val="NormalWeb"/>
              <w:spacing w:before="60" w:beforeAutospacing="0" w:after="60" w:afterAutospacing="0"/>
              <w:jc w:val="center"/>
              <w:rPr>
                <w:rFonts w:cs="Arial"/>
              </w:rPr>
            </w:pPr>
            <w:r w:rsidRPr="00EE2689">
              <w:rPr>
                <w:rFonts w:cs="Arial"/>
              </w:rPr>
              <w:t>19</w:t>
            </w:r>
          </w:p>
        </w:tc>
        <w:tc>
          <w:tcPr>
            <w:tcW w:w="2006" w:type="dxa"/>
            <w:hideMark/>
          </w:tcPr>
          <w:p w14:paraId="7D149925" w14:textId="77777777" w:rsidR="00EB73F0" w:rsidRPr="00EE2689" w:rsidRDefault="00EB73F0" w:rsidP="000B3F5F">
            <w:pPr>
              <w:pStyle w:val="NormalWeb"/>
              <w:spacing w:before="60" w:beforeAutospacing="0" w:after="60" w:afterAutospacing="0"/>
              <w:jc w:val="center"/>
              <w:rPr>
                <w:rFonts w:cs="Arial"/>
              </w:rPr>
            </w:pPr>
            <w:r w:rsidRPr="00EE2689">
              <w:rPr>
                <w:rFonts w:cs="Arial"/>
              </w:rPr>
              <w:t>94</w:t>
            </w:r>
          </w:p>
        </w:tc>
      </w:tr>
      <w:tr w:rsidR="00EB73F0" w:rsidRPr="00D13C3A" w14:paraId="2D25ABA8" w14:textId="77777777" w:rsidTr="00F11E8B">
        <w:trPr>
          <w:jc w:val="center"/>
        </w:trPr>
        <w:tc>
          <w:tcPr>
            <w:tcW w:w="2405" w:type="dxa"/>
            <w:hideMark/>
          </w:tcPr>
          <w:p w14:paraId="4479B6AF" w14:textId="77777777" w:rsidR="00EB73F0" w:rsidRPr="00EE2689" w:rsidRDefault="00EB73F0" w:rsidP="000B3F5F">
            <w:pPr>
              <w:pStyle w:val="NormalWeb"/>
              <w:spacing w:before="60" w:beforeAutospacing="0" w:after="60" w:afterAutospacing="0"/>
              <w:jc w:val="center"/>
              <w:rPr>
                <w:rFonts w:cs="Arial"/>
              </w:rPr>
            </w:pPr>
            <w:r w:rsidRPr="00EE2689">
              <w:rPr>
                <w:rFonts w:cs="Arial"/>
              </w:rPr>
              <w:t>18</w:t>
            </w:r>
          </w:p>
        </w:tc>
        <w:tc>
          <w:tcPr>
            <w:tcW w:w="2006" w:type="dxa"/>
            <w:hideMark/>
          </w:tcPr>
          <w:p w14:paraId="0C622B59" w14:textId="7FA2A3C8" w:rsidR="00EB73F0" w:rsidRPr="00EE2689" w:rsidRDefault="00EB73F0" w:rsidP="000B3F5F">
            <w:pPr>
              <w:pStyle w:val="NormalWeb"/>
              <w:spacing w:before="60" w:beforeAutospacing="0" w:after="60" w:afterAutospacing="0"/>
              <w:jc w:val="center"/>
              <w:rPr>
                <w:rFonts w:cs="Arial"/>
              </w:rPr>
            </w:pPr>
            <w:r w:rsidRPr="00EE2689">
              <w:t>83</w:t>
            </w:r>
          </w:p>
        </w:tc>
      </w:tr>
      <w:tr w:rsidR="00EB73F0" w:rsidRPr="00D13C3A" w14:paraId="77BC2758" w14:textId="77777777" w:rsidTr="00F11E8B">
        <w:trPr>
          <w:jc w:val="center"/>
        </w:trPr>
        <w:tc>
          <w:tcPr>
            <w:tcW w:w="2405" w:type="dxa"/>
            <w:hideMark/>
          </w:tcPr>
          <w:p w14:paraId="193719F6" w14:textId="77777777" w:rsidR="00EB73F0" w:rsidRPr="00EE2689" w:rsidRDefault="00EB73F0" w:rsidP="000B3F5F">
            <w:pPr>
              <w:pStyle w:val="NormalWeb"/>
              <w:spacing w:before="60" w:beforeAutospacing="0" w:after="60" w:afterAutospacing="0"/>
              <w:jc w:val="center"/>
              <w:rPr>
                <w:rFonts w:cs="Arial"/>
              </w:rPr>
            </w:pPr>
            <w:r w:rsidRPr="00EE2689">
              <w:rPr>
                <w:rFonts w:cs="Arial"/>
              </w:rPr>
              <w:t>17</w:t>
            </w:r>
          </w:p>
        </w:tc>
        <w:tc>
          <w:tcPr>
            <w:tcW w:w="2006" w:type="dxa"/>
            <w:hideMark/>
          </w:tcPr>
          <w:p w14:paraId="71EBA23E" w14:textId="0FB56E17" w:rsidR="00EB73F0" w:rsidRPr="00EE2689" w:rsidRDefault="00EB73F0" w:rsidP="000B3F5F">
            <w:pPr>
              <w:pStyle w:val="NormalWeb"/>
              <w:spacing w:before="60" w:beforeAutospacing="0" w:after="60" w:afterAutospacing="0"/>
              <w:jc w:val="center"/>
              <w:rPr>
                <w:rFonts w:cs="Arial"/>
              </w:rPr>
            </w:pPr>
            <w:r w:rsidRPr="00EE2689">
              <w:t>78</w:t>
            </w:r>
          </w:p>
        </w:tc>
      </w:tr>
      <w:tr w:rsidR="00EB73F0" w:rsidRPr="00D13C3A" w14:paraId="76D7EDFB" w14:textId="77777777" w:rsidTr="00F11E8B">
        <w:trPr>
          <w:jc w:val="center"/>
        </w:trPr>
        <w:tc>
          <w:tcPr>
            <w:tcW w:w="2405" w:type="dxa"/>
            <w:hideMark/>
          </w:tcPr>
          <w:p w14:paraId="083E60DF" w14:textId="77777777" w:rsidR="00EB73F0" w:rsidRPr="00EE2689" w:rsidRDefault="00EB73F0" w:rsidP="000B3F5F">
            <w:pPr>
              <w:pStyle w:val="NormalWeb"/>
              <w:spacing w:before="60" w:beforeAutospacing="0" w:after="60" w:afterAutospacing="0"/>
              <w:jc w:val="center"/>
              <w:rPr>
                <w:rFonts w:cs="Arial"/>
              </w:rPr>
            </w:pPr>
            <w:r w:rsidRPr="00EE2689">
              <w:rPr>
                <w:rFonts w:cs="Arial"/>
              </w:rPr>
              <w:t>16</w:t>
            </w:r>
          </w:p>
        </w:tc>
        <w:tc>
          <w:tcPr>
            <w:tcW w:w="2006" w:type="dxa"/>
            <w:hideMark/>
          </w:tcPr>
          <w:p w14:paraId="5C16EEE7" w14:textId="7395B3C3" w:rsidR="00EB73F0" w:rsidRPr="00EE2689" w:rsidRDefault="00EB73F0" w:rsidP="000B3F5F">
            <w:pPr>
              <w:pStyle w:val="NormalWeb"/>
              <w:spacing w:before="60" w:beforeAutospacing="0" w:after="60" w:afterAutospacing="0"/>
              <w:jc w:val="center"/>
              <w:rPr>
                <w:rFonts w:cs="Arial"/>
              </w:rPr>
            </w:pPr>
            <w:r w:rsidRPr="00EE2689">
              <w:t>75</w:t>
            </w:r>
          </w:p>
        </w:tc>
      </w:tr>
      <w:tr w:rsidR="00EB73F0" w:rsidRPr="00D13C3A" w14:paraId="72F240DE" w14:textId="77777777" w:rsidTr="00F11E8B">
        <w:trPr>
          <w:jc w:val="center"/>
        </w:trPr>
        <w:tc>
          <w:tcPr>
            <w:tcW w:w="2405" w:type="dxa"/>
            <w:hideMark/>
          </w:tcPr>
          <w:p w14:paraId="54D19CC2" w14:textId="77777777" w:rsidR="00EB73F0" w:rsidRPr="00EE2689" w:rsidRDefault="00EB73F0" w:rsidP="000B3F5F">
            <w:pPr>
              <w:pStyle w:val="NormalWeb"/>
              <w:spacing w:before="60" w:beforeAutospacing="0" w:after="60" w:afterAutospacing="0"/>
              <w:jc w:val="center"/>
              <w:rPr>
                <w:rFonts w:cs="Arial"/>
              </w:rPr>
            </w:pPr>
            <w:r w:rsidRPr="00EE2689">
              <w:rPr>
                <w:rFonts w:cs="Arial"/>
              </w:rPr>
              <w:t>15</w:t>
            </w:r>
          </w:p>
        </w:tc>
        <w:tc>
          <w:tcPr>
            <w:tcW w:w="2006" w:type="dxa"/>
            <w:hideMark/>
          </w:tcPr>
          <w:p w14:paraId="0877B1F2" w14:textId="77777777" w:rsidR="00EB73F0" w:rsidRPr="00EE2689" w:rsidRDefault="00EB73F0" w:rsidP="000B3F5F">
            <w:pPr>
              <w:pStyle w:val="NormalWeb"/>
              <w:spacing w:before="60" w:beforeAutospacing="0" w:after="60" w:afterAutospacing="0"/>
              <w:jc w:val="center"/>
              <w:rPr>
                <w:rFonts w:cs="Arial"/>
              </w:rPr>
            </w:pPr>
            <w:r w:rsidRPr="00EE2689">
              <w:rPr>
                <w:rFonts w:cs="Arial"/>
              </w:rPr>
              <w:t>72</w:t>
            </w:r>
          </w:p>
        </w:tc>
      </w:tr>
      <w:tr w:rsidR="00EB73F0" w:rsidRPr="00D13C3A" w14:paraId="4DC2D7E5" w14:textId="77777777" w:rsidTr="00F11E8B">
        <w:trPr>
          <w:jc w:val="center"/>
        </w:trPr>
        <w:tc>
          <w:tcPr>
            <w:tcW w:w="2405" w:type="dxa"/>
            <w:hideMark/>
          </w:tcPr>
          <w:p w14:paraId="52AF6814" w14:textId="77777777" w:rsidR="00EB73F0" w:rsidRPr="00EE2689" w:rsidRDefault="00EB73F0" w:rsidP="000B3F5F">
            <w:pPr>
              <w:pStyle w:val="NormalWeb"/>
              <w:spacing w:before="60" w:beforeAutospacing="0" w:after="60" w:afterAutospacing="0"/>
              <w:jc w:val="center"/>
              <w:rPr>
                <w:rFonts w:cs="Arial"/>
              </w:rPr>
            </w:pPr>
            <w:r w:rsidRPr="00EE2689">
              <w:rPr>
                <w:rFonts w:cs="Arial"/>
              </w:rPr>
              <w:t>14</w:t>
            </w:r>
          </w:p>
        </w:tc>
        <w:tc>
          <w:tcPr>
            <w:tcW w:w="2006" w:type="dxa"/>
            <w:hideMark/>
          </w:tcPr>
          <w:p w14:paraId="2E38A29B" w14:textId="77777777" w:rsidR="00EB73F0" w:rsidRPr="00EE2689" w:rsidRDefault="00EB73F0" w:rsidP="000B3F5F">
            <w:pPr>
              <w:pStyle w:val="NormalWeb"/>
              <w:spacing w:before="60" w:beforeAutospacing="0" w:after="60" w:afterAutospacing="0"/>
              <w:jc w:val="center"/>
              <w:rPr>
                <w:rFonts w:cs="Arial"/>
              </w:rPr>
            </w:pPr>
            <w:r w:rsidRPr="00EE2689">
              <w:rPr>
                <w:rFonts w:cs="Arial"/>
              </w:rPr>
              <w:t>68</w:t>
            </w:r>
          </w:p>
        </w:tc>
      </w:tr>
      <w:tr w:rsidR="00EB73F0" w:rsidRPr="00D13C3A" w14:paraId="62D2861E" w14:textId="77777777" w:rsidTr="00F11E8B">
        <w:trPr>
          <w:jc w:val="center"/>
        </w:trPr>
        <w:tc>
          <w:tcPr>
            <w:tcW w:w="2405" w:type="dxa"/>
            <w:hideMark/>
          </w:tcPr>
          <w:p w14:paraId="46E13FE3" w14:textId="77777777" w:rsidR="00EB73F0" w:rsidRPr="00EE2689" w:rsidRDefault="00EB73F0" w:rsidP="000B3F5F">
            <w:pPr>
              <w:pStyle w:val="NormalWeb"/>
              <w:spacing w:before="60" w:beforeAutospacing="0" w:after="60" w:afterAutospacing="0"/>
              <w:jc w:val="center"/>
              <w:rPr>
                <w:rFonts w:cs="Arial"/>
              </w:rPr>
            </w:pPr>
            <w:r w:rsidRPr="00EE2689">
              <w:rPr>
                <w:rFonts w:cs="Arial"/>
              </w:rPr>
              <w:t>13</w:t>
            </w:r>
          </w:p>
        </w:tc>
        <w:tc>
          <w:tcPr>
            <w:tcW w:w="2006" w:type="dxa"/>
            <w:hideMark/>
          </w:tcPr>
          <w:p w14:paraId="4A5CBD2F" w14:textId="77777777" w:rsidR="00EB73F0" w:rsidRPr="00EE2689" w:rsidRDefault="00EB73F0" w:rsidP="000B3F5F">
            <w:pPr>
              <w:pStyle w:val="NormalWeb"/>
              <w:spacing w:before="60" w:beforeAutospacing="0" w:after="60" w:afterAutospacing="0"/>
              <w:jc w:val="center"/>
              <w:rPr>
                <w:rFonts w:cs="Arial"/>
              </w:rPr>
            </w:pPr>
            <w:r w:rsidRPr="00EE2689">
              <w:rPr>
                <w:rFonts w:cs="Arial"/>
              </w:rPr>
              <w:t>65</w:t>
            </w:r>
          </w:p>
        </w:tc>
      </w:tr>
      <w:tr w:rsidR="00EB73F0" w:rsidRPr="00D13C3A" w14:paraId="5C063C15" w14:textId="77777777" w:rsidTr="00F11E8B">
        <w:trPr>
          <w:jc w:val="center"/>
        </w:trPr>
        <w:tc>
          <w:tcPr>
            <w:tcW w:w="2405" w:type="dxa"/>
            <w:hideMark/>
          </w:tcPr>
          <w:p w14:paraId="41702921" w14:textId="77777777" w:rsidR="00EB73F0" w:rsidRPr="00EE2689" w:rsidRDefault="00EB73F0" w:rsidP="000B3F5F">
            <w:pPr>
              <w:pStyle w:val="NormalWeb"/>
              <w:spacing w:before="60" w:beforeAutospacing="0" w:after="60" w:afterAutospacing="0"/>
              <w:jc w:val="center"/>
              <w:rPr>
                <w:rFonts w:cs="Arial"/>
              </w:rPr>
            </w:pPr>
            <w:r w:rsidRPr="00EE2689">
              <w:rPr>
                <w:rFonts w:cs="Arial"/>
              </w:rPr>
              <w:t>12</w:t>
            </w:r>
          </w:p>
        </w:tc>
        <w:tc>
          <w:tcPr>
            <w:tcW w:w="2006" w:type="dxa"/>
            <w:hideMark/>
          </w:tcPr>
          <w:p w14:paraId="06E6B6FA" w14:textId="77777777" w:rsidR="00EB73F0" w:rsidRPr="00EE2689" w:rsidRDefault="00EB73F0" w:rsidP="000B3F5F">
            <w:pPr>
              <w:pStyle w:val="NormalWeb"/>
              <w:spacing w:before="60" w:beforeAutospacing="0" w:after="60" w:afterAutospacing="0"/>
              <w:jc w:val="center"/>
              <w:rPr>
                <w:rFonts w:cs="Arial"/>
              </w:rPr>
            </w:pPr>
            <w:r w:rsidRPr="00EE2689">
              <w:rPr>
                <w:rFonts w:cs="Arial"/>
              </w:rPr>
              <w:t>62</w:t>
            </w:r>
          </w:p>
        </w:tc>
      </w:tr>
      <w:tr w:rsidR="00EB73F0" w:rsidRPr="00D13C3A" w14:paraId="17D4F430" w14:textId="77777777" w:rsidTr="00F11E8B">
        <w:trPr>
          <w:jc w:val="center"/>
        </w:trPr>
        <w:tc>
          <w:tcPr>
            <w:tcW w:w="2405" w:type="dxa"/>
            <w:hideMark/>
          </w:tcPr>
          <w:p w14:paraId="763BD25C" w14:textId="77777777" w:rsidR="00EB73F0" w:rsidRPr="00EE2689" w:rsidRDefault="00EB73F0" w:rsidP="000B3F5F">
            <w:pPr>
              <w:pStyle w:val="NormalWeb"/>
              <w:spacing w:before="60" w:beforeAutospacing="0" w:after="60" w:afterAutospacing="0"/>
              <w:jc w:val="center"/>
              <w:rPr>
                <w:rFonts w:cs="Arial"/>
              </w:rPr>
            </w:pPr>
            <w:r w:rsidRPr="00EE2689">
              <w:rPr>
                <w:rFonts w:cs="Arial"/>
              </w:rPr>
              <w:t>11</w:t>
            </w:r>
          </w:p>
        </w:tc>
        <w:tc>
          <w:tcPr>
            <w:tcW w:w="2006" w:type="dxa"/>
            <w:hideMark/>
          </w:tcPr>
          <w:p w14:paraId="7002005D" w14:textId="77777777" w:rsidR="00EB73F0" w:rsidRPr="00EE2689" w:rsidRDefault="00EB73F0" w:rsidP="000B3F5F">
            <w:pPr>
              <w:pStyle w:val="NormalWeb"/>
              <w:spacing w:before="60" w:beforeAutospacing="0" w:after="60" w:afterAutospacing="0"/>
              <w:jc w:val="center"/>
              <w:rPr>
                <w:rFonts w:cs="Arial"/>
              </w:rPr>
            </w:pPr>
            <w:r w:rsidRPr="00EE2689">
              <w:rPr>
                <w:rFonts w:cs="Arial"/>
              </w:rPr>
              <w:t>58</w:t>
            </w:r>
          </w:p>
        </w:tc>
      </w:tr>
      <w:tr w:rsidR="00EB73F0" w:rsidRPr="00D13C3A" w14:paraId="795288C9" w14:textId="77777777" w:rsidTr="00F11E8B">
        <w:trPr>
          <w:jc w:val="center"/>
        </w:trPr>
        <w:tc>
          <w:tcPr>
            <w:tcW w:w="2405" w:type="dxa"/>
            <w:hideMark/>
          </w:tcPr>
          <w:p w14:paraId="5FA8876A" w14:textId="77777777" w:rsidR="00EB73F0" w:rsidRPr="00EE2689" w:rsidRDefault="00EB73F0" w:rsidP="000B3F5F">
            <w:pPr>
              <w:pStyle w:val="NormalWeb"/>
              <w:spacing w:before="60" w:beforeAutospacing="0" w:after="60" w:afterAutospacing="0"/>
              <w:jc w:val="center"/>
              <w:rPr>
                <w:rFonts w:cs="Arial"/>
              </w:rPr>
            </w:pPr>
            <w:r w:rsidRPr="00EE2689">
              <w:rPr>
                <w:rFonts w:cs="Arial"/>
              </w:rPr>
              <w:t>10</w:t>
            </w:r>
          </w:p>
        </w:tc>
        <w:tc>
          <w:tcPr>
            <w:tcW w:w="2006" w:type="dxa"/>
            <w:hideMark/>
          </w:tcPr>
          <w:p w14:paraId="5F5FCD44" w14:textId="77777777" w:rsidR="00EB73F0" w:rsidRPr="00EE2689" w:rsidRDefault="00EB73F0" w:rsidP="000B3F5F">
            <w:pPr>
              <w:pStyle w:val="NormalWeb"/>
              <w:spacing w:before="60" w:beforeAutospacing="0" w:after="60" w:afterAutospacing="0"/>
              <w:jc w:val="center"/>
              <w:rPr>
                <w:rFonts w:cs="Arial"/>
              </w:rPr>
            </w:pPr>
            <w:r w:rsidRPr="00EE2689">
              <w:rPr>
                <w:rFonts w:cs="Arial"/>
              </w:rPr>
              <w:t>55</w:t>
            </w:r>
          </w:p>
        </w:tc>
      </w:tr>
      <w:tr w:rsidR="00EB73F0" w:rsidRPr="00D13C3A" w14:paraId="01FD5396" w14:textId="77777777" w:rsidTr="00F11E8B">
        <w:trPr>
          <w:jc w:val="center"/>
        </w:trPr>
        <w:tc>
          <w:tcPr>
            <w:tcW w:w="2405" w:type="dxa"/>
            <w:hideMark/>
          </w:tcPr>
          <w:p w14:paraId="6E56741D" w14:textId="77777777" w:rsidR="00EB73F0" w:rsidRPr="00EE2689" w:rsidRDefault="00EB73F0" w:rsidP="000B3F5F">
            <w:pPr>
              <w:pStyle w:val="NormalWeb"/>
              <w:spacing w:before="60" w:beforeAutospacing="0" w:after="60" w:afterAutospacing="0"/>
              <w:jc w:val="center"/>
              <w:rPr>
                <w:rFonts w:cs="Arial"/>
              </w:rPr>
            </w:pPr>
            <w:r w:rsidRPr="00EE2689">
              <w:rPr>
                <w:rFonts w:cs="Arial"/>
              </w:rPr>
              <w:t>9</w:t>
            </w:r>
          </w:p>
        </w:tc>
        <w:tc>
          <w:tcPr>
            <w:tcW w:w="2006" w:type="dxa"/>
            <w:hideMark/>
          </w:tcPr>
          <w:p w14:paraId="05B1685C" w14:textId="77777777" w:rsidR="00EB73F0" w:rsidRPr="00EE2689" w:rsidRDefault="00EB73F0" w:rsidP="000B3F5F">
            <w:pPr>
              <w:pStyle w:val="NormalWeb"/>
              <w:spacing w:before="60" w:beforeAutospacing="0" w:after="60" w:afterAutospacing="0"/>
              <w:jc w:val="center"/>
              <w:rPr>
                <w:rFonts w:cs="Arial"/>
              </w:rPr>
            </w:pPr>
            <w:r w:rsidRPr="00EE2689">
              <w:rPr>
                <w:rFonts w:cs="Arial"/>
              </w:rPr>
              <w:t>52</w:t>
            </w:r>
          </w:p>
        </w:tc>
      </w:tr>
      <w:tr w:rsidR="00EB73F0" w:rsidRPr="00D13C3A" w14:paraId="55F2C2D6" w14:textId="77777777" w:rsidTr="00F11E8B">
        <w:trPr>
          <w:jc w:val="center"/>
        </w:trPr>
        <w:tc>
          <w:tcPr>
            <w:tcW w:w="2405" w:type="dxa"/>
            <w:hideMark/>
          </w:tcPr>
          <w:p w14:paraId="6E7C63E0" w14:textId="77777777" w:rsidR="00EB73F0" w:rsidRPr="00EE2689" w:rsidRDefault="00EB73F0" w:rsidP="000B3F5F">
            <w:pPr>
              <w:pStyle w:val="NormalWeb"/>
              <w:spacing w:before="60" w:beforeAutospacing="0" w:after="60" w:afterAutospacing="0"/>
              <w:jc w:val="center"/>
              <w:rPr>
                <w:rFonts w:cs="Arial"/>
              </w:rPr>
            </w:pPr>
            <w:r w:rsidRPr="00EE2689">
              <w:rPr>
                <w:rFonts w:cs="Arial"/>
              </w:rPr>
              <w:t>8</w:t>
            </w:r>
          </w:p>
        </w:tc>
        <w:tc>
          <w:tcPr>
            <w:tcW w:w="2006" w:type="dxa"/>
            <w:hideMark/>
          </w:tcPr>
          <w:p w14:paraId="35108608" w14:textId="77777777" w:rsidR="00EB73F0" w:rsidRPr="00EE2689" w:rsidRDefault="00EB73F0" w:rsidP="000B3F5F">
            <w:pPr>
              <w:pStyle w:val="NormalWeb"/>
              <w:spacing w:before="60" w:beforeAutospacing="0" w:after="60" w:afterAutospacing="0"/>
              <w:jc w:val="center"/>
              <w:rPr>
                <w:rFonts w:cs="Arial"/>
              </w:rPr>
            </w:pPr>
            <w:r w:rsidRPr="00EE2689">
              <w:rPr>
                <w:rFonts w:cs="Arial"/>
              </w:rPr>
              <w:t>48</w:t>
            </w:r>
          </w:p>
        </w:tc>
      </w:tr>
      <w:tr w:rsidR="00EB73F0" w:rsidRPr="00D13C3A" w14:paraId="696EEF3A" w14:textId="77777777" w:rsidTr="00F11E8B">
        <w:trPr>
          <w:jc w:val="center"/>
        </w:trPr>
        <w:tc>
          <w:tcPr>
            <w:tcW w:w="2405" w:type="dxa"/>
            <w:hideMark/>
          </w:tcPr>
          <w:p w14:paraId="5D297517" w14:textId="77777777" w:rsidR="00EB73F0" w:rsidRPr="00EE2689" w:rsidRDefault="00EB73F0" w:rsidP="000B3F5F">
            <w:pPr>
              <w:pStyle w:val="NormalWeb"/>
              <w:spacing w:before="60" w:beforeAutospacing="0" w:after="60" w:afterAutospacing="0"/>
              <w:jc w:val="center"/>
              <w:rPr>
                <w:rFonts w:cs="Arial"/>
              </w:rPr>
            </w:pPr>
            <w:r w:rsidRPr="00EE2689">
              <w:rPr>
                <w:rFonts w:cs="Arial"/>
              </w:rPr>
              <w:t>7</w:t>
            </w:r>
          </w:p>
        </w:tc>
        <w:tc>
          <w:tcPr>
            <w:tcW w:w="2006" w:type="dxa"/>
            <w:hideMark/>
          </w:tcPr>
          <w:p w14:paraId="1A7DDC08" w14:textId="77777777" w:rsidR="00EB73F0" w:rsidRPr="00EE2689" w:rsidRDefault="00EB73F0" w:rsidP="000B3F5F">
            <w:pPr>
              <w:pStyle w:val="NormalWeb"/>
              <w:spacing w:before="60" w:beforeAutospacing="0" w:after="60" w:afterAutospacing="0"/>
              <w:jc w:val="center"/>
              <w:rPr>
                <w:rFonts w:cs="Arial"/>
              </w:rPr>
            </w:pPr>
            <w:r w:rsidRPr="00EE2689">
              <w:rPr>
                <w:rFonts w:cs="Arial"/>
              </w:rPr>
              <w:t>45</w:t>
            </w:r>
          </w:p>
        </w:tc>
      </w:tr>
      <w:tr w:rsidR="00EB73F0" w:rsidRPr="00D13C3A" w14:paraId="6E3E8594" w14:textId="77777777" w:rsidTr="00F11E8B">
        <w:trPr>
          <w:jc w:val="center"/>
        </w:trPr>
        <w:tc>
          <w:tcPr>
            <w:tcW w:w="2405" w:type="dxa"/>
            <w:hideMark/>
          </w:tcPr>
          <w:p w14:paraId="5FDC797B" w14:textId="77777777" w:rsidR="00EB73F0" w:rsidRPr="00EE2689" w:rsidRDefault="00EB73F0" w:rsidP="000B3F5F">
            <w:pPr>
              <w:pStyle w:val="NormalWeb"/>
              <w:spacing w:before="60" w:beforeAutospacing="0" w:after="60" w:afterAutospacing="0"/>
              <w:jc w:val="center"/>
              <w:rPr>
                <w:rFonts w:cs="Arial"/>
              </w:rPr>
            </w:pPr>
            <w:r w:rsidRPr="00EE2689">
              <w:rPr>
                <w:rFonts w:cs="Arial"/>
              </w:rPr>
              <w:t>6</w:t>
            </w:r>
          </w:p>
        </w:tc>
        <w:tc>
          <w:tcPr>
            <w:tcW w:w="2006" w:type="dxa"/>
            <w:hideMark/>
          </w:tcPr>
          <w:p w14:paraId="282D55BA" w14:textId="77777777" w:rsidR="00EB73F0" w:rsidRPr="00EE2689" w:rsidRDefault="00EB73F0" w:rsidP="000B3F5F">
            <w:pPr>
              <w:pStyle w:val="NormalWeb"/>
              <w:spacing w:before="60" w:beforeAutospacing="0" w:after="60" w:afterAutospacing="0"/>
              <w:jc w:val="center"/>
              <w:rPr>
                <w:rFonts w:cs="Arial"/>
              </w:rPr>
            </w:pPr>
            <w:r w:rsidRPr="00EE2689">
              <w:rPr>
                <w:rFonts w:cs="Arial"/>
              </w:rPr>
              <w:t>42</w:t>
            </w:r>
          </w:p>
        </w:tc>
      </w:tr>
      <w:tr w:rsidR="00EB73F0" w:rsidRPr="00D13C3A" w14:paraId="01B42F5C" w14:textId="77777777" w:rsidTr="00F11E8B">
        <w:trPr>
          <w:jc w:val="center"/>
        </w:trPr>
        <w:tc>
          <w:tcPr>
            <w:tcW w:w="2405" w:type="dxa"/>
            <w:hideMark/>
          </w:tcPr>
          <w:p w14:paraId="6F9763C4" w14:textId="77777777" w:rsidR="00EB73F0" w:rsidRPr="00EE2689" w:rsidRDefault="00EB73F0" w:rsidP="000B3F5F">
            <w:pPr>
              <w:pStyle w:val="NormalWeb"/>
              <w:spacing w:before="60" w:beforeAutospacing="0" w:after="60" w:afterAutospacing="0"/>
              <w:jc w:val="center"/>
              <w:rPr>
                <w:rFonts w:cs="Arial"/>
              </w:rPr>
            </w:pPr>
            <w:r w:rsidRPr="00EE2689">
              <w:rPr>
                <w:rFonts w:cs="Arial"/>
              </w:rPr>
              <w:t>5</w:t>
            </w:r>
          </w:p>
        </w:tc>
        <w:tc>
          <w:tcPr>
            <w:tcW w:w="2006" w:type="dxa"/>
            <w:hideMark/>
          </w:tcPr>
          <w:p w14:paraId="1DDB50B7" w14:textId="77777777" w:rsidR="00EB73F0" w:rsidRPr="00EE2689" w:rsidRDefault="00EB73F0" w:rsidP="000B3F5F">
            <w:pPr>
              <w:pStyle w:val="NormalWeb"/>
              <w:spacing w:before="60" w:beforeAutospacing="0" w:after="60" w:afterAutospacing="0"/>
              <w:jc w:val="center"/>
              <w:rPr>
                <w:rFonts w:cs="Arial"/>
              </w:rPr>
            </w:pPr>
            <w:r w:rsidRPr="00EE2689">
              <w:rPr>
                <w:rFonts w:cs="Arial"/>
              </w:rPr>
              <w:t>35</w:t>
            </w:r>
          </w:p>
        </w:tc>
      </w:tr>
      <w:tr w:rsidR="00EB73F0" w:rsidRPr="00D13C3A" w14:paraId="0CB628C5" w14:textId="77777777" w:rsidTr="00F11E8B">
        <w:trPr>
          <w:jc w:val="center"/>
        </w:trPr>
        <w:tc>
          <w:tcPr>
            <w:tcW w:w="2405" w:type="dxa"/>
            <w:hideMark/>
          </w:tcPr>
          <w:p w14:paraId="78899CB5" w14:textId="77777777" w:rsidR="00EB73F0" w:rsidRPr="00EE2689" w:rsidRDefault="00EB73F0" w:rsidP="000B3F5F">
            <w:pPr>
              <w:pStyle w:val="NormalWeb"/>
              <w:spacing w:before="60" w:beforeAutospacing="0" w:after="60" w:afterAutospacing="0"/>
              <w:jc w:val="center"/>
              <w:rPr>
                <w:rFonts w:cs="Arial"/>
              </w:rPr>
            </w:pPr>
            <w:r w:rsidRPr="00EE2689">
              <w:rPr>
                <w:rFonts w:cs="Arial"/>
              </w:rPr>
              <w:t>4</w:t>
            </w:r>
          </w:p>
        </w:tc>
        <w:tc>
          <w:tcPr>
            <w:tcW w:w="2006" w:type="dxa"/>
            <w:hideMark/>
          </w:tcPr>
          <w:p w14:paraId="524DC61D" w14:textId="77777777" w:rsidR="00EB73F0" w:rsidRPr="00EE2689" w:rsidRDefault="00EB73F0" w:rsidP="000B3F5F">
            <w:pPr>
              <w:pStyle w:val="NormalWeb"/>
              <w:spacing w:before="60" w:beforeAutospacing="0" w:after="60" w:afterAutospacing="0"/>
              <w:jc w:val="center"/>
              <w:rPr>
                <w:rFonts w:cs="Arial"/>
              </w:rPr>
            </w:pPr>
            <w:r w:rsidRPr="00EE2689">
              <w:rPr>
                <w:rFonts w:cs="Arial"/>
              </w:rPr>
              <w:t>29</w:t>
            </w:r>
          </w:p>
        </w:tc>
      </w:tr>
      <w:tr w:rsidR="00EB73F0" w:rsidRPr="00D13C3A" w14:paraId="7F89F42E" w14:textId="77777777" w:rsidTr="00F11E8B">
        <w:trPr>
          <w:jc w:val="center"/>
        </w:trPr>
        <w:tc>
          <w:tcPr>
            <w:tcW w:w="2405" w:type="dxa"/>
          </w:tcPr>
          <w:p w14:paraId="4346C610" w14:textId="77777777" w:rsidR="00EB73F0" w:rsidRPr="00EE2689" w:rsidRDefault="00EB73F0" w:rsidP="000B3F5F">
            <w:pPr>
              <w:pStyle w:val="NormalWeb"/>
              <w:spacing w:before="60" w:beforeAutospacing="0" w:after="60" w:afterAutospacing="0"/>
              <w:jc w:val="center"/>
              <w:rPr>
                <w:rFonts w:cs="Arial"/>
              </w:rPr>
            </w:pPr>
            <w:r w:rsidRPr="00EE2689">
              <w:rPr>
                <w:rFonts w:cs="Arial"/>
              </w:rPr>
              <w:t>3</w:t>
            </w:r>
          </w:p>
        </w:tc>
        <w:tc>
          <w:tcPr>
            <w:tcW w:w="2006" w:type="dxa"/>
          </w:tcPr>
          <w:p w14:paraId="0D292C02" w14:textId="77777777" w:rsidR="00EB73F0" w:rsidRPr="00EE2689" w:rsidRDefault="00EB73F0" w:rsidP="000B3F5F">
            <w:pPr>
              <w:pStyle w:val="NormalWeb"/>
              <w:spacing w:before="60" w:beforeAutospacing="0" w:after="60" w:afterAutospacing="0"/>
              <w:jc w:val="center"/>
              <w:rPr>
                <w:rFonts w:cs="Arial"/>
              </w:rPr>
            </w:pPr>
            <w:r w:rsidRPr="00EE2689">
              <w:rPr>
                <w:rFonts w:cs="Arial"/>
              </w:rPr>
              <w:t>22</w:t>
            </w:r>
          </w:p>
        </w:tc>
      </w:tr>
      <w:tr w:rsidR="00EB73F0" w:rsidRPr="00D13C3A" w14:paraId="0EE122CB" w14:textId="77777777" w:rsidTr="00F11E8B">
        <w:trPr>
          <w:jc w:val="center"/>
        </w:trPr>
        <w:tc>
          <w:tcPr>
            <w:tcW w:w="2405" w:type="dxa"/>
          </w:tcPr>
          <w:p w14:paraId="6A699666" w14:textId="77777777" w:rsidR="00EB73F0" w:rsidRPr="00EE2689" w:rsidRDefault="00EB73F0" w:rsidP="000B3F5F">
            <w:pPr>
              <w:pStyle w:val="NormalWeb"/>
              <w:spacing w:before="60" w:beforeAutospacing="0" w:after="60" w:afterAutospacing="0"/>
              <w:jc w:val="center"/>
              <w:rPr>
                <w:rFonts w:cs="Arial"/>
              </w:rPr>
            </w:pPr>
            <w:r w:rsidRPr="00EE2689">
              <w:rPr>
                <w:rFonts w:cs="Arial"/>
              </w:rPr>
              <w:t>2</w:t>
            </w:r>
          </w:p>
        </w:tc>
        <w:tc>
          <w:tcPr>
            <w:tcW w:w="2006" w:type="dxa"/>
          </w:tcPr>
          <w:p w14:paraId="6FBBB379" w14:textId="77777777" w:rsidR="00EB73F0" w:rsidRPr="00EE2689" w:rsidRDefault="00EB73F0" w:rsidP="000B3F5F">
            <w:pPr>
              <w:pStyle w:val="NormalWeb"/>
              <w:spacing w:before="60" w:beforeAutospacing="0" w:after="60" w:afterAutospacing="0"/>
              <w:jc w:val="center"/>
              <w:rPr>
                <w:rFonts w:cs="Arial"/>
              </w:rPr>
            </w:pPr>
            <w:r w:rsidRPr="00EE2689">
              <w:rPr>
                <w:rFonts w:cs="Arial"/>
              </w:rPr>
              <w:t>15</w:t>
            </w:r>
          </w:p>
        </w:tc>
      </w:tr>
      <w:tr w:rsidR="00EB73F0" w:rsidRPr="00D13C3A" w14:paraId="25BC4419" w14:textId="77777777" w:rsidTr="00F11E8B">
        <w:trPr>
          <w:jc w:val="center"/>
        </w:trPr>
        <w:tc>
          <w:tcPr>
            <w:tcW w:w="2405" w:type="dxa"/>
          </w:tcPr>
          <w:p w14:paraId="6E0086B5" w14:textId="77777777" w:rsidR="00EB73F0" w:rsidRPr="00EE2689" w:rsidRDefault="00EB73F0" w:rsidP="000B3F5F">
            <w:pPr>
              <w:pStyle w:val="NormalWeb"/>
              <w:spacing w:before="60" w:beforeAutospacing="0" w:after="60" w:afterAutospacing="0"/>
              <w:jc w:val="center"/>
              <w:rPr>
                <w:rFonts w:cs="Arial"/>
              </w:rPr>
            </w:pPr>
            <w:r w:rsidRPr="00EE2689">
              <w:rPr>
                <w:rFonts w:cs="Arial"/>
              </w:rPr>
              <w:t>1</w:t>
            </w:r>
          </w:p>
        </w:tc>
        <w:tc>
          <w:tcPr>
            <w:tcW w:w="2006" w:type="dxa"/>
          </w:tcPr>
          <w:p w14:paraId="253CBA1A" w14:textId="77777777" w:rsidR="00EB73F0" w:rsidRPr="00EE2689" w:rsidRDefault="00EB73F0" w:rsidP="000B3F5F">
            <w:pPr>
              <w:pStyle w:val="NormalWeb"/>
              <w:spacing w:before="60" w:beforeAutospacing="0" w:after="60" w:afterAutospacing="0"/>
              <w:jc w:val="center"/>
              <w:rPr>
                <w:rFonts w:cs="Arial"/>
              </w:rPr>
            </w:pPr>
            <w:r w:rsidRPr="00EE2689">
              <w:rPr>
                <w:rFonts w:cs="Arial"/>
              </w:rPr>
              <w:t>7</w:t>
            </w:r>
          </w:p>
        </w:tc>
      </w:tr>
      <w:tr w:rsidR="00EB73F0" w:rsidRPr="00D13C3A" w14:paraId="590FB656" w14:textId="77777777" w:rsidTr="00F11E8B">
        <w:trPr>
          <w:jc w:val="center"/>
        </w:trPr>
        <w:tc>
          <w:tcPr>
            <w:tcW w:w="2405" w:type="dxa"/>
            <w:hideMark/>
          </w:tcPr>
          <w:p w14:paraId="428D45F4" w14:textId="77777777" w:rsidR="00EB73F0" w:rsidRPr="00EE2689" w:rsidRDefault="00EB73F0" w:rsidP="000B3F5F">
            <w:pPr>
              <w:pStyle w:val="NormalWeb"/>
              <w:spacing w:before="60" w:beforeAutospacing="0" w:after="60" w:afterAutospacing="0"/>
              <w:jc w:val="center"/>
              <w:rPr>
                <w:rFonts w:cs="Arial"/>
              </w:rPr>
            </w:pPr>
            <w:r w:rsidRPr="00EE2689">
              <w:rPr>
                <w:rFonts w:cs="Arial"/>
              </w:rPr>
              <w:t>0</w:t>
            </w:r>
          </w:p>
        </w:tc>
        <w:tc>
          <w:tcPr>
            <w:tcW w:w="2006" w:type="dxa"/>
            <w:hideMark/>
          </w:tcPr>
          <w:p w14:paraId="40C1776F" w14:textId="77777777" w:rsidR="00EB73F0" w:rsidRPr="00EE2689" w:rsidRDefault="00EB73F0" w:rsidP="000B3F5F">
            <w:pPr>
              <w:pStyle w:val="NormalWeb"/>
              <w:spacing w:before="60" w:beforeAutospacing="0" w:after="60" w:afterAutospacing="0"/>
              <w:jc w:val="center"/>
              <w:rPr>
                <w:rFonts w:cs="Arial"/>
              </w:rPr>
            </w:pPr>
            <w:r w:rsidRPr="00EE2689">
              <w:rPr>
                <w:rFonts w:cs="Arial"/>
              </w:rPr>
              <w:t>0</w:t>
            </w:r>
          </w:p>
        </w:tc>
      </w:tr>
    </w:tbl>
    <w:bookmarkEnd w:id="37"/>
    <w:p w14:paraId="2D2D147C" w14:textId="06DA63B0" w:rsidR="005117D0" w:rsidRPr="00DA21A4" w:rsidRDefault="005117D0" w:rsidP="000B3F5F">
      <w:pPr>
        <w:pStyle w:val="Default"/>
        <w:numPr>
          <w:ilvl w:val="1"/>
          <w:numId w:val="3"/>
        </w:numPr>
        <w:spacing w:before="120" w:after="120"/>
        <w:ind w:left="709" w:hanging="709"/>
        <w:rPr>
          <w:i/>
          <w:iCs/>
          <w:color w:val="auto"/>
        </w:rPr>
      </w:pPr>
      <w:r w:rsidRPr="00920F76">
        <w:rPr>
          <w:rStyle w:val="Emphasis"/>
          <w:i w:val="0"/>
          <w:color w:val="auto"/>
        </w:rPr>
        <w:t xml:space="preserve">Schools should </w:t>
      </w:r>
      <w:r w:rsidR="00CB581D" w:rsidRPr="00920F76">
        <w:rPr>
          <w:rStyle w:val="Emphasis"/>
          <w:i w:val="0"/>
          <w:color w:val="auto"/>
        </w:rPr>
        <w:t xml:space="preserve">utilise </w:t>
      </w:r>
      <w:r w:rsidRPr="00920F76">
        <w:rPr>
          <w:rStyle w:val="Emphasis"/>
          <w:i w:val="0"/>
          <w:color w:val="auto"/>
        </w:rPr>
        <w:t>the marking scale that is best s</w:t>
      </w:r>
      <w:r w:rsidR="00920F76" w:rsidRPr="00920F76">
        <w:rPr>
          <w:rStyle w:val="Emphasis"/>
          <w:i w:val="0"/>
          <w:color w:val="auto"/>
        </w:rPr>
        <w:t>uited to the form of assessment.</w:t>
      </w:r>
      <w:r w:rsidR="00CB581D" w:rsidRPr="00920F76">
        <w:rPr>
          <w:color w:val="auto"/>
        </w:rPr>
        <w:t xml:space="preserve"> This and the marking criteria for the assessment should be established prior to its commencement.</w:t>
      </w:r>
    </w:p>
    <w:p w14:paraId="032F180E" w14:textId="403503D2" w:rsidR="00DA21A4" w:rsidRPr="007C29C7" w:rsidRDefault="00DA21A4" w:rsidP="000B3F5F">
      <w:pPr>
        <w:pStyle w:val="Default"/>
        <w:numPr>
          <w:ilvl w:val="1"/>
          <w:numId w:val="3"/>
        </w:numPr>
        <w:spacing w:after="120"/>
        <w:ind w:left="709" w:hanging="709"/>
        <w:rPr>
          <w:color w:val="auto"/>
        </w:rPr>
      </w:pPr>
      <w:r w:rsidRPr="007C29C7">
        <w:rPr>
          <w:color w:val="auto"/>
        </w:rPr>
        <w:t>Where the averaging of different component marks within an assessment or the outcome of two markers creates an assessment mark with a decimal point, markers should reconcile any significant difference in marks and make a deliberate academic decision as to the exact mark on the scale that should be awarded. Otherwise the mark will be rounded to the nearest integer and returned (if on the 0-20 marking scale, then this should take place before converting to a mark on the 0-100 scale).</w:t>
      </w:r>
    </w:p>
    <w:p w14:paraId="3577A121" w14:textId="77777777" w:rsidR="005117D0" w:rsidRPr="005117D0" w:rsidRDefault="005117D0" w:rsidP="000B3F5F">
      <w:pPr>
        <w:pStyle w:val="NormalWeb"/>
        <w:spacing w:before="120" w:beforeAutospacing="0" w:after="120" w:afterAutospacing="0"/>
        <w:rPr>
          <w:rFonts w:cs="Arial"/>
          <w:b/>
          <w:i/>
          <w:color w:val="FF0000"/>
        </w:rPr>
      </w:pPr>
      <w:r w:rsidRPr="000B74AA">
        <w:rPr>
          <w:rFonts w:cs="Arial"/>
          <w:b/>
          <w:i/>
        </w:rPr>
        <w:t>Exceptions to the sanctioned marking scales</w:t>
      </w:r>
      <w:r w:rsidR="00E443BA">
        <w:rPr>
          <w:rFonts w:cs="Arial"/>
          <w:b/>
          <w:i/>
          <w:color w:val="FF0000"/>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i/>
          <w:color w:val="FF0000"/>
        </w:rPr>
        <w:fldChar w:fldCharType="end"/>
      </w:r>
    </w:p>
    <w:p w14:paraId="7F0E9003" w14:textId="77777777" w:rsidR="005117D0" w:rsidRPr="00543A5B" w:rsidRDefault="005117D0" w:rsidP="000B3F5F">
      <w:pPr>
        <w:pStyle w:val="NormalWeb"/>
        <w:numPr>
          <w:ilvl w:val="1"/>
          <w:numId w:val="3"/>
        </w:numPr>
        <w:spacing w:before="0" w:beforeAutospacing="0" w:after="120" w:afterAutospacing="0"/>
        <w:ind w:left="709" w:hanging="709"/>
        <w:rPr>
          <w:rFonts w:cs="Arial"/>
        </w:rPr>
      </w:pPr>
      <w:bookmarkStart w:id="38" w:name="_Hlk162356420"/>
      <w:r w:rsidRPr="000B74AA">
        <w:rPr>
          <w:rFonts w:cs="Arial"/>
        </w:rPr>
        <w:t>H</w:t>
      </w:r>
      <w:r w:rsidRPr="000B74AA">
        <w:rPr>
          <w:rFonts w:cs="Arial"/>
          <w:bCs/>
        </w:rPr>
        <w:t xml:space="preserve">ighly structured assessments that are scored out of a total number less than 100 may be utilised where each mark can be justified in relation to those marks neighbouring it. In these </w:t>
      </w:r>
      <w:r w:rsidR="00FA660B" w:rsidRPr="000B74AA">
        <w:rPr>
          <w:rFonts w:cs="Arial"/>
          <w:bCs/>
        </w:rPr>
        <w:t>cases,</w:t>
      </w:r>
      <w:r w:rsidRPr="000B74AA">
        <w:rPr>
          <w:rFonts w:cs="Arial"/>
          <w:bCs/>
        </w:rPr>
        <w:t xml:space="preserve"> the mark must be translated onto the 0-100 point </w:t>
      </w:r>
      <w:r w:rsidRPr="000B74AA">
        <w:rPr>
          <w:rFonts w:cs="Arial"/>
          <w:bCs/>
        </w:rPr>
        <w:lastRenderedPageBreak/>
        <w:t>scale, mapped against the relevant marking criteria, and students informed of the use of this method in advance of the assessment</w:t>
      </w:r>
      <w:r w:rsidR="004F20CB" w:rsidRPr="00920F76">
        <w:rPr>
          <w:rFonts w:cs="Arial"/>
          <w:bCs/>
        </w:rPr>
        <w:t xml:space="preserve"> in the appropriate medium (e.g. on Blackboard)</w:t>
      </w:r>
      <w:r w:rsidRPr="00920F76">
        <w:rPr>
          <w:rFonts w:cs="Arial"/>
          <w:bCs/>
        </w:rPr>
        <w:t>.</w:t>
      </w:r>
    </w:p>
    <w:p w14:paraId="53CCF59E" w14:textId="77777777" w:rsidR="00543A5B" w:rsidRPr="000E400D" w:rsidRDefault="00543A5B" w:rsidP="000B3F5F">
      <w:pPr>
        <w:numPr>
          <w:ilvl w:val="1"/>
          <w:numId w:val="3"/>
        </w:numPr>
        <w:spacing w:after="120"/>
        <w:ind w:left="709" w:hanging="709"/>
        <w:rPr>
          <w:rFonts w:cs="Arial"/>
        </w:rPr>
      </w:pPr>
      <w:r w:rsidRPr="000E400D">
        <w:rPr>
          <w:rFonts w:cs="Arial"/>
          <w:b/>
          <w:bCs/>
        </w:rPr>
        <w:t>Norm-Referencing</w:t>
      </w:r>
      <w:r w:rsidRPr="000E400D">
        <w:rPr>
          <w:rFonts w:cs="Arial"/>
          <w:b/>
          <w:bCs/>
        </w:rPr>
        <w:fldChar w:fldCharType="begin"/>
      </w:r>
      <w:r w:rsidRPr="000E400D">
        <w:instrText xml:space="preserve"> XE "</w:instrText>
      </w:r>
      <w:r w:rsidRPr="000E400D">
        <w:rPr>
          <w:rFonts w:cs="Arial"/>
          <w:bCs/>
        </w:rPr>
        <w:instrText>norm-referencing</w:instrText>
      </w:r>
      <w:r w:rsidRPr="000E400D">
        <w:instrText xml:space="preserve">" </w:instrText>
      </w:r>
      <w:r w:rsidRPr="000E400D">
        <w:rPr>
          <w:rFonts w:cs="Arial"/>
          <w:b/>
          <w:bCs/>
        </w:rPr>
        <w:fldChar w:fldCharType="end"/>
      </w:r>
      <w:r w:rsidRPr="000E400D">
        <w:rPr>
          <w:rFonts w:cs="Arial"/>
        </w:rPr>
        <w:t xml:space="preserve"> (as defined in </w:t>
      </w:r>
      <w:bookmarkStart w:id="39" w:name="_Hlk144471622"/>
      <w:r w:rsidRPr="000E400D">
        <w:rPr>
          <w:rFonts w:cs="Arial"/>
        </w:rPr>
        <w:t xml:space="preserve">the </w:t>
      </w:r>
      <w:hyperlink r:id="rId73" w:history="1">
        <w:r w:rsidRPr="000E400D">
          <w:rPr>
            <w:rStyle w:val="Hyperlink"/>
            <w:rFonts w:eastAsiaTheme="majorEastAsia" w:cs="Arial"/>
            <w:color w:val="auto"/>
          </w:rPr>
          <w:t>glossary</w:t>
        </w:r>
      </w:hyperlink>
      <w:bookmarkEnd w:id="39"/>
      <w:r w:rsidRPr="000E400D">
        <w:rPr>
          <w:rFonts w:cs="Arial"/>
        </w:rPr>
        <w:t>) is not permitted as a means of assessment in the University of Bristol. Criterion-referenced assessment (e.g. marking schemes, marking criteria</w:t>
      </w:r>
      <w:r w:rsidRPr="000E400D">
        <w:rPr>
          <w:rFonts w:cs="Arial"/>
        </w:rPr>
        <w:fldChar w:fldCharType="begin"/>
      </w:r>
      <w:r w:rsidRPr="000E400D">
        <w:instrText xml:space="preserve"> XE "</w:instrText>
      </w:r>
      <w:r w:rsidRPr="000E400D">
        <w:rPr>
          <w:rFonts w:cs="Arial"/>
        </w:rPr>
        <w:instrText>marking criteria</w:instrText>
      </w:r>
      <w:r w:rsidRPr="000E400D">
        <w:instrText xml:space="preserve">" </w:instrText>
      </w:r>
      <w:r w:rsidRPr="000E400D">
        <w:rPr>
          <w:rFonts w:cs="Arial"/>
        </w:rPr>
        <w:fldChar w:fldCharType="end"/>
      </w:r>
      <w:r w:rsidRPr="000E400D">
        <w:rPr>
          <w:rFonts w:cs="Arial"/>
        </w:rPr>
        <w:t>) is to be used for all assessments.</w:t>
      </w:r>
    </w:p>
    <w:p w14:paraId="63067F28" w14:textId="6B5E6C4E" w:rsidR="00543A5B" w:rsidRPr="000E400D" w:rsidRDefault="00543A5B" w:rsidP="000B3F5F">
      <w:pPr>
        <w:numPr>
          <w:ilvl w:val="1"/>
          <w:numId w:val="3"/>
        </w:numPr>
        <w:spacing w:after="120"/>
        <w:ind w:left="709" w:hanging="709"/>
        <w:rPr>
          <w:rFonts w:cs="Arial"/>
        </w:rPr>
      </w:pPr>
      <w:r w:rsidRPr="000E400D">
        <w:rPr>
          <w:rFonts w:cs="Arial"/>
          <w:b/>
          <w:bCs/>
        </w:rPr>
        <w:t>Negative Marking</w:t>
      </w:r>
      <w:r w:rsidRPr="000E400D">
        <w:rPr>
          <w:rFonts w:cs="Arial"/>
          <w:b/>
          <w:bCs/>
        </w:rPr>
        <w:fldChar w:fldCharType="begin"/>
      </w:r>
      <w:r w:rsidRPr="000E400D">
        <w:instrText xml:space="preserve"> XE "</w:instrText>
      </w:r>
      <w:r w:rsidRPr="000E400D">
        <w:rPr>
          <w:rFonts w:cs="Arial"/>
          <w:bCs/>
        </w:rPr>
        <w:instrText>negative marking</w:instrText>
      </w:r>
      <w:r w:rsidRPr="000E400D">
        <w:instrText xml:space="preserve">" </w:instrText>
      </w:r>
      <w:r w:rsidRPr="000E400D">
        <w:rPr>
          <w:rFonts w:cs="Arial"/>
          <w:b/>
          <w:bCs/>
        </w:rPr>
        <w:fldChar w:fldCharType="end"/>
      </w:r>
      <w:r w:rsidRPr="000E400D">
        <w:rPr>
          <w:rFonts w:cs="Arial"/>
        </w:rPr>
        <w:t xml:space="preserve"> may be employed in subjects where it is essential that the student should not guess the right answer. If negative marking is employed, this must be with the full knowledge of the student. There must be appropriate rubric, explaining that the assessment will be subject to negative marking on the cover of an examination paper, and the students should be given opportunities to practise such assessments before undertaking a summative assessment marked in this way.</w:t>
      </w:r>
    </w:p>
    <w:bookmarkEnd w:id="38"/>
    <w:p w14:paraId="6CB7D1FA" w14:textId="327AABFE" w:rsidR="007F3DD8" w:rsidRPr="000B74AA" w:rsidRDefault="007F3DD8" w:rsidP="000B3F5F">
      <w:pPr>
        <w:pStyle w:val="Default"/>
        <w:spacing w:before="120" w:after="120"/>
        <w:rPr>
          <w:b/>
          <w:i/>
          <w:iCs/>
          <w:color w:val="auto"/>
        </w:rPr>
      </w:pPr>
      <w:r w:rsidRPr="000B74AA">
        <w:rPr>
          <w:b/>
          <w:i/>
          <w:iCs/>
          <w:color w:val="auto"/>
        </w:rPr>
        <w:t xml:space="preserve">Reaching the </w:t>
      </w:r>
      <w:r w:rsidR="009275E6" w:rsidRPr="000B74AA">
        <w:rPr>
          <w:b/>
          <w:i/>
          <w:iCs/>
          <w:color w:val="auto"/>
        </w:rPr>
        <w:t xml:space="preserve">‘Unit Mark’ (see also </w:t>
      </w:r>
      <w:r w:rsidR="004304EC" w:rsidRPr="000B74AA">
        <w:rPr>
          <w:b/>
          <w:i/>
          <w:iCs/>
          <w:color w:val="auto"/>
        </w:rPr>
        <w:t>section</w:t>
      </w:r>
      <w:r w:rsidR="00E3374C">
        <w:rPr>
          <w:b/>
          <w:i/>
          <w:iCs/>
          <w:color w:val="auto"/>
        </w:rPr>
        <w:t>s</w:t>
      </w:r>
      <w:r w:rsidR="004304EC" w:rsidRPr="000B74AA">
        <w:rPr>
          <w:b/>
          <w:i/>
          <w:iCs/>
          <w:color w:val="auto"/>
        </w:rPr>
        <w:t xml:space="preserve"> </w:t>
      </w:r>
      <w:r w:rsidR="00DD28C1">
        <w:rPr>
          <w:b/>
          <w:i/>
          <w:iCs/>
          <w:color w:val="auto"/>
        </w:rPr>
        <w:t>30</w:t>
      </w:r>
      <w:r w:rsidR="00A969DA" w:rsidRPr="00426405">
        <w:rPr>
          <w:b/>
          <w:i/>
          <w:iCs/>
          <w:color w:val="auto"/>
        </w:rPr>
        <w:t xml:space="preserve"> and 3</w:t>
      </w:r>
      <w:r w:rsidR="003D177F" w:rsidRPr="00426405">
        <w:rPr>
          <w:b/>
          <w:i/>
          <w:iCs/>
          <w:color w:val="auto"/>
        </w:rPr>
        <w:t>7</w:t>
      </w:r>
      <w:r w:rsidRPr="000B74AA">
        <w:rPr>
          <w:b/>
          <w:i/>
          <w:iCs/>
          <w:color w:val="auto"/>
        </w:rPr>
        <w:t>)</w:t>
      </w:r>
    </w:p>
    <w:p w14:paraId="62FF4CA5" w14:textId="50DEA619" w:rsidR="005117D0" w:rsidRPr="000B74AA" w:rsidRDefault="005117D0" w:rsidP="000B3F5F">
      <w:pPr>
        <w:pStyle w:val="Default"/>
        <w:numPr>
          <w:ilvl w:val="1"/>
          <w:numId w:val="3"/>
        </w:numPr>
        <w:spacing w:after="120"/>
        <w:ind w:left="709" w:hanging="709"/>
        <w:rPr>
          <w:color w:val="auto"/>
        </w:rPr>
      </w:pPr>
      <w:r w:rsidRPr="000B74AA">
        <w:rPr>
          <w:color w:val="auto"/>
        </w:rPr>
        <w:t xml:space="preserve">Marks </w:t>
      </w:r>
      <w:r w:rsidR="00E31B45">
        <w:rPr>
          <w:color w:val="auto"/>
        </w:rPr>
        <w:t>awarded</w:t>
      </w:r>
      <w:r w:rsidRPr="000B74AA">
        <w:rPr>
          <w:color w:val="auto"/>
        </w:rPr>
        <w:t xml:space="preserve"> on the 0-20 scale should be translated to a point on the 0-100 scale </w:t>
      </w:r>
      <w:r w:rsidR="004647EA" w:rsidRPr="003D177F">
        <w:rPr>
          <w:color w:val="auto"/>
        </w:rPr>
        <w:t xml:space="preserve">before entry into the VLE </w:t>
      </w:r>
      <w:r w:rsidRPr="000B74AA">
        <w:rPr>
          <w:color w:val="auto"/>
        </w:rPr>
        <w:t xml:space="preserve">to calculate the overall unit mark for the purposes of progression and classification (see table </w:t>
      </w:r>
      <w:r w:rsidR="00DD28C1">
        <w:rPr>
          <w:color w:val="auto"/>
        </w:rPr>
        <w:t>1</w:t>
      </w:r>
      <w:r w:rsidRPr="000B74AA">
        <w:rPr>
          <w:color w:val="auto"/>
        </w:rPr>
        <w:t>).</w:t>
      </w:r>
    </w:p>
    <w:p w14:paraId="772C3446" w14:textId="20289D47" w:rsidR="00AB2EA2" w:rsidRDefault="00FF67AE" w:rsidP="000B3F5F">
      <w:pPr>
        <w:pStyle w:val="Default"/>
        <w:numPr>
          <w:ilvl w:val="1"/>
          <w:numId w:val="3"/>
        </w:numPr>
        <w:spacing w:after="120"/>
        <w:ind w:left="709" w:hanging="709"/>
      </w:pPr>
      <w:r>
        <w:t>The 0-20</w:t>
      </w:r>
      <w:r w:rsidR="001A5E30">
        <w:t xml:space="preserve"> point scale is a non-</w:t>
      </w:r>
      <w:r w:rsidR="007F3DD8" w:rsidRPr="00176F0A">
        <w:t>linear</w:t>
      </w:r>
      <w:r w:rsidR="001A5E30">
        <w:t xml:space="preserve"> ordinal scale;</w:t>
      </w:r>
      <w:r w:rsidR="005117D0">
        <w:t xml:space="preserve"> for example, a</w:t>
      </w:r>
      <w:r>
        <w:t xml:space="preserve"> mark on the 0-20</w:t>
      </w:r>
      <w:r w:rsidR="007F3DD8" w:rsidRPr="00176F0A">
        <w:t xml:space="preserve"> point scale IS NOT equivalent to a percentage arrived at by multiplying the mark by 5. </w:t>
      </w:r>
      <w:r w:rsidR="00A75E21" w:rsidRPr="00C86D65">
        <w:t xml:space="preserve">Table </w:t>
      </w:r>
      <w:r w:rsidR="00DD28C1">
        <w:t>1</w:t>
      </w:r>
      <w:r w:rsidR="007F3DD8" w:rsidRPr="00176F0A">
        <w:t xml:space="preserve"> provides an equivalence relationship </w:t>
      </w:r>
      <w:r w:rsidR="00A75E21">
        <w:t xml:space="preserve">between the scales </w:t>
      </w:r>
      <w:r w:rsidR="007F3DD8" w:rsidRPr="00176F0A">
        <w:t>to enable the aggregation of marks from different assessment events to provide 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007F3DD8" w:rsidRPr="00176F0A">
        <w:t xml:space="preserve"> which will be a percentage. This is illust</w:t>
      </w:r>
      <w:r w:rsidR="00AB2EA2">
        <w:t>rated below for a notional unit.</w:t>
      </w:r>
    </w:p>
    <w:p w14:paraId="75DE5591" w14:textId="77777777" w:rsidR="00920F76" w:rsidRDefault="007F3DD8" w:rsidP="000B3F5F">
      <w:pPr>
        <w:pStyle w:val="Default"/>
        <w:spacing w:after="120"/>
        <w:ind w:left="709"/>
      </w:pPr>
      <w:r w:rsidRPr="00176F0A">
        <w:t xml:space="preserve">In this </w:t>
      </w:r>
      <w:r w:rsidR="00FA660B" w:rsidRPr="00176F0A">
        <w:t>example,</w:t>
      </w:r>
      <w:r w:rsidRPr="00176F0A">
        <w:t xml:space="preserve"> th</w:t>
      </w:r>
      <w:r w:rsidR="00FF67AE">
        <w:t>e MCQ uses all points on the 0-100</w:t>
      </w:r>
      <w:r w:rsidRPr="00176F0A">
        <w:t xml:space="preserve"> scale whereas all </w:t>
      </w:r>
      <w:r w:rsidR="00FF67AE">
        <w:t>the other assessments use the 0-20</w:t>
      </w:r>
      <w:r w:rsidRPr="00176F0A">
        <w:t xml:space="preserve"> point scale.</w:t>
      </w:r>
      <w:r w:rsidR="00A957FA">
        <w:t xml:space="preserve"> </w:t>
      </w:r>
    </w:p>
    <w:p w14:paraId="6D858A7E" w14:textId="75BC648E" w:rsidR="000627C6" w:rsidRDefault="007F3DD8" w:rsidP="000B3F5F">
      <w:pPr>
        <w:pStyle w:val="Default"/>
        <w:spacing w:after="120"/>
        <w:ind w:left="709"/>
      </w:pPr>
      <w:r w:rsidRPr="00176F0A">
        <w:t>To achieve the final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176F0A">
        <w:t xml:space="preserve"> each </w:t>
      </w:r>
      <w:r w:rsidR="00D76287">
        <w:t xml:space="preserve">component </w:t>
      </w:r>
      <w:r w:rsidRPr="00176F0A">
        <w:t>mark needs to be adjusted as:</w:t>
      </w:r>
    </w:p>
    <w:tbl>
      <w:tblPr>
        <w:tblStyle w:val="TableGridLight"/>
        <w:tblW w:w="0" w:type="auto"/>
        <w:jc w:val="center"/>
        <w:tblLook w:val="00A0" w:firstRow="1" w:lastRow="0" w:firstColumn="1" w:lastColumn="0" w:noHBand="0" w:noVBand="0"/>
      </w:tblPr>
      <w:tblGrid>
        <w:gridCol w:w="1930"/>
        <w:gridCol w:w="1604"/>
        <w:gridCol w:w="1706"/>
        <w:gridCol w:w="1336"/>
        <w:gridCol w:w="1516"/>
        <w:gridCol w:w="1536"/>
      </w:tblGrid>
      <w:tr w:rsidR="007F3DD8" w:rsidRPr="00176F0A" w14:paraId="2CC4D110" w14:textId="77777777" w:rsidTr="00AB177C">
        <w:trPr>
          <w:jc w:val="center"/>
        </w:trPr>
        <w:tc>
          <w:tcPr>
            <w:tcW w:w="1930" w:type="dxa"/>
            <w:shd w:val="clear" w:color="auto" w:fill="DAEEF3" w:themeFill="accent5" w:themeFillTint="33"/>
          </w:tcPr>
          <w:p w14:paraId="371EF67D" w14:textId="77777777" w:rsidR="007F3DD8" w:rsidRPr="00176F0A" w:rsidRDefault="007F3DD8" w:rsidP="000B3F5F">
            <w:pPr>
              <w:widowControl w:val="0"/>
              <w:spacing w:before="120" w:after="120"/>
              <w:rPr>
                <w:rFonts w:cs="Arial"/>
              </w:rPr>
            </w:pPr>
          </w:p>
        </w:tc>
        <w:tc>
          <w:tcPr>
            <w:tcW w:w="1604" w:type="dxa"/>
            <w:shd w:val="clear" w:color="auto" w:fill="DAEEF3" w:themeFill="accent5" w:themeFillTint="33"/>
          </w:tcPr>
          <w:p w14:paraId="39E2F6D9" w14:textId="77777777" w:rsidR="007F3DD8" w:rsidRPr="00176F0A" w:rsidRDefault="007F3DD8" w:rsidP="000B3F5F">
            <w:pPr>
              <w:widowControl w:val="0"/>
              <w:spacing w:before="120" w:after="120"/>
              <w:rPr>
                <w:rFonts w:cs="Arial"/>
                <w:b/>
                <w:bCs/>
              </w:rPr>
            </w:pPr>
            <w:r w:rsidRPr="00176F0A">
              <w:rPr>
                <w:rFonts w:cs="Arial"/>
                <w:b/>
                <w:bCs/>
              </w:rPr>
              <w:t>Dissertation (25%)</w:t>
            </w:r>
          </w:p>
        </w:tc>
        <w:tc>
          <w:tcPr>
            <w:tcW w:w="1706" w:type="dxa"/>
            <w:shd w:val="clear" w:color="auto" w:fill="DAEEF3" w:themeFill="accent5" w:themeFillTint="33"/>
          </w:tcPr>
          <w:p w14:paraId="5324A9B7" w14:textId="77777777" w:rsidR="007F3DD8" w:rsidRPr="00176F0A" w:rsidRDefault="007F3DD8" w:rsidP="000B3F5F">
            <w:pPr>
              <w:widowControl w:val="0"/>
              <w:spacing w:before="120" w:after="120"/>
              <w:rPr>
                <w:rFonts w:cs="Arial"/>
                <w:b/>
                <w:bCs/>
              </w:rPr>
            </w:pPr>
            <w:r w:rsidRPr="00176F0A">
              <w:rPr>
                <w:rFonts w:cs="Arial"/>
                <w:b/>
                <w:bCs/>
              </w:rPr>
              <w:t>Unseen written exam (35%)</w:t>
            </w:r>
          </w:p>
        </w:tc>
        <w:tc>
          <w:tcPr>
            <w:tcW w:w="1336" w:type="dxa"/>
            <w:shd w:val="clear" w:color="auto" w:fill="DAEEF3" w:themeFill="accent5" w:themeFillTint="33"/>
          </w:tcPr>
          <w:p w14:paraId="408FA4E0" w14:textId="77777777" w:rsidR="007F3DD8" w:rsidRPr="00176F0A" w:rsidRDefault="007F3DD8" w:rsidP="000B3F5F">
            <w:pPr>
              <w:widowControl w:val="0"/>
              <w:spacing w:before="120"/>
              <w:rPr>
                <w:rFonts w:cs="Arial"/>
                <w:b/>
                <w:bCs/>
              </w:rPr>
            </w:pPr>
            <w:r w:rsidRPr="00176F0A">
              <w:rPr>
                <w:rFonts w:cs="Arial"/>
                <w:b/>
                <w:bCs/>
              </w:rPr>
              <w:t xml:space="preserve">MCQ </w:t>
            </w:r>
          </w:p>
          <w:p w14:paraId="61B50595" w14:textId="77777777" w:rsidR="007F3DD8" w:rsidRPr="00176F0A" w:rsidRDefault="007F3DD8" w:rsidP="000B3F5F">
            <w:pPr>
              <w:widowControl w:val="0"/>
              <w:spacing w:after="120"/>
              <w:rPr>
                <w:rFonts w:cs="Arial"/>
                <w:b/>
                <w:bCs/>
              </w:rPr>
            </w:pPr>
            <w:r w:rsidRPr="00176F0A">
              <w:rPr>
                <w:rFonts w:cs="Arial"/>
                <w:b/>
                <w:bCs/>
              </w:rPr>
              <w:t>(25%)</w:t>
            </w:r>
          </w:p>
        </w:tc>
        <w:tc>
          <w:tcPr>
            <w:tcW w:w="1516" w:type="dxa"/>
            <w:shd w:val="clear" w:color="auto" w:fill="DAEEF3" w:themeFill="accent5" w:themeFillTint="33"/>
          </w:tcPr>
          <w:p w14:paraId="78A407A8" w14:textId="77777777" w:rsidR="007F3DD8" w:rsidRPr="00176F0A" w:rsidRDefault="007F3DD8" w:rsidP="000B3F5F">
            <w:pPr>
              <w:widowControl w:val="0"/>
              <w:spacing w:before="120" w:after="120"/>
              <w:rPr>
                <w:rFonts w:cs="Arial"/>
                <w:b/>
                <w:bCs/>
              </w:rPr>
            </w:pPr>
            <w:r w:rsidRPr="00176F0A">
              <w:rPr>
                <w:rFonts w:cs="Arial"/>
                <w:b/>
                <w:bCs/>
              </w:rPr>
              <w:t>Oral exam (15%)</w:t>
            </w:r>
          </w:p>
        </w:tc>
        <w:tc>
          <w:tcPr>
            <w:tcW w:w="1536" w:type="dxa"/>
            <w:shd w:val="clear" w:color="auto" w:fill="DAEEF3" w:themeFill="accent5" w:themeFillTint="33"/>
          </w:tcPr>
          <w:p w14:paraId="47C6B2C3" w14:textId="77777777" w:rsidR="007F3DD8" w:rsidRPr="00176F0A" w:rsidRDefault="007F3DD8" w:rsidP="000B3F5F">
            <w:pPr>
              <w:widowControl w:val="0"/>
              <w:spacing w:before="120" w:after="120"/>
              <w:rPr>
                <w:rFonts w:cs="Arial"/>
                <w:b/>
                <w:bCs/>
              </w:rPr>
            </w:pPr>
            <w:r w:rsidRPr="00176F0A">
              <w:rPr>
                <w:rFonts w:cs="Arial"/>
                <w:b/>
                <w:bCs/>
              </w:rPr>
              <w:t>Total unit mark</w:t>
            </w:r>
            <w:r w:rsidR="00E443BA">
              <w:rPr>
                <w:rFonts w:cs="Arial"/>
                <w:b/>
                <w:bCs/>
              </w:rPr>
              <w:fldChar w:fldCharType="begin"/>
            </w:r>
            <w:r w:rsidR="004659EF">
              <w:instrText xml:space="preserve"> XE "</w:instrText>
            </w:r>
            <w:r w:rsidR="004659EF" w:rsidRPr="006D4526">
              <w:instrText>unit mark</w:instrText>
            </w:r>
            <w:r w:rsidR="004659EF">
              <w:instrText xml:space="preserve">" </w:instrText>
            </w:r>
            <w:r w:rsidR="00E443BA">
              <w:rPr>
                <w:rFonts w:cs="Arial"/>
                <w:b/>
                <w:bCs/>
              </w:rPr>
              <w:fldChar w:fldCharType="end"/>
            </w:r>
            <w:r w:rsidRPr="00176F0A">
              <w:rPr>
                <w:rFonts w:cs="Arial"/>
                <w:b/>
                <w:bCs/>
              </w:rPr>
              <w:t xml:space="preserve"> out of 100</w:t>
            </w:r>
          </w:p>
        </w:tc>
      </w:tr>
      <w:tr w:rsidR="007F3DD8" w:rsidRPr="00176F0A" w14:paraId="31F514C4" w14:textId="77777777" w:rsidTr="00AB177C">
        <w:trPr>
          <w:jc w:val="center"/>
        </w:trPr>
        <w:tc>
          <w:tcPr>
            <w:tcW w:w="1930" w:type="dxa"/>
          </w:tcPr>
          <w:p w14:paraId="15950DB6" w14:textId="77777777" w:rsidR="007F3DD8" w:rsidRPr="00176F0A" w:rsidRDefault="007F3DD8" w:rsidP="000B3F5F">
            <w:pPr>
              <w:widowControl w:val="0"/>
              <w:spacing w:before="120" w:after="120"/>
              <w:rPr>
                <w:rFonts w:cs="Arial"/>
                <w:b/>
                <w:bCs/>
              </w:rPr>
            </w:pPr>
            <w:r w:rsidRPr="00176F0A">
              <w:rPr>
                <w:rFonts w:cs="Arial"/>
                <w:b/>
                <w:bCs/>
              </w:rPr>
              <w:t>Actual score</w:t>
            </w:r>
          </w:p>
        </w:tc>
        <w:tc>
          <w:tcPr>
            <w:tcW w:w="1604" w:type="dxa"/>
          </w:tcPr>
          <w:p w14:paraId="123BA9C1" w14:textId="77777777" w:rsidR="007F3DD8" w:rsidRPr="00176F0A" w:rsidRDefault="007F3DD8" w:rsidP="000B3F5F">
            <w:pPr>
              <w:widowControl w:val="0"/>
              <w:spacing w:before="120" w:after="120"/>
              <w:rPr>
                <w:rFonts w:cs="Arial"/>
              </w:rPr>
            </w:pPr>
            <w:r w:rsidRPr="00176F0A">
              <w:rPr>
                <w:rFonts w:cs="Arial"/>
              </w:rPr>
              <w:t>12 on 0-20 scale</w:t>
            </w:r>
          </w:p>
        </w:tc>
        <w:tc>
          <w:tcPr>
            <w:tcW w:w="1706" w:type="dxa"/>
          </w:tcPr>
          <w:p w14:paraId="15EC1227" w14:textId="77777777" w:rsidR="007F3DD8" w:rsidRPr="00176F0A" w:rsidRDefault="007F3DD8" w:rsidP="000B3F5F">
            <w:pPr>
              <w:widowControl w:val="0"/>
              <w:spacing w:before="120" w:after="120"/>
              <w:rPr>
                <w:rFonts w:cs="Arial"/>
              </w:rPr>
            </w:pPr>
            <w:r w:rsidRPr="00176F0A">
              <w:rPr>
                <w:rFonts w:cs="Arial"/>
              </w:rPr>
              <w:t>8 on 0-20 scale</w:t>
            </w:r>
          </w:p>
        </w:tc>
        <w:tc>
          <w:tcPr>
            <w:tcW w:w="1336" w:type="dxa"/>
          </w:tcPr>
          <w:p w14:paraId="1C812F1F" w14:textId="77777777" w:rsidR="007F3DD8" w:rsidRPr="00176F0A" w:rsidRDefault="007F3DD8" w:rsidP="000B3F5F">
            <w:pPr>
              <w:widowControl w:val="0"/>
              <w:spacing w:before="120" w:after="120"/>
              <w:rPr>
                <w:rFonts w:cs="Arial"/>
              </w:rPr>
            </w:pPr>
            <w:r w:rsidRPr="00176F0A">
              <w:rPr>
                <w:rFonts w:cs="Arial"/>
              </w:rPr>
              <w:t>57 on 0-100 scale</w:t>
            </w:r>
          </w:p>
        </w:tc>
        <w:tc>
          <w:tcPr>
            <w:tcW w:w="1516" w:type="dxa"/>
          </w:tcPr>
          <w:p w14:paraId="22F980A5" w14:textId="77777777" w:rsidR="007F3DD8" w:rsidRPr="00176F0A" w:rsidRDefault="007F3DD8" w:rsidP="000B3F5F">
            <w:pPr>
              <w:widowControl w:val="0"/>
              <w:spacing w:before="120" w:after="120"/>
              <w:rPr>
                <w:rFonts w:cs="Arial"/>
              </w:rPr>
            </w:pPr>
            <w:r w:rsidRPr="00176F0A">
              <w:rPr>
                <w:rFonts w:cs="Arial"/>
              </w:rPr>
              <w:t>15 on 0-20 scale</w:t>
            </w:r>
          </w:p>
        </w:tc>
        <w:tc>
          <w:tcPr>
            <w:tcW w:w="1536" w:type="dxa"/>
          </w:tcPr>
          <w:p w14:paraId="58C8FF40" w14:textId="77777777" w:rsidR="007F3DD8" w:rsidRPr="00176F0A" w:rsidRDefault="007F3DD8" w:rsidP="000B3F5F">
            <w:pPr>
              <w:widowControl w:val="0"/>
              <w:spacing w:before="120" w:after="120"/>
              <w:rPr>
                <w:rFonts w:cs="Arial"/>
              </w:rPr>
            </w:pPr>
          </w:p>
        </w:tc>
      </w:tr>
      <w:tr w:rsidR="007F3DD8" w:rsidRPr="00176F0A" w14:paraId="724DE078" w14:textId="77777777" w:rsidTr="00AB177C">
        <w:trPr>
          <w:jc w:val="center"/>
        </w:trPr>
        <w:tc>
          <w:tcPr>
            <w:tcW w:w="1930" w:type="dxa"/>
          </w:tcPr>
          <w:p w14:paraId="222A66DE" w14:textId="77777777" w:rsidR="007F3DD8" w:rsidRPr="00176F0A" w:rsidRDefault="00823291" w:rsidP="000B3F5F">
            <w:pPr>
              <w:widowControl w:val="0"/>
              <w:spacing w:before="120" w:after="120"/>
              <w:rPr>
                <w:rFonts w:cs="Arial"/>
                <w:b/>
                <w:bCs/>
              </w:rPr>
            </w:pPr>
            <w:r>
              <w:rPr>
                <w:rFonts w:cs="Arial"/>
                <w:b/>
                <w:bCs/>
              </w:rPr>
              <w:t>Adjusted to 0-100</w:t>
            </w:r>
            <w:r w:rsidR="007F3DD8" w:rsidRPr="00176F0A">
              <w:rPr>
                <w:rFonts w:cs="Arial"/>
                <w:b/>
                <w:bCs/>
              </w:rPr>
              <w:t xml:space="preserve"> scale</w:t>
            </w:r>
          </w:p>
        </w:tc>
        <w:tc>
          <w:tcPr>
            <w:tcW w:w="1604" w:type="dxa"/>
          </w:tcPr>
          <w:p w14:paraId="4FB906F3" w14:textId="77777777" w:rsidR="007F3DD8" w:rsidRPr="00176F0A" w:rsidRDefault="007F3DD8" w:rsidP="000B3F5F">
            <w:pPr>
              <w:widowControl w:val="0"/>
              <w:spacing w:before="120" w:after="120"/>
              <w:rPr>
                <w:rFonts w:cs="Arial"/>
              </w:rPr>
            </w:pPr>
            <w:r w:rsidRPr="00176F0A">
              <w:rPr>
                <w:rFonts w:cs="Arial"/>
              </w:rPr>
              <w:t>62/100</w:t>
            </w:r>
          </w:p>
        </w:tc>
        <w:tc>
          <w:tcPr>
            <w:tcW w:w="1706" w:type="dxa"/>
          </w:tcPr>
          <w:p w14:paraId="084C69E1" w14:textId="77777777" w:rsidR="007F3DD8" w:rsidRPr="00176F0A" w:rsidRDefault="007F3DD8" w:rsidP="000B3F5F">
            <w:pPr>
              <w:widowControl w:val="0"/>
              <w:spacing w:before="120" w:after="120"/>
              <w:rPr>
                <w:rFonts w:cs="Arial"/>
              </w:rPr>
            </w:pPr>
            <w:r w:rsidRPr="00176F0A">
              <w:rPr>
                <w:rFonts w:cs="Arial"/>
              </w:rPr>
              <w:t>48/100</w:t>
            </w:r>
          </w:p>
        </w:tc>
        <w:tc>
          <w:tcPr>
            <w:tcW w:w="1336" w:type="dxa"/>
          </w:tcPr>
          <w:p w14:paraId="768688CB" w14:textId="77777777" w:rsidR="007F3DD8" w:rsidRPr="00176F0A" w:rsidRDefault="007F3DD8" w:rsidP="000B3F5F">
            <w:pPr>
              <w:widowControl w:val="0"/>
              <w:spacing w:before="120" w:after="120"/>
              <w:rPr>
                <w:rFonts w:cs="Arial"/>
              </w:rPr>
            </w:pPr>
            <w:r w:rsidRPr="00176F0A">
              <w:rPr>
                <w:rFonts w:cs="Arial"/>
              </w:rPr>
              <w:t>57/100</w:t>
            </w:r>
          </w:p>
        </w:tc>
        <w:tc>
          <w:tcPr>
            <w:tcW w:w="1516" w:type="dxa"/>
          </w:tcPr>
          <w:p w14:paraId="223ACC75" w14:textId="77777777" w:rsidR="007F3DD8" w:rsidRPr="00176F0A" w:rsidRDefault="007F3DD8" w:rsidP="000B3F5F">
            <w:pPr>
              <w:widowControl w:val="0"/>
              <w:spacing w:before="120" w:after="120"/>
              <w:rPr>
                <w:rFonts w:cs="Arial"/>
              </w:rPr>
            </w:pPr>
            <w:r w:rsidRPr="00176F0A">
              <w:rPr>
                <w:rFonts w:cs="Arial"/>
              </w:rPr>
              <w:t>72/100</w:t>
            </w:r>
          </w:p>
        </w:tc>
        <w:tc>
          <w:tcPr>
            <w:tcW w:w="1536" w:type="dxa"/>
          </w:tcPr>
          <w:p w14:paraId="44C26FF5" w14:textId="77777777" w:rsidR="007F3DD8" w:rsidRPr="00176F0A" w:rsidRDefault="007F3DD8" w:rsidP="000B3F5F">
            <w:pPr>
              <w:widowControl w:val="0"/>
              <w:spacing w:before="120" w:after="120"/>
              <w:rPr>
                <w:rFonts w:cs="Arial"/>
              </w:rPr>
            </w:pPr>
          </w:p>
        </w:tc>
      </w:tr>
      <w:tr w:rsidR="007F3DD8" w:rsidRPr="00176F0A" w14:paraId="5E48637D" w14:textId="77777777" w:rsidTr="00AB177C">
        <w:trPr>
          <w:jc w:val="center"/>
        </w:trPr>
        <w:tc>
          <w:tcPr>
            <w:tcW w:w="1930" w:type="dxa"/>
          </w:tcPr>
          <w:p w14:paraId="30A94CF6" w14:textId="77777777" w:rsidR="007F3DD8" w:rsidRPr="00176F0A" w:rsidRDefault="007F3DD8" w:rsidP="000B3F5F">
            <w:pPr>
              <w:widowControl w:val="0"/>
              <w:spacing w:before="120" w:after="120"/>
              <w:rPr>
                <w:rFonts w:cs="Arial"/>
                <w:b/>
                <w:bCs/>
              </w:rPr>
            </w:pPr>
            <w:r w:rsidRPr="00176F0A">
              <w:rPr>
                <w:rFonts w:cs="Arial"/>
                <w:b/>
                <w:bCs/>
              </w:rPr>
              <w:t>Final weighted mark</w:t>
            </w:r>
          </w:p>
        </w:tc>
        <w:tc>
          <w:tcPr>
            <w:tcW w:w="1604" w:type="dxa"/>
          </w:tcPr>
          <w:p w14:paraId="69FA4C76" w14:textId="77777777" w:rsidR="007F3DD8" w:rsidRPr="00176F0A" w:rsidRDefault="00FF67AE" w:rsidP="000B3F5F">
            <w:pPr>
              <w:widowControl w:val="0"/>
              <w:spacing w:before="120" w:after="120"/>
              <w:rPr>
                <w:rFonts w:cs="Arial"/>
              </w:rPr>
            </w:pPr>
            <w:r>
              <w:rPr>
                <w:rFonts w:cs="Arial"/>
              </w:rPr>
              <w:t>62 x 25 = 15</w:t>
            </w:r>
            <w:r w:rsidR="007F3DD8" w:rsidRPr="00176F0A">
              <w:rPr>
                <w:rFonts w:cs="Arial"/>
              </w:rPr>
              <w:t>5</w:t>
            </w:r>
            <w:r>
              <w:rPr>
                <w:rFonts w:cs="Arial"/>
              </w:rPr>
              <w:t>0</w:t>
            </w:r>
          </w:p>
        </w:tc>
        <w:tc>
          <w:tcPr>
            <w:tcW w:w="1706" w:type="dxa"/>
          </w:tcPr>
          <w:p w14:paraId="42543591" w14:textId="77777777" w:rsidR="007F3DD8" w:rsidRPr="00176F0A" w:rsidRDefault="00FF67AE" w:rsidP="000B3F5F">
            <w:pPr>
              <w:widowControl w:val="0"/>
              <w:spacing w:before="120" w:after="120"/>
              <w:rPr>
                <w:rFonts w:cs="Arial"/>
              </w:rPr>
            </w:pPr>
            <w:r>
              <w:rPr>
                <w:rFonts w:cs="Arial"/>
              </w:rPr>
              <w:t>48 x 35 = 16</w:t>
            </w:r>
            <w:r w:rsidR="007F3DD8" w:rsidRPr="00176F0A">
              <w:rPr>
                <w:rFonts w:cs="Arial"/>
              </w:rPr>
              <w:t>8</w:t>
            </w:r>
            <w:r>
              <w:rPr>
                <w:rFonts w:cs="Arial"/>
              </w:rPr>
              <w:t>0</w:t>
            </w:r>
          </w:p>
        </w:tc>
        <w:tc>
          <w:tcPr>
            <w:tcW w:w="1336" w:type="dxa"/>
          </w:tcPr>
          <w:p w14:paraId="3397C854" w14:textId="77777777" w:rsidR="007F3DD8" w:rsidRPr="00176F0A" w:rsidRDefault="00FF67AE" w:rsidP="000B3F5F">
            <w:pPr>
              <w:widowControl w:val="0"/>
              <w:spacing w:before="120" w:after="120"/>
              <w:rPr>
                <w:rFonts w:cs="Arial"/>
                <w:color w:val="FF0000"/>
              </w:rPr>
            </w:pPr>
            <w:r>
              <w:rPr>
                <w:rFonts w:cs="Arial"/>
              </w:rPr>
              <w:t>57 x 25 = 1425</w:t>
            </w:r>
          </w:p>
        </w:tc>
        <w:tc>
          <w:tcPr>
            <w:tcW w:w="1516" w:type="dxa"/>
          </w:tcPr>
          <w:p w14:paraId="60ED1162" w14:textId="77777777" w:rsidR="007F3DD8" w:rsidRPr="00176F0A" w:rsidRDefault="00FF67AE" w:rsidP="000B3F5F">
            <w:pPr>
              <w:widowControl w:val="0"/>
              <w:spacing w:before="120" w:after="120"/>
              <w:rPr>
                <w:rFonts w:cs="Arial"/>
              </w:rPr>
            </w:pPr>
            <w:r>
              <w:rPr>
                <w:rFonts w:cs="Arial"/>
              </w:rPr>
              <w:t>72 x 15 = 10</w:t>
            </w:r>
            <w:r w:rsidR="007F3DD8" w:rsidRPr="00176F0A">
              <w:rPr>
                <w:rFonts w:cs="Arial"/>
              </w:rPr>
              <w:t>8</w:t>
            </w:r>
            <w:r>
              <w:rPr>
                <w:rFonts w:cs="Arial"/>
              </w:rPr>
              <w:t>0</w:t>
            </w:r>
          </w:p>
        </w:tc>
        <w:tc>
          <w:tcPr>
            <w:tcW w:w="1536" w:type="dxa"/>
          </w:tcPr>
          <w:p w14:paraId="01C0D8C3" w14:textId="77777777" w:rsidR="007F3DD8" w:rsidRPr="00176F0A" w:rsidRDefault="007F3DD8" w:rsidP="000B3F5F">
            <w:pPr>
              <w:widowControl w:val="0"/>
              <w:spacing w:before="120" w:after="120"/>
              <w:rPr>
                <w:rFonts w:cs="Arial"/>
                <w:b/>
                <w:bCs/>
              </w:rPr>
            </w:pPr>
            <w:r w:rsidRPr="00176F0A">
              <w:rPr>
                <w:rFonts w:cs="Arial"/>
                <w:b/>
                <w:bCs/>
              </w:rPr>
              <w:t>57</w:t>
            </w:r>
            <w:r w:rsidR="00FF67AE">
              <w:rPr>
                <w:rFonts w:cs="Arial"/>
                <w:b/>
                <w:bCs/>
              </w:rPr>
              <w:t>35/100 = 57.35 (57)</w:t>
            </w:r>
          </w:p>
        </w:tc>
      </w:tr>
    </w:tbl>
    <w:p w14:paraId="1A1DAA86" w14:textId="77777777" w:rsidR="007F3DD8" w:rsidRPr="00B4160A" w:rsidRDefault="007F3DD8" w:rsidP="000B3F5F">
      <w:pPr>
        <w:pStyle w:val="Default"/>
        <w:numPr>
          <w:ilvl w:val="1"/>
          <w:numId w:val="3"/>
        </w:numPr>
        <w:spacing w:before="240" w:after="120"/>
        <w:ind w:left="709" w:hanging="709"/>
      </w:pPr>
      <w:r w:rsidRPr="00B4160A">
        <w:t>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B4160A">
        <w:t xml:space="preserve"> must be expressed as a percentage as the University’s degree classification</w:t>
      </w:r>
      <w:r w:rsidR="00E443BA">
        <w:fldChar w:fldCharType="begin"/>
      </w:r>
      <w:r w:rsidR="00553ED2">
        <w:instrText xml:space="preserve"> XE "</w:instrText>
      </w:r>
      <w:r w:rsidR="00553ED2" w:rsidRPr="00476C8C">
        <w:instrText>degree classification</w:instrText>
      </w:r>
      <w:r w:rsidR="00553ED2">
        <w:instrText xml:space="preserve">" </w:instrText>
      </w:r>
      <w:r w:rsidR="00E443BA">
        <w:fldChar w:fldCharType="end"/>
      </w:r>
      <w:r w:rsidRPr="00B4160A">
        <w:t xml:space="preserve"> methodology is based on the percentage scale. </w:t>
      </w:r>
    </w:p>
    <w:p w14:paraId="7F23A7AC" w14:textId="479D75E1" w:rsidR="007F3DD8" w:rsidRPr="00B4160A" w:rsidRDefault="007F3DD8" w:rsidP="000B3F5F">
      <w:pPr>
        <w:pStyle w:val="Default"/>
        <w:numPr>
          <w:ilvl w:val="1"/>
          <w:numId w:val="3"/>
        </w:numPr>
        <w:spacing w:after="120"/>
        <w:ind w:left="709" w:hanging="709"/>
      </w:pPr>
      <w:r w:rsidRPr="00B4160A">
        <w:t xml:space="preserve">The final programme will be calculated by applying the agreed algorithm to the </w:t>
      </w:r>
      <w:r w:rsidR="009275E6">
        <w:t xml:space="preserve">unit marks (see </w:t>
      </w:r>
      <w:r w:rsidR="002A6E20" w:rsidRPr="004C3F43">
        <w:t>se</w:t>
      </w:r>
      <w:r w:rsidR="004C3F43" w:rsidRPr="004C3F43">
        <w:t>ction</w:t>
      </w:r>
      <w:r w:rsidR="00802EC9">
        <w:t>s</w:t>
      </w:r>
      <w:r w:rsidR="004C3F43" w:rsidRPr="004C3F43">
        <w:t xml:space="preserve"> </w:t>
      </w:r>
      <w:r w:rsidR="000627C6" w:rsidRPr="00C3580F">
        <w:t>3</w:t>
      </w:r>
      <w:r w:rsidR="003D177F" w:rsidRPr="00C3580F">
        <w:t>2</w:t>
      </w:r>
      <w:r w:rsidR="00802EC9" w:rsidRPr="00C3580F">
        <w:t xml:space="preserve"> and </w:t>
      </w:r>
      <w:r w:rsidR="00077E8E" w:rsidRPr="00C3580F">
        <w:t>3</w:t>
      </w:r>
      <w:r w:rsidR="003D177F" w:rsidRPr="00C3580F">
        <w:t>9</w:t>
      </w:r>
      <w:r w:rsidRPr="00C3580F">
        <w:t>).</w:t>
      </w:r>
    </w:p>
    <w:p w14:paraId="32794D69" w14:textId="44ECBB2D" w:rsidR="008B5E03" w:rsidRPr="00E31B45" w:rsidRDefault="008B5E03" w:rsidP="000B3F5F">
      <w:pPr>
        <w:pStyle w:val="ListParagraph"/>
        <w:numPr>
          <w:ilvl w:val="0"/>
          <w:numId w:val="3"/>
        </w:numPr>
        <w:shd w:val="clear" w:color="auto" w:fill="DBE5F1" w:themeFill="accent1" w:themeFillTint="33"/>
        <w:spacing w:before="240" w:after="120"/>
        <w:ind w:left="567" w:hanging="582"/>
        <w:rPr>
          <w:rFonts w:cs="Arial"/>
          <w:b/>
          <w:bCs/>
          <w:i/>
          <w:iCs/>
          <w:u w:val="single"/>
        </w:rPr>
      </w:pPr>
      <w:bookmarkStart w:id="40" w:name="TreatmentMarks"/>
      <w:bookmarkStart w:id="41" w:name="MarkingModeration"/>
      <w:bookmarkEnd w:id="40"/>
      <w:bookmarkEnd w:id="41"/>
      <w:r w:rsidRPr="00E31B45">
        <w:rPr>
          <w:rFonts w:cs="Arial"/>
          <w:b/>
          <w:bCs/>
        </w:rPr>
        <w:t>Marking</w:t>
      </w:r>
      <w:r w:rsidR="00126F4A">
        <w:rPr>
          <w:rFonts w:cs="Arial"/>
          <w:b/>
          <w:bCs/>
        </w:rPr>
        <w:t xml:space="preserve"> and moderation</w:t>
      </w:r>
    </w:p>
    <w:p w14:paraId="729B7E92" w14:textId="083EAC30" w:rsidR="008B5E03" w:rsidRPr="00EF0356" w:rsidRDefault="00314742" w:rsidP="000B3F5F">
      <w:pPr>
        <w:pStyle w:val="Heading2"/>
        <w:numPr>
          <w:ilvl w:val="1"/>
          <w:numId w:val="3"/>
        </w:numPr>
        <w:spacing w:before="0" w:after="120"/>
        <w:ind w:left="567" w:hanging="567"/>
        <w:rPr>
          <w:b w:val="0"/>
          <w:bCs w:val="0"/>
          <w:i w:val="0"/>
          <w:iCs w:val="0"/>
          <w:sz w:val="24"/>
          <w:szCs w:val="24"/>
        </w:rPr>
      </w:pPr>
      <w:r w:rsidRPr="000E400D">
        <w:rPr>
          <w:b w:val="0"/>
          <w:bCs w:val="0"/>
          <w:i w:val="0"/>
          <w:iCs w:val="0"/>
          <w:sz w:val="24"/>
          <w:szCs w:val="24"/>
        </w:rPr>
        <w:t>Programmes</w:t>
      </w:r>
      <w:r w:rsidR="008B5E03" w:rsidRPr="000E400D">
        <w:rPr>
          <w:b w:val="0"/>
          <w:bCs w:val="0"/>
          <w:i w:val="0"/>
          <w:iCs w:val="0"/>
          <w:sz w:val="24"/>
          <w:szCs w:val="24"/>
        </w:rPr>
        <w:t xml:space="preserve"> will have in place and operate </w:t>
      </w:r>
      <w:r w:rsidR="00CE26AD" w:rsidRPr="000E400D">
        <w:rPr>
          <w:b w:val="0"/>
          <w:bCs w:val="0"/>
          <w:i w:val="0"/>
          <w:iCs w:val="0"/>
          <w:sz w:val="24"/>
          <w:szCs w:val="24"/>
        </w:rPr>
        <w:t xml:space="preserve">marking and moderation </w:t>
      </w:r>
      <w:r w:rsidR="008B5E03" w:rsidRPr="000E400D">
        <w:rPr>
          <w:b w:val="0"/>
          <w:bCs w:val="0"/>
          <w:i w:val="0"/>
          <w:iCs w:val="0"/>
          <w:sz w:val="24"/>
          <w:szCs w:val="24"/>
        </w:rPr>
        <w:t xml:space="preserve">processes that ensure the reliability, consistency, and accuracy of marking </w:t>
      </w:r>
      <w:r w:rsidR="003C2BE9" w:rsidRPr="000E400D">
        <w:rPr>
          <w:b w:val="0"/>
          <w:bCs w:val="0"/>
          <w:i w:val="0"/>
          <w:iCs w:val="0"/>
          <w:sz w:val="24"/>
          <w:szCs w:val="24"/>
        </w:rPr>
        <w:t xml:space="preserve">, </w:t>
      </w:r>
      <w:r w:rsidR="007F1967" w:rsidRPr="000E400D">
        <w:rPr>
          <w:b w:val="0"/>
          <w:bCs w:val="0"/>
          <w:i w:val="0"/>
          <w:iCs w:val="0"/>
          <w:sz w:val="24"/>
          <w:szCs w:val="24"/>
        </w:rPr>
        <w:t xml:space="preserve">in line with the </w:t>
      </w:r>
      <w:r w:rsidR="007F1967" w:rsidRPr="00EF0356">
        <w:rPr>
          <w:b w:val="0"/>
          <w:bCs w:val="0"/>
          <w:i w:val="0"/>
          <w:iCs w:val="0"/>
          <w:sz w:val="24"/>
          <w:szCs w:val="24"/>
        </w:rPr>
        <w:lastRenderedPageBreak/>
        <w:t>expectations set out in this section</w:t>
      </w:r>
      <w:r w:rsidR="008B5E03" w:rsidRPr="00EF0356">
        <w:rPr>
          <w:b w:val="0"/>
          <w:bCs w:val="0"/>
          <w:i w:val="0"/>
          <w:iCs w:val="0"/>
          <w:sz w:val="24"/>
          <w:szCs w:val="24"/>
        </w:rPr>
        <w:t>.</w:t>
      </w:r>
      <w:r w:rsidR="00965CD8" w:rsidRPr="00EF0356">
        <w:rPr>
          <w:b w:val="0"/>
          <w:bCs w:val="0"/>
          <w:i w:val="0"/>
          <w:iCs w:val="0"/>
          <w:sz w:val="24"/>
          <w:szCs w:val="24"/>
        </w:rPr>
        <w:t xml:space="preserve"> Such processes may be organised at a school or faculty level.</w:t>
      </w:r>
    </w:p>
    <w:p w14:paraId="13FBE033" w14:textId="2872D50A" w:rsidR="00C131B9" w:rsidRPr="00EF0356" w:rsidRDefault="00C131B9" w:rsidP="000B3F5F">
      <w:pPr>
        <w:pStyle w:val="ListParagraph"/>
        <w:widowControl w:val="0"/>
        <w:numPr>
          <w:ilvl w:val="1"/>
          <w:numId w:val="3"/>
        </w:numPr>
        <w:spacing w:after="120"/>
        <w:ind w:left="567" w:hanging="567"/>
        <w:rPr>
          <w:rFonts w:cs="Arial"/>
          <w:i/>
          <w:iCs/>
        </w:rPr>
      </w:pPr>
      <w:r w:rsidRPr="00EF0356">
        <w:rPr>
          <w:rFonts w:cs="Arial"/>
        </w:rPr>
        <w:t xml:space="preserve">The </w:t>
      </w:r>
      <w:r w:rsidR="00A8117A" w:rsidRPr="00EF0356">
        <w:rPr>
          <w:rFonts w:cs="Arial"/>
        </w:rPr>
        <w:t>marking and moderation processes</w:t>
      </w:r>
      <w:r w:rsidRPr="00EF0356">
        <w:rPr>
          <w:rFonts w:cs="Arial"/>
        </w:rPr>
        <w:t xml:space="preserve"> should be made available to students, for example in the programme handbook.</w:t>
      </w:r>
    </w:p>
    <w:p w14:paraId="1FB792B1" w14:textId="5DE4B1F7" w:rsidR="00847173" w:rsidRPr="00EF0356" w:rsidRDefault="00847173" w:rsidP="000B3F5F">
      <w:pPr>
        <w:spacing w:after="120"/>
        <w:rPr>
          <w:b/>
          <w:bCs/>
          <w:i/>
          <w:iCs/>
        </w:rPr>
      </w:pPr>
      <w:r w:rsidRPr="00EF0356">
        <w:rPr>
          <w:b/>
          <w:bCs/>
          <w:i/>
          <w:iCs/>
        </w:rPr>
        <w:t>Marking practices</w:t>
      </w:r>
    </w:p>
    <w:p w14:paraId="5CBE5D26" w14:textId="7DF0A809" w:rsidR="00DD60EF" w:rsidRPr="00EF0356" w:rsidRDefault="008B5E03" w:rsidP="000B3F5F">
      <w:pPr>
        <w:pStyle w:val="ListParagraph"/>
        <w:numPr>
          <w:ilvl w:val="1"/>
          <w:numId w:val="3"/>
        </w:numPr>
        <w:spacing w:after="120"/>
        <w:ind w:left="567" w:hanging="567"/>
        <w:rPr>
          <w:rFonts w:cs="Arial"/>
        </w:rPr>
      </w:pPr>
      <w:r w:rsidRPr="00EF0356">
        <w:rPr>
          <w:rFonts w:cs="Arial"/>
        </w:rPr>
        <w:t>Single marking is where student work is marked by one individual based on a marking scheme. Moderation must take place on individual assessments with single marking subject to exemptions set out in (</w:t>
      </w:r>
      <w:r w:rsidR="003D054A" w:rsidRPr="00EF0356">
        <w:rPr>
          <w:rFonts w:cs="Arial"/>
        </w:rPr>
        <w:t>16.</w:t>
      </w:r>
      <w:r w:rsidR="00DD60EF" w:rsidRPr="00EF0356">
        <w:rPr>
          <w:rFonts w:cs="Arial"/>
        </w:rPr>
        <w:t>5</w:t>
      </w:r>
      <w:r w:rsidRPr="00EF0356">
        <w:rPr>
          <w:rFonts w:cs="Arial"/>
        </w:rPr>
        <w:t xml:space="preserve">) below. </w:t>
      </w:r>
    </w:p>
    <w:p w14:paraId="6E4F46C0" w14:textId="3D115388" w:rsidR="008B5E03" w:rsidRPr="00EF0356" w:rsidRDefault="008B5E03" w:rsidP="000B3F5F">
      <w:pPr>
        <w:pStyle w:val="ListParagraph"/>
        <w:numPr>
          <w:ilvl w:val="1"/>
          <w:numId w:val="3"/>
        </w:numPr>
        <w:spacing w:after="120"/>
        <w:ind w:left="567" w:hanging="567"/>
        <w:rPr>
          <w:rFonts w:cs="Arial"/>
        </w:rPr>
      </w:pPr>
      <w:r w:rsidRPr="00EF0356">
        <w:rPr>
          <w:rFonts w:cs="Arial"/>
        </w:rPr>
        <w:t>Double (or ‘second’) blind marking is the process by which an assessment is marked independently by two markers, who then agree a final mark (or marks). Neither marker is aware of the other’s assessment decision in formulating their own mark. Moderation is not required for work that is double marked as the double marking effectively takes the place of moderation. Double marking will normally take place for:</w:t>
      </w:r>
    </w:p>
    <w:p w14:paraId="725A29FC" w14:textId="77777777" w:rsidR="008B5E03" w:rsidRPr="00EF0356" w:rsidRDefault="008B5E03" w:rsidP="00411773">
      <w:pPr>
        <w:pStyle w:val="ListParagraph"/>
        <w:numPr>
          <w:ilvl w:val="1"/>
          <w:numId w:val="117"/>
        </w:numPr>
        <w:spacing w:before="120" w:after="120"/>
        <w:ind w:left="1418"/>
        <w:rPr>
          <w:rFonts w:cs="Arial"/>
        </w:rPr>
      </w:pPr>
      <w:r w:rsidRPr="00EF0356">
        <w:rPr>
          <w:rFonts w:cs="Arial"/>
        </w:rPr>
        <w:t xml:space="preserve">Dissertations and end of programme projects or equivalent (in which a dissertation supervisor may only be permitted to be an internal examiner as part of a marking team); </w:t>
      </w:r>
    </w:p>
    <w:p w14:paraId="08099AAB" w14:textId="77777777" w:rsidR="008B5E03" w:rsidRPr="00EF0356" w:rsidRDefault="008B5E03" w:rsidP="00411773">
      <w:pPr>
        <w:pStyle w:val="ListParagraph"/>
        <w:numPr>
          <w:ilvl w:val="1"/>
          <w:numId w:val="117"/>
        </w:numPr>
        <w:spacing w:after="120"/>
        <w:ind w:left="1418"/>
        <w:rPr>
          <w:rFonts w:cs="Arial"/>
        </w:rPr>
      </w:pPr>
      <w:r w:rsidRPr="00EF0356">
        <w:rPr>
          <w:rFonts w:cs="Arial"/>
        </w:rPr>
        <w:t>Where there are particular difficulties in applying moderation given the nature of the assessment (e.g. a live practical assessment that is not recorded);</w:t>
      </w:r>
    </w:p>
    <w:p w14:paraId="737F37CF" w14:textId="77777777" w:rsidR="008B5E03" w:rsidRPr="00EF0356" w:rsidRDefault="008B5E03" w:rsidP="00411773">
      <w:pPr>
        <w:pStyle w:val="ListParagraph"/>
        <w:numPr>
          <w:ilvl w:val="1"/>
          <w:numId w:val="117"/>
        </w:numPr>
        <w:spacing w:after="120"/>
        <w:ind w:left="1418"/>
        <w:rPr>
          <w:rFonts w:cs="Arial"/>
        </w:rPr>
      </w:pPr>
      <w:r w:rsidRPr="00EF0356">
        <w:rPr>
          <w:rFonts w:cs="Arial"/>
        </w:rPr>
        <w:t>Work marked by non-academic staff (depending on the experience of the markers) or inexperienced markers;</w:t>
      </w:r>
    </w:p>
    <w:p w14:paraId="728CE80C" w14:textId="77777777" w:rsidR="008B5E03" w:rsidRPr="00EF0356" w:rsidRDefault="008B5E03" w:rsidP="00411773">
      <w:pPr>
        <w:pStyle w:val="ListParagraph"/>
        <w:numPr>
          <w:ilvl w:val="1"/>
          <w:numId w:val="117"/>
        </w:numPr>
        <w:spacing w:after="120"/>
        <w:ind w:left="1418"/>
        <w:rPr>
          <w:rFonts w:cs="Arial"/>
        </w:rPr>
      </w:pPr>
      <w:r w:rsidRPr="00EF0356">
        <w:rPr>
          <w:rFonts w:cs="Arial"/>
        </w:rPr>
        <w:t>Where this is required by a professional, statutory or regulatory body.</w:t>
      </w:r>
    </w:p>
    <w:p w14:paraId="22AF0B46" w14:textId="5B559078" w:rsidR="008B5E03" w:rsidRPr="00EF0356" w:rsidRDefault="008B5E03" w:rsidP="000B3F5F">
      <w:pPr>
        <w:pStyle w:val="ListParagraph"/>
        <w:numPr>
          <w:ilvl w:val="1"/>
          <w:numId w:val="3"/>
        </w:numPr>
        <w:spacing w:after="120"/>
        <w:ind w:left="567" w:hanging="567"/>
        <w:rPr>
          <w:rFonts w:cs="Arial"/>
        </w:rPr>
      </w:pPr>
      <w:r w:rsidRPr="00EF0356">
        <w:rPr>
          <w:rFonts w:cs="Arial"/>
        </w:rPr>
        <w:t xml:space="preserve">The practice of one marker seeing the marking of another marker (non-blind) is deemed to be a form of moderation. </w:t>
      </w:r>
    </w:p>
    <w:p w14:paraId="09EE06B6" w14:textId="77777777" w:rsidR="008B5E03" w:rsidRPr="00EF0356" w:rsidRDefault="008B5E03" w:rsidP="000B3F5F">
      <w:pPr>
        <w:widowControl w:val="0"/>
        <w:numPr>
          <w:ilvl w:val="1"/>
          <w:numId w:val="3"/>
        </w:numPr>
        <w:spacing w:after="120"/>
        <w:ind w:left="567" w:hanging="567"/>
        <w:rPr>
          <w:rFonts w:cs="Arial"/>
        </w:rPr>
      </w:pPr>
      <w:r w:rsidRPr="00EF0356">
        <w:rPr>
          <w:rFonts w:cs="Arial"/>
        </w:rPr>
        <w:t xml:space="preserve">Where there is more than one marker for a particular assessment task, schools should take steps to ensure consistency of marking. Programme specific assessment criteria must be precise enough to ensure consistency of marking across candidates and markers, compatible with a proper exercise of academic judgement on the part of individual markers.  </w:t>
      </w:r>
    </w:p>
    <w:p w14:paraId="0B842D4A" w14:textId="77777777" w:rsidR="008B5E03" w:rsidRPr="00EF0356" w:rsidRDefault="008B5E03" w:rsidP="000B3F5F">
      <w:pPr>
        <w:widowControl w:val="0"/>
        <w:numPr>
          <w:ilvl w:val="1"/>
          <w:numId w:val="3"/>
        </w:numPr>
        <w:spacing w:after="120"/>
        <w:ind w:left="567" w:hanging="567"/>
        <w:rPr>
          <w:rFonts w:cs="Arial"/>
        </w:rPr>
      </w:pPr>
      <w:r w:rsidRPr="00EF0356">
        <w:rPr>
          <w:rFonts w:cs="Arial"/>
        </w:rPr>
        <w:t>Markers are encouraged to use pro forma in order to show how they have arrived at their decision. Comments provided on pro forma should help candidates, internal markers and moderators and external examiners to understand why a particular mark has been awarded.  Schools should agree, in advance of the assessment, whether internal moderators have access to the pro forma / mark sheets completed by the first marker before or after they mark a candidate’s work.</w:t>
      </w:r>
    </w:p>
    <w:p w14:paraId="29CC9A24" w14:textId="77777777" w:rsidR="000B3A27" w:rsidRPr="00EF0356" w:rsidRDefault="000B3A27" w:rsidP="000B3F5F">
      <w:pPr>
        <w:pStyle w:val="ListParagraph"/>
        <w:numPr>
          <w:ilvl w:val="1"/>
          <w:numId w:val="3"/>
        </w:numPr>
        <w:spacing w:after="120"/>
        <w:ind w:left="567" w:hanging="567"/>
        <w:rPr>
          <w:rFonts w:cs="Arial"/>
        </w:rPr>
      </w:pPr>
      <w:r w:rsidRPr="00EF0356">
        <w:rPr>
          <w:rFonts w:cs="Arial"/>
        </w:rPr>
        <w:t>The School Education Director is responsible for overseeing the allocation of marking, and the forms of marking used in programmes within their School.</w:t>
      </w:r>
    </w:p>
    <w:p w14:paraId="31224AE9" w14:textId="0A94C503" w:rsidR="008B5E03" w:rsidRPr="00E31B45" w:rsidRDefault="008B5E03" w:rsidP="000B3F5F">
      <w:pPr>
        <w:pStyle w:val="Heading2"/>
        <w:numPr>
          <w:ilvl w:val="0"/>
          <w:numId w:val="0"/>
        </w:numPr>
        <w:spacing w:before="0" w:after="120"/>
        <w:ind w:left="576" w:hanging="576"/>
        <w:rPr>
          <w:sz w:val="24"/>
          <w:szCs w:val="24"/>
        </w:rPr>
      </w:pPr>
      <w:r w:rsidRPr="00E31B45">
        <w:rPr>
          <w:sz w:val="24"/>
          <w:szCs w:val="24"/>
        </w:rPr>
        <w:t>Benchmarking</w:t>
      </w:r>
    </w:p>
    <w:p w14:paraId="0BA090FC" w14:textId="77777777" w:rsidR="008B5E03" w:rsidRPr="00E31B45" w:rsidRDefault="008B5E03" w:rsidP="000B3F5F">
      <w:pPr>
        <w:pStyle w:val="ListParagraph"/>
        <w:numPr>
          <w:ilvl w:val="1"/>
          <w:numId w:val="3"/>
        </w:numPr>
        <w:spacing w:after="120"/>
        <w:ind w:left="709" w:hanging="709"/>
        <w:rPr>
          <w:rFonts w:cs="Arial"/>
        </w:rPr>
      </w:pPr>
      <w:r w:rsidRPr="00E31B45">
        <w:rPr>
          <w:rFonts w:cs="Arial"/>
        </w:rPr>
        <w:t xml:space="preserve">Benchmarking is a process to promote consistent standards among multiple markers of a specific assessment. It should be used in appropriate cases prior to marking and moderation. </w:t>
      </w:r>
    </w:p>
    <w:p w14:paraId="29E6B9D6" w14:textId="77777777" w:rsidR="008B5E03" w:rsidRPr="00E31B45" w:rsidRDefault="008B5E03" w:rsidP="000B3F5F">
      <w:pPr>
        <w:pStyle w:val="ListParagraph"/>
        <w:numPr>
          <w:ilvl w:val="1"/>
          <w:numId w:val="3"/>
        </w:numPr>
        <w:spacing w:after="120"/>
        <w:ind w:left="709" w:hanging="709"/>
        <w:rPr>
          <w:rStyle w:val="eop"/>
          <w:rFonts w:cs="Arial"/>
        </w:rPr>
      </w:pPr>
      <w:r w:rsidRPr="00E31B45">
        <w:rPr>
          <w:rStyle w:val="normaltextrun"/>
          <w:rFonts w:cs="Arial"/>
          <w:shd w:val="clear" w:color="auto" w:fill="FFFFFF"/>
        </w:rPr>
        <w:t xml:space="preserve">In large units it is common to have multiple markers of an assessment. In such cases, the possibility arises of misalignment across markers even where markers have been individually consistent. To encourage collective consistency and reduce the need for re-marking of scripts, benchmarking should be used as an important part of the overall quality assurance process. </w:t>
      </w:r>
    </w:p>
    <w:p w14:paraId="1374199E" w14:textId="77777777" w:rsidR="008B5E03" w:rsidRPr="00E31B45" w:rsidRDefault="008B5E03" w:rsidP="000B3F5F">
      <w:pPr>
        <w:pStyle w:val="ListParagraph"/>
        <w:numPr>
          <w:ilvl w:val="1"/>
          <w:numId w:val="3"/>
        </w:numPr>
        <w:spacing w:after="120"/>
        <w:ind w:left="709" w:hanging="709"/>
        <w:rPr>
          <w:rFonts w:cs="Arial"/>
        </w:rPr>
      </w:pPr>
      <w:r w:rsidRPr="00E31B45">
        <w:rPr>
          <w:rFonts w:cs="Arial"/>
        </w:rPr>
        <w:lastRenderedPageBreak/>
        <w:t xml:space="preserve">A typical benchmarking exercise could involve all markers individually marking the same small selection of randomly chosen scripts (e.g. 5 scripts) and then agreeing how marks should be allocated against the marking criteria to inform marking of the remaining scripts. The number of scripts selected for such benchmarking will depend on the nature of the assessment. For example, where optional questions exist, it may be necessary to select a higher number of scripts than usual to ensure all questions are discussed in the benchmarking exercise.  </w:t>
      </w:r>
    </w:p>
    <w:p w14:paraId="680771D3" w14:textId="77777777" w:rsidR="008B5E03" w:rsidRPr="00E31B45" w:rsidRDefault="008B5E03" w:rsidP="000B3F5F">
      <w:pPr>
        <w:pStyle w:val="ListParagraph"/>
        <w:numPr>
          <w:ilvl w:val="1"/>
          <w:numId w:val="3"/>
        </w:numPr>
        <w:spacing w:after="120"/>
        <w:ind w:left="709" w:hanging="709"/>
        <w:rPr>
          <w:rFonts w:cs="Arial"/>
        </w:rPr>
      </w:pPr>
      <w:r w:rsidRPr="00E31B45">
        <w:rPr>
          <w:rFonts w:cs="Arial"/>
        </w:rPr>
        <w:t xml:space="preserve">Benchmarking should take place before marking so should be arranged as soon as possible after an assessment has taken place. It is good practice to organise benchmarking meetings as part of the marking allocation within a school.  </w:t>
      </w:r>
    </w:p>
    <w:p w14:paraId="00A6AB09" w14:textId="77777777" w:rsidR="008B5E03" w:rsidRPr="00E31B45" w:rsidRDefault="008B5E03" w:rsidP="000B3F5F">
      <w:pPr>
        <w:pStyle w:val="Heading2"/>
        <w:numPr>
          <w:ilvl w:val="0"/>
          <w:numId w:val="0"/>
        </w:numPr>
        <w:spacing w:before="0" w:after="120"/>
        <w:ind w:left="576" w:hanging="576"/>
        <w:rPr>
          <w:sz w:val="24"/>
          <w:szCs w:val="24"/>
        </w:rPr>
      </w:pPr>
      <w:r w:rsidRPr="00E31B45">
        <w:rPr>
          <w:sz w:val="24"/>
          <w:szCs w:val="24"/>
        </w:rPr>
        <w:t>Calibration</w:t>
      </w:r>
    </w:p>
    <w:p w14:paraId="14FC23A8" w14:textId="77777777" w:rsidR="008B5E03" w:rsidRPr="00E31B45" w:rsidRDefault="008B5E03" w:rsidP="000B3F5F">
      <w:pPr>
        <w:pStyle w:val="ListParagraph"/>
        <w:numPr>
          <w:ilvl w:val="1"/>
          <w:numId w:val="3"/>
        </w:numPr>
        <w:spacing w:after="120"/>
        <w:ind w:left="709" w:hanging="709"/>
        <w:rPr>
          <w:rFonts w:cs="Arial"/>
        </w:rPr>
      </w:pPr>
      <w:r w:rsidRPr="00E31B45">
        <w:rPr>
          <w:rFonts w:cs="Arial"/>
        </w:rPr>
        <w:t xml:space="preserve">Calibration is the process to promote consistency of standards between institutions, units or academic years. </w:t>
      </w:r>
    </w:p>
    <w:p w14:paraId="27F09E07" w14:textId="77777777" w:rsidR="008B5E03" w:rsidRPr="00E31B45" w:rsidRDefault="008B5E03" w:rsidP="000B3F5F">
      <w:pPr>
        <w:pStyle w:val="ListParagraph"/>
        <w:numPr>
          <w:ilvl w:val="1"/>
          <w:numId w:val="3"/>
        </w:numPr>
        <w:spacing w:after="120"/>
        <w:ind w:left="709" w:hanging="709"/>
        <w:rPr>
          <w:rStyle w:val="normaltextrun"/>
          <w:rFonts w:cs="Arial"/>
        </w:rPr>
      </w:pPr>
      <w:r w:rsidRPr="00E31B45">
        <w:rPr>
          <w:rStyle w:val="normaltextrun"/>
          <w:rFonts w:cs="Arial"/>
        </w:rPr>
        <w:t>Some assessment types call for academics’ individual expert judgements. Internal calibration helps markers across and within programmes to develop shared understanding of academic judgement across different assessments, units or academic years.  The purpose of calibration is to enhance and share good academic practice amongst markers rather than ensuring consistent standards for a particular cohort of students.</w:t>
      </w:r>
    </w:p>
    <w:p w14:paraId="47588D31" w14:textId="77777777" w:rsidR="00C131B9" w:rsidRDefault="008B5E03" w:rsidP="000B3F5F">
      <w:pPr>
        <w:pStyle w:val="ListParagraph"/>
        <w:numPr>
          <w:ilvl w:val="1"/>
          <w:numId w:val="3"/>
        </w:numPr>
        <w:spacing w:after="120"/>
        <w:ind w:left="709" w:hanging="709"/>
        <w:rPr>
          <w:rStyle w:val="eop"/>
          <w:rFonts w:cs="Arial"/>
        </w:rPr>
      </w:pPr>
      <w:r w:rsidRPr="00E31B45">
        <w:rPr>
          <w:rStyle w:val="normaltextrun"/>
          <w:rFonts w:cs="Arial"/>
          <w:shd w:val="clear" w:color="auto" w:fill="FFFFFF"/>
        </w:rPr>
        <w:t>Internal calibration exercises can take many forms but often involve a group of academics reviewing a small sample of anonymous student assessments before discussing the decision-making behind hypothetical marks and feedback. Unlike benchmarking, internal calibration exercises are not intended to agree a ‘correct’ mark or prepare teams for marking particular assessments. Nor are they best used to identify deviations from norms to be corrected. Rather, periodic internal calibration exercises help academics develop their individual judgement through knowledge of how other experts might approach a broadly similar scenario. In that sense, the use of internal calibration recognises that robust individual academic judgement arises from participation in a community of expert assessors who periodically reflect on their decision-making. Likewise good practice in</w:t>
      </w:r>
      <w:r w:rsidRPr="00E31B45">
        <w:rPr>
          <w:rStyle w:val="normaltextrun"/>
          <w:rFonts w:cs="Arial"/>
        </w:rPr>
        <w:t xml:space="preserve"> feedback is encouraged and facilitated by reflecting on the marking of student work by other experts.</w:t>
      </w:r>
      <w:r w:rsidRPr="00E31B45">
        <w:rPr>
          <w:rStyle w:val="eop"/>
          <w:rFonts w:cs="Arial"/>
        </w:rPr>
        <w:t> </w:t>
      </w:r>
    </w:p>
    <w:p w14:paraId="23CA5819" w14:textId="5FEAA213" w:rsidR="00B55113" w:rsidRPr="00C131B9" w:rsidRDefault="008B5E03" w:rsidP="000B3F5F">
      <w:pPr>
        <w:pStyle w:val="ListParagraph"/>
        <w:numPr>
          <w:ilvl w:val="1"/>
          <w:numId w:val="3"/>
        </w:numPr>
        <w:spacing w:after="120"/>
        <w:ind w:left="709" w:hanging="709"/>
        <w:rPr>
          <w:rFonts w:cs="Arial"/>
        </w:rPr>
      </w:pPr>
      <w:r w:rsidRPr="00C131B9">
        <w:rPr>
          <w:rStyle w:val="normaltextrun"/>
          <w:rFonts w:cs="Arial"/>
          <w:shd w:val="clear" w:color="auto" w:fill="FFFFFF"/>
        </w:rPr>
        <w:t>Faculties / schools should have processes in place that allow programme teams to develop a shared understanding of marking criteria and exercise their individual academic judgment with knowledge of how others might exercise that judgment in broadly similar scenarios.</w:t>
      </w:r>
      <w:r w:rsidRPr="00C131B9">
        <w:rPr>
          <w:rStyle w:val="eop"/>
          <w:rFonts w:cs="Arial"/>
          <w:shd w:val="clear" w:color="auto" w:fill="FFFFFF"/>
        </w:rPr>
        <w:t> </w:t>
      </w:r>
    </w:p>
    <w:p w14:paraId="24A28E27" w14:textId="77777777" w:rsidR="00B55113" w:rsidRPr="00B55113" w:rsidRDefault="00B55113" w:rsidP="00411773">
      <w:pPr>
        <w:pStyle w:val="ListParagraph"/>
        <w:widowControl w:val="0"/>
        <w:numPr>
          <w:ilvl w:val="0"/>
          <w:numId w:val="32"/>
        </w:numPr>
        <w:spacing w:after="120"/>
        <w:rPr>
          <w:rFonts w:cs="Arial"/>
          <w:vanish/>
          <w:lang w:eastAsia="en-US"/>
        </w:rPr>
      </w:pPr>
    </w:p>
    <w:p w14:paraId="0B342432" w14:textId="77777777" w:rsidR="00B55113" w:rsidRPr="00B55113" w:rsidRDefault="00B55113" w:rsidP="00411773">
      <w:pPr>
        <w:pStyle w:val="ListParagraph"/>
        <w:widowControl w:val="0"/>
        <w:numPr>
          <w:ilvl w:val="0"/>
          <w:numId w:val="32"/>
        </w:numPr>
        <w:spacing w:after="120"/>
        <w:rPr>
          <w:rFonts w:cs="Arial"/>
          <w:vanish/>
          <w:lang w:eastAsia="en-US"/>
        </w:rPr>
      </w:pPr>
    </w:p>
    <w:p w14:paraId="6A5D4437" w14:textId="77777777" w:rsidR="00B55113" w:rsidRPr="00B55113" w:rsidRDefault="00B55113" w:rsidP="00411773">
      <w:pPr>
        <w:pStyle w:val="ListParagraph"/>
        <w:widowControl w:val="0"/>
        <w:numPr>
          <w:ilvl w:val="0"/>
          <w:numId w:val="32"/>
        </w:numPr>
        <w:spacing w:after="120"/>
        <w:rPr>
          <w:rFonts w:cs="Arial"/>
          <w:vanish/>
          <w:lang w:eastAsia="en-US"/>
        </w:rPr>
      </w:pPr>
    </w:p>
    <w:p w14:paraId="170ED8B6" w14:textId="77777777" w:rsidR="00B55113" w:rsidRPr="00B55113" w:rsidRDefault="00B55113" w:rsidP="00411773">
      <w:pPr>
        <w:pStyle w:val="ListParagraph"/>
        <w:widowControl w:val="0"/>
        <w:numPr>
          <w:ilvl w:val="0"/>
          <w:numId w:val="32"/>
        </w:numPr>
        <w:spacing w:after="120"/>
        <w:rPr>
          <w:rFonts w:cs="Arial"/>
          <w:vanish/>
          <w:lang w:eastAsia="en-US"/>
        </w:rPr>
      </w:pPr>
    </w:p>
    <w:p w14:paraId="2F9C72B8" w14:textId="77777777" w:rsidR="00B55113" w:rsidRPr="00B55113" w:rsidRDefault="00B55113" w:rsidP="00411773">
      <w:pPr>
        <w:pStyle w:val="ListParagraph"/>
        <w:widowControl w:val="0"/>
        <w:numPr>
          <w:ilvl w:val="0"/>
          <w:numId w:val="32"/>
        </w:numPr>
        <w:spacing w:after="120"/>
        <w:rPr>
          <w:rFonts w:cs="Arial"/>
          <w:vanish/>
          <w:lang w:eastAsia="en-US"/>
        </w:rPr>
      </w:pPr>
    </w:p>
    <w:p w14:paraId="1FE9C3F4" w14:textId="77777777" w:rsidR="00B55113" w:rsidRPr="00B55113" w:rsidRDefault="00B55113" w:rsidP="00411773">
      <w:pPr>
        <w:pStyle w:val="ListParagraph"/>
        <w:widowControl w:val="0"/>
        <w:numPr>
          <w:ilvl w:val="0"/>
          <w:numId w:val="32"/>
        </w:numPr>
        <w:spacing w:after="120"/>
        <w:rPr>
          <w:rFonts w:cs="Arial"/>
          <w:vanish/>
          <w:lang w:eastAsia="en-US"/>
        </w:rPr>
      </w:pPr>
    </w:p>
    <w:p w14:paraId="660F2993" w14:textId="77777777" w:rsidR="00B55113" w:rsidRPr="00B55113" w:rsidRDefault="00B55113" w:rsidP="00411773">
      <w:pPr>
        <w:pStyle w:val="ListParagraph"/>
        <w:widowControl w:val="0"/>
        <w:numPr>
          <w:ilvl w:val="0"/>
          <w:numId w:val="32"/>
        </w:numPr>
        <w:spacing w:after="120"/>
        <w:rPr>
          <w:rFonts w:cs="Arial"/>
          <w:vanish/>
          <w:lang w:eastAsia="en-US"/>
        </w:rPr>
      </w:pPr>
    </w:p>
    <w:p w14:paraId="5AAFEC5B" w14:textId="1DB4BDE8" w:rsidR="002F6317" w:rsidRPr="00B038A0" w:rsidRDefault="00B038A0" w:rsidP="000B3F5F">
      <w:pPr>
        <w:pStyle w:val="Heading2"/>
        <w:numPr>
          <w:ilvl w:val="0"/>
          <w:numId w:val="0"/>
        </w:numPr>
        <w:spacing w:before="120" w:after="120"/>
        <w:ind w:left="576" w:hanging="576"/>
        <w:rPr>
          <w:sz w:val="24"/>
          <w:szCs w:val="24"/>
        </w:rPr>
      </w:pPr>
      <w:r>
        <w:rPr>
          <w:sz w:val="24"/>
          <w:szCs w:val="24"/>
        </w:rPr>
        <w:t>I</w:t>
      </w:r>
      <w:r w:rsidR="002F6317" w:rsidRPr="00B038A0">
        <w:rPr>
          <w:sz w:val="24"/>
          <w:szCs w:val="24"/>
        </w:rPr>
        <w:t>nternal moderation</w:t>
      </w:r>
    </w:p>
    <w:p w14:paraId="65404C87" w14:textId="0A21BC0D" w:rsidR="00C131B9" w:rsidRPr="00EF0356" w:rsidRDefault="00C131B9" w:rsidP="000B3F5F">
      <w:pPr>
        <w:pStyle w:val="ListParagraph"/>
        <w:numPr>
          <w:ilvl w:val="1"/>
          <w:numId w:val="3"/>
        </w:numPr>
        <w:spacing w:after="120"/>
        <w:ind w:left="567" w:hanging="567"/>
        <w:rPr>
          <w:rFonts w:cs="Arial"/>
        </w:rPr>
      </w:pPr>
      <w:r w:rsidRPr="00EF0356">
        <w:rPr>
          <w:rFonts w:cs="Arial"/>
        </w:rPr>
        <w:t xml:space="preserve">Summative </w:t>
      </w:r>
      <w:r w:rsidR="00857EE6" w:rsidRPr="00EF0356">
        <w:rPr>
          <w:rFonts w:cs="Arial"/>
        </w:rPr>
        <w:t>assessment</w:t>
      </w:r>
      <w:r w:rsidRPr="00EF0356">
        <w:rPr>
          <w:rFonts w:cs="Arial"/>
        </w:rPr>
        <w:t xml:space="preserve"> will normally be moderated. Exceptions are:</w:t>
      </w:r>
    </w:p>
    <w:p w14:paraId="6EC4B407" w14:textId="77777777" w:rsidR="00C131B9" w:rsidRPr="00EF0356" w:rsidRDefault="00C131B9" w:rsidP="00411773">
      <w:pPr>
        <w:pStyle w:val="ListParagraph"/>
        <w:numPr>
          <w:ilvl w:val="1"/>
          <w:numId w:val="118"/>
        </w:numPr>
        <w:ind w:left="1276"/>
        <w:rPr>
          <w:rFonts w:cs="Arial"/>
        </w:rPr>
      </w:pPr>
      <w:r w:rsidRPr="00EF0356">
        <w:rPr>
          <w:rFonts w:cs="Arial"/>
        </w:rPr>
        <w:t>Where the assessment contributes 10% or less to the unit mark</w:t>
      </w:r>
    </w:p>
    <w:p w14:paraId="07ABCF67" w14:textId="64E52F0C" w:rsidR="00C131B9" w:rsidRPr="00EF0356" w:rsidRDefault="00C131B9" w:rsidP="00411773">
      <w:pPr>
        <w:pStyle w:val="ListParagraph"/>
        <w:numPr>
          <w:ilvl w:val="1"/>
          <w:numId w:val="118"/>
        </w:numPr>
        <w:spacing w:after="120"/>
        <w:ind w:left="1276"/>
        <w:rPr>
          <w:rFonts w:cs="Arial"/>
        </w:rPr>
      </w:pPr>
      <w:r w:rsidRPr="00EF0356">
        <w:rPr>
          <w:rFonts w:cs="Arial"/>
        </w:rPr>
        <w:t>Objective tests, such as multiple-choice questions</w:t>
      </w:r>
    </w:p>
    <w:p w14:paraId="2201D606" w14:textId="5373430F" w:rsidR="002F6317" w:rsidRPr="00B038A0" w:rsidRDefault="002F6317" w:rsidP="000B3F5F">
      <w:pPr>
        <w:pStyle w:val="ListParagraph"/>
        <w:numPr>
          <w:ilvl w:val="1"/>
          <w:numId w:val="3"/>
        </w:numPr>
        <w:spacing w:after="160"/>
        <w:ind w:left="709" w:hanging="709"/>
        <w:rPr>
          <w:rFonts w:cs="Arial"/>
        </w:rPr>
      </w:pPr>
      <w:r w:rsidRPr="00B038A0">
        <w:rPr>
          <w:rFonts w:cs="Arial"/>
        </w:rPr>
        <w:t>The sample size for moderation should be adequate to provide assurance that the work has been properly marked across a range of student performance in the assessment for each marker. The following procedure is recommended to arrive at a representative sample:</w:t>
      </w:r>
    </w:p>
    <w:p w14:paraId="3B7C7481" w14:textId="08BCF52B" w:rsidR="002F6317" w:rsidRPr="00B038A0" w:rsidRDefault="002F6317" w:rsidP="00411773">
      <w:pPr>
        <w:pStyle w:val="ListParagraph"/>
        <w:numPr>
          <w:ilvl w:val="0"/>
          <w:numId w:val="94"/>
        </w:numPr>
        <w:spacing w:after="160"/>
        <w:rPr>
          <w:rFonts w:cs="Arial"/>
        </w:rPr>
      </w:pPr>
      <w:r w:rsidRPr="00B038A0">
        <w:rPr>
          <w:rFonts w:cs="Arial"/>
        </w:rPr>
        <w:t>sufficient standard ranges should be established across the marking scale from which the selection is to be made (for example the ranges could consist of fails, third class,</w:t>
      </w:r>
      <w:r w:rsidR="00176DC0" w:rsidRPr="00B038A0">
        <w:rPr>
          <w:rFonts w:cs="Arial"/>
        </w:rPr>
        <w:t xml:space="preserve"> </w:t>
      </w:r>
      <w:r w:rsidRPr="00B038A0">
        <w:rPr>
          <w:rFonts w:cs="Arial"/>
        </w:rPr>
        <w:t>2:1, 2:2, first or the descriptor categories on the 0-20 marking scale);</w:t>
      </w:r>
    </w:p>
    <w:p w14:paraId="308E47EA" w14:textId="5623AC57" w:rsidR="002F6317" w:rsidRPr="00B038A0" w:rsidRDefault="000A5601" w:rsidP="00411773">
      <w:pPr>
        <w:pStyle w:val="ListParagraph"/>
        <w:numPr>
          <w:ilvl w:val="0"/>
          <w:numId w:val="94"/>
        </w:numPr>
        <w:spacing w:after="160"/>
        <w:rPr>
          <w:rFonts w:cs="Arial"/>
        </w:rPr>
      </w:pPr>
      <w:r w:rsidRPr="00B038A0">
        <w:rPr>
          <w:rFonts w:cs="Arial"/>
        </w:rPr>
        <w:lastRenderedPageBreak/>
        <w:t>a</w:t>
      </w:r>
      <w:r w:rsidR="002F6317" w:rsidRPr="00B038A0">
        <w:rPr>
          <w:rFonts w:cs="Arial"/>
        </w:rPr>
        <w:t xml:space="preserve"> sliding scale corresponding to the number of assessments available for moderation should be employed; as a guide, a minimum of eight or 10% of the available assessments, whichever is greater, should be included in the sample. The sliding scale should then be adjusted according to:</w:t>
      </w:r>
    </w:p>
    <w:p w14:paraId="5D69A7AF" w14:textId="77777777" w:rsidR="002F6317" w:rsidRPr="00B038A0" w:rsidRDefault="002F6317" w:rsidP="00411773">
      <w:pPr>
        <w:pStyle w:val="ListParagraph"/>
        <w:numPr>
          <w:ilvl w:val="1"/>
          <w:numId w:val="94"/>
        </w:numPr>
        <w:spacing w:after="160"/>
        <w:rPr>
          <w:rFonts w:cs="Arial"/>
        </w:rPr>
      </w:pPr>
      <w:r w:rsidRPr="00B038A0">
        <w:rPr>
          <w:rFonts w:cs="Arial"/>
        </w:rPr>
        <w:t>the number of scripts available, so that the sampled proportion reduces as the number of available scripts rises; and</w:t>
      </w:r>
    </w:p>
    <w:p w14:paraId="3952CFF2" w14:textId="77777777" w:rsidR="002F6317" w:rsidRPr="00B038A0" w:rsidRDefault="002F6317" w:rsidP="00411773">
      <w:pPr>
        <w:pStyle w:val="ListParagraph"/>
        <w:numPr>
          <w:ilvl w:val="1"/>
          <w:numId w:val="94"/>
        </w:numPr>
        <w:spacing w:after="160"/>
        <w:rPr>
          <w:rFonts w:cs="Arial"/>
        </w:rPr>
      </w:pPr>
      <w:r w:rsidRPr="00B038A0">
        <w:rPr>
          <w:rFonts w:cs="Arial"/>
        </w:rPr>
        <w:t xml:space="preserve">the number of first markers for an assessment or component part of an assessment; the higher the number of first markers, the more assessments are moderated (to ensure adequate moderation across all markers). </w:t>
      </w:r>
    </w:p>
    <w:p w14:paraId="39005BEB" w14:textId="4DB3EE93" w:rsidR="002F6317" w:rsidRPr="00B038A0" w:rsidRDefault="002F6317" w:rsidP="00411773">
      <w:pPr>
        <w:pStyle w:val="ListParagraph"/>
        <w:numPr>
          <w:ilvl w:val="0"/>
          <w:numId w:val="94"/>
        </w:numPr>
        <w:spacing w:after="160"/>
        <w:rPr>
          <w:rFonts w:cs="Arial"/>
        </w:rPr>
      </w:pPr>
      <w:r w:rsidRPr="00B038A0">
        <w:rPr>
          <w:rFonts w:cs="Arial"/>
        </w:rPr>
        <w:t>Where the number of submitted pieces of assessment for the unit is</w:t>
      </w:r>
      <w:r w:rsidR="000A5601" w:rsidRPr="00B038A0">
        <w:rPr>
          <w:rFonts w:cs="Arial"/>
        </w:rPr>
        <w:t xml:space="preserve"> seven</w:t>
      </w:r>
      <w:r w:rsidRPr="00B038A0">
        <w:rPr>
          <w:rFonts w:cs="Arial"/>
        </w:rPr>
        <w:t xml:space="preserve"> or less then </w:t>
      </w:r>
      <w:r w:rsidRPr="00B038A0">
        <w:rPr>
          <w:rFonts w:cs="Arial"/>
          <w:u w:val="single"/>
        </w:rPr>
        <w:t>all</w:t>
      </w:r>
      <w:r w:rsidRPr="00B038A0">
        <w:rPr>
          <w:rFonts w:cs="Arial"/>
        </w:rPr>
        <w:t xml:space="preserve"> the assessments should be subject to internal moderation. </w:t>
      </w:r>
    </w:p>
    <w:p w14:paraId="5DD31A84" w14:textId="77777777" w:rsidR="002F6317" w:rsidRPr="00B038A0" w:rsidRDefault="002F6317" w:rsidP="000B3F5F">
      <w:pPr>
        <w:spacing w:after="120"/>
        <w:ind w:left="1074"/>
        <w:rPr>
          <w:rFonts w:cs="Arial"/>
        </w:rPr>
      </w:pPr>
      <w:r w:rsidRPr="00B038A0">
        <w:rPr>
          <w:rFonts w:cs="Arial"/>
        </w:rPr>
        <w:t>The internal moderation of assessments that do not generate a numerical grade (i.e. pass/fail assessments) should focus upon those at the pass/fail border.</w:t>
      </w:r>
    </w:p>
    <w:p w14:paraId="38C34595" w14:textId="6B5B6D34" w:rsidR="002F6317" w:rsidRPr="00B038A0" w:rsidRDefault="002F6317" w:rsidP="000B3F5F">
      <w:pPr>
        <w:spacing w:after="120"/>
        <w:ind w:left="1074"/>
        <w:rPr>
          <w:rFonts w:cs="Arial"/>
        </w:rPr>
      </w:pPr>
      <w:r w:rsidRPr="00B038A0">
        <w:rPr>
          <w:rFonts w:cs="Arial"/>
        </w:rPr>
        <w:t>The marks of assessments that significantly contribute to determining progression within a programme or the award and classification of a qualification (e.g. a dissertation or project) should be carefully reviewed through the moderation process, if they are not double-marked.</w:t>
      </w:r>
    </w:p>
    <w:p w14:paraId="36513D3F" w14:textId="6670853C" w:rsidR="002F6317" w:rsidRPr="00B038A0" w:rsidRDefault="002F6317" w:rsidP="000B3F5F">
      <w:pPr>
        <w:pStyle w:val="ListParagraph"/>
        <w:numPr>
          <w:ilvl w:val="1"/>
          <w:numId w:val="3"/>
        </w:numPr>
        <w:spacing w:after="120"/>
        <w:ind w:left="567" w:hanging="567"/>
        <w:rPr>
          <w:rFonts w:cs="Arial"/>
          <w:bCs/>
        </w:rPr>
      </w:pPr>
      <w:r w:rsidRPr="00B038A0">
        <w:rPr>
          <w:rFonts w:cs="Arial"/>
          <w:bCs/>
        </w:rPr>
        <w:t>The responsibilities for conducting internal moderation are:</w:t>
      </w:r>
    </w:p>
    <w:p w14:paraId="65A764BD" w14:textId="77777777" w:rsidR="002F6317" w:rsidRPr="00B038A0" w:rsidRDefault="002F6317" w:rsidP="00411773">
      <w:pPr>
        <w:pStyle w:val="ListParagraph"/>
        <w:numPr>
          <w:ilvl w:val="0"/>
          <w:numId w:val="93"/>
        </w:numPr>
        <w:spacing w:after="120"/>
        <w:ind w:left="1134" w:hanging="425"/>
        <w:rPr>
          <w:rFonts w:cs="Arial"/>
        </w:rPr>
      </w:pPr>
      <w:r w:rsidRPr="00B038A0">
        <w:rPr>
          <w:rFonts w:cs="Arial"/>
        </w:rPr>
        <w:t>Moderation is undertaken by an individual or team of academic staff within the subject, as allocated by the designated school representative (i.e. School Education Director or Exams Officer).</w:t>
      </w:r>
    </w:p>
    <w:p w14:paraId="61D0921B" w14:textId="77777777" w:rsidR="002F6317" w:rsidRPr="00B038A0" w:rsidRDefault="002F6317" w:rsidP="00411773">
      <w:pPr>
        <w:pStyle w:val="ListParagraph"/>
        <w:numPr>
          <w:ilvl w:val="0"/>
          <w:numId w:val="93"/>
        </w:numPr>
        <w:spacing w:after="120"/>
        <w:ind w:left="1134" w:hanging="425"/>
        <w:rPr>
          <w:rFonts w:cs="Arial"/>
        </w:rPr>
      </w:pPr>
      <w:r w:rsidRPr="00B038A0">
        <w:rPr>
          <w:rFonts w:cs="Arial"/>
        </w:rPr>
        <w:t>The Unit Director is responsible for ensuring that moderation takes places in their unit in accordance with these expectations.</w:t>
      </w:r>
    </w:p>
    <w:p w14:paraId="198201C8" w14:textId="77777777" w:rsidR="002F6317" w:rsidRPr="00B038A0" w:rsidRDefault="002F6317" w:rsidP="00411773">
      <w:pPr>
        <w:pStyle w:val="ListParagraph"/>
        <w:numPr>
          <w:ilvl w:val="0"/>
          <w:numId w:val="93"/>
        </w:numPr>
        <w:spacing w:after="120"/>
        <w:ind w:left="1134" w:hanging="425"/>
        <w:rPr>
          <w:rFonts w:cs="Arial"/>
        </w:rPr>
      </w:pPr>
      <w:r w:rsidRPr="00B038A0">
        <w:rPr>
          <w:rFonts w:cs="Arial"/>
        </w:rPr>
        <w:t>The Programme Director is responsible for having an overview of moderation across the programme.</w:t>
      </w:r>
    </w:p>
    <w:p w14:paraId="2B8B25AE" w14:textId="77777777" w:rsidR="002F6317" w:rsidRPr="00B038A0" w:rsidRDefault="002F6317" w:rsidP="00411773">
      <w:pPr>
        <w:pStyle w:val="ListParagraph"/>
        <w:numPr>
          <w:ilvl w:val="0"/>
          <w:numId w:val="93"/>
        </w:numPr>
        <w:spacing w:after="120"/>
        <w:ind w:left="1134" w:hanging="425"/>
        <w:rPr>
          <w:rFonts w:cs="Arial"/>
        </w:rPr>
      </w:pPr>
      <w:r w:rsidRPr="00B038A0">
        <w:rPr>
          <w:rFonts w:cs="Arial"/>
        </w:rPr>
        <w:t>The final decision on marks rests with the boards of examiners, taking account of the view of the external examiner(s).</w:t>
      </w:r>
    </w:p>
    <w:p w14:paraId="345B33DD" w14:textId="77777777" w:rsidR="002F6317" w:rsidRPr="00B038A0" w:rsidRDefault="002F6317" w:rsidP="000B3F5F">
      <w:pPr>
        <w:pStyle w:val="ListParagraph"/>
        <w:numPr>
          <w:ilvl w:val="1"/>
          <w:numId w:val="3"/>
        </w:numPr>
        <w:spacing w:after="120"/>
        <w:ind w:left="709" w:hanging="709"/>
        <w:rPr>
          <w:rFonts w:cs="Arial"/>
        </w:rPr>
      </w:pPr>
      <w:r w:rsidRPr="00B038A0">
        <w:rPr>
          <w:rFonts w:cs="Arial"/>
        </w:rPr>
        <w:t xml:space="preserve">Moderation should take place after the assessment has been marked and in advance of submission to the exam board, with reference to the University’s </w:t>
      </w:r>
      <w:hyperlink r:id="rId74" w:history="1">
        <w:r w:rsidRPr="002F6317">
          <w:rPr>
            <w:rStyle w:val="Hyperlink"/>
            <w:rFonts w:cs="Arial"/>
          </w:rPr>
          <w:t>policy on providing feedback to students on their work</w:t>
        </w:r>
      </w:hyperlink>
      <w:r w:rsidRPr="002F6317">
        <w:rPr>
          <w:rFonts w:cs="Arial"/>
        </w:rPr>
        <w:t xml:space="preserve">. </w:t>
      </w:r>
      <w:r w:rsidRPr="00B038A0">
        <w:rPr>
          <w:rFonts w:cs="Arial"/>
        </w:rPr>
        <w:t>Where necessary, priority should be given to the timely release of feedback over the completion of the moderation process. In such cases, students should be informed of the status of the mark that has been released.</w:t>
      </w:r>
    </w:p>
    <w:p w14:paraId="0EEF5A5A" w14:textId="77777777" w:rsidR="002F6317" w:rsidRPr="00B038A0" w:rsidRDefault="002F6317" w:rsidP="000B3F5F">
      <w:pPr>
        <w:pStyle w:val="ListParagraph"/>
        <w:numPr>
          <w:ilvl w:val="1"/>
          <w:numId w:val="3"/>
        </w:numPr>
        <w:spacing w:after="120"/>
        <w:ind w:left="709" w:hanging="709"/>
        <w:rPr>
          <w:rFonts w:cs="Arial"/>
        </w:rPr>
      </w:pPr>
      <w:r w:rsidRPr="00B038A0">
        <w:rPr>
          <w:rFonts w:cs="Arial"/>
        </w:rPr>
        <w:t>The role of the moderator is to form a view of the overall marking, not apply corrective marking to individual assessments. The moderator should produce a report, which should instigate a dialogue between the marker and moderator; the conclusions of which should be formally captured as part of an audit trail. The purpose of the audit trail is to provide the relevant examination boards, including the external examiner with a means to determine whether the marks are fairly awarded and are consistent with relevant academic standards and as evidence in the event of an appeal.</w:t>
      </w:r>
    </w:p>
    <w:p w14:paraId="6023F90B" w14:textId="351B3DFF" w:rsidR="002F6317" w:rsidRPr="00B038A0" w:rsidRDefault="002F6317" w:rsidP="000B3F5F">
      <w:pPr>
        <w:pStyle w:val="ListParagraph"/>
        <w:numPr>
          <w:ilvl w:val="1"/>
          <w:numId w:val="3"/>
        </w:numPr>
        <w:spacing w:after="120"/>
        <w:ind w:left="709" w:hanging="709"/>
        <w:rPr>
          <w:rFonts w:cs="Arial"/>
        </w:rPr>
      </w:pPr>
      <w:r w:rsidRPr="00B038A0">
        <w:rPr>
          <w:rFonts w:cs="Arial"/>
        </w:rPr>
        <w:t xml:space="preserve">Moderators should review the marking of the individual marker/s against the relevant marking criteria within the sample and all the marks awarded to identify whether the marks awarded appropriately reflect the standard of work and whether there are any inconsistencies within the marking. A separate process should be in </w:t>
      </w:r>
      <w:r w:rsidRPr="00B038A0">
        <w:rPr>
          <w:rFonts w:cs="Arial"/>
        </w:rPr>
        <w:lastRenderedPageBreak/>
        <w:t>place to check that all questions in an assessment has been marked and that the marks are totalled correctly.</w:t>
      </w:r>
    </w:p>
    <w:p w14:paraId="685E8769" w14:textId="67FED850" w:rsidR="002F6317" w:rsidRPr="00B038A0" w:rsidRDefault="002F6317" w:rsidP="000B3F5F">
      <w:pPr>
        <w:pStyle w:val="ListParagraph"/>
        <w:numPr>
          <w:ilvl w:val="1"/>
          <w:numId w:val="3"/>
        </w:numPr>
        <w:spacing w:after="120"/>
        <w:ind w:left="567" w:hanging="567"/>
        <w:rPr>
          <w:rFonts w:cs="Arial"/>
        </w:rPr>
      </w:pPr>
      <w:r w:rsidRPr="00B038A0">
        <w:rPr>
          <w:rFonts w:cs="Arial"/>
        </w:rPr>
        <w:t>Specific outcomes arising from the moderation process are:</w:t>
      </w:r>
    </w:p>
    <w:p w14:paraId="0D7DC6E7" w14:textId="77777777" w:rsidR="002F6317" w:rsidRPr="00B038A0" w:rsidRDefault="002F6317" w:rsidP="00411773">
      <w:pPr>
        <w:pStyle w:val="ListParagraph"/>
        <w:numPr>
          <w:ilvl w:val="0"/>
          <w:numId w:val="92"/>
        </w:numPr>
        <w:spacing w:after="120"/>
        <w:rPr>
          <w:rFonts w:cs="Arial"/>
        </w:rPr>
      </w:pPr>
      <w:r w:rsidRPr="00B038A0">
        <w:rPr>
          <w:rFonts w:cs="Arial"/>
        </w:rPr>
        <w:t>Moderator confirms marks.</w:t>
      </w:r>
    </w:p>
    <w:p w14:paraId="2D4433C8" w14:textId="77777777" w:rsidR="002F6317" w:rsidRPr="00B038A0" w:rsidRDefault="002F6317" w:rsidP="00411773">
      <w:pPr>
        <w:pStyle w:val="ListParagraph"/>
        <w:numPr>
          <w:ilvl w:val="0"/>
          <w:numId w:val="92"/>
        </w:numPr>
        <w:spacing w:after="120"/>
        <w:rPr>
          <w:rFonts w:cs="Arial"/>
        </w:rPr>
      </w:pPr>
      <w:r w:rsidRPr="00B038A0">
        <w:rPr>
          <w:rFonts w:cs="Arial"/>
        </w:rPr>
        <w:t>An entire set of marks is adjusted in relation to the marking criteria and the mark distribution.</w:t>
      </w:r>
    </w:p>
    <w:p w14:paraId="2C834B69" w14:textId="77777777" w:rsidR="002F6317" w:rsidRPr="00B038A0" w:rsidRDefault="002F6317" w:rsidP="00411773">
      <w:pPr>
        <w:pStyle w:val="ListParagraph"/>
        <w:numPr>
          <w:ilvl w:val="0"/>
          <w:numId w:val="92"/>
        </w:numPr>
        <w:spacing w:after="120"/>
        <w:rPr>
          <w:rFonts w:cs="Arial"/>
        </w:rPr>
      </w:pPr>
      <w:r w:rsidRPr="00B038A0">
        <w:rPr>
          <w:rFonts w:cs="Arial"/>
        </w:rPr>
        <w:t>A sub-set of marks is adjusted to rectify a perceived inconsistency within the marks profile and/or between markers.</w:t>
      </w:r>
    </w:p>
    <w:p w14:paraId="43F0C71F" w14:textId="77777777" w:rsidR="002F6317" w:rsidRPr="00B038A0" w:rsidRDefault="002F6317" w:rsidP="00411773">
      <w:pPr>
        <w:pStyle w:val="ListParagraph"/>
        <w:numPr>
          <w:ilvl w:val="0"/>
          <w:numId w:val="92"/>
        </w:numPr>
        <w:spacing w:after="120"/>
        <w:rPr>
          <w:rFonts w:cs="Arial"/>
        </w:rPr>
      </w:pPr>
      <w:r w:rsidRPr="00B038A0">
        <w:rPr>
          <w:rFonts w:cs="Arial"/>
        </w:rPr>
        <w:t>The whole or sub-set of assessments are re-marked because the inconsistencies cannot be rectified in a simple manner.</w:t>
      </w:r>
    </w:p>
    <w:p w14:paraId="1E4B4CF7" w14:textId="02449AC9" w:rsidR="002F6317" w:rsidRPr="00B038A0" w:rsidRDefault="002F6317" w:rsidP="000B3F5F">
      <w:pPr>
        <w:spacing w:after="120"/>
        <w:ind w:left="714"/>
        <w:rPr>
          <w:rFonts w:cs="Arial"/>
        </w:rPr>
      </w:pPr>
      <w:r w:rsidRPr="00B038A0">
        <w:rPr>
          <w:rFonts w:cs="Arial"/>
        </w:rPr>
        <w:t>‘Mark adjustment’, as an outcome of moderation, is a legitimate and intended means of ensuring that marks are robust and fair. An adjustment may apply to an entire set of assessments or an identified sub-set. Adjustments should not be made to individual marks in isolation.</w:t>
      </w:r>
    </w:p>
    <w:p w14:paraId="7C4091CE" w14:textId="77777777" w:rsidR="002F6317" w:rsidRPr="00B038A0" w:rsidRDefault="002F6317" w:rsidP="000B3F5F">
      <w:pPr>
        <w:pStyle w:val="ListParagraph"/>
        <w:numPr>
          <w:ilvl w:val="1"/>
          <w:numId w:val="3"/>
        </w:numPr>
        <w:spacing w:after="120"/>
        <w:ind w:left="709" w:hanging="709"/>
        <w:rPr>
          <w:rFonts w:cs="Arial"/>
        </w:rPr>
      </w:pPr>
      <w:r w:rsidRPr="00B038A0">
        <w:rPr>
          <w:rFonts w:cs="Arial"/>
        </w:rPr>
        <w:t>In cases where a moderator and marker cannot agree on a course of action, the batch of work should be referred to a second internal moderator (as identified by the School Education Director) for adjudication.</w:t>
      </w:r>
    </w:p>
    <w:p w14:paraId="7D080EB0" w14:textId="77777777" w:rsidR="002F6317" w:rsidRPr="00B038A0" w:rsidRDefault="002F6317" w:rsidP="000B3F5F">
      <w:pPr>
        <w:pStyle w:val="ListParagraph"/>
        <w:numPr>
          <w:ilvl w:val="1"/>
          <w:numId w:val="3"/>
        </w:numPr>
        <w:spacing w:after="120"/>
        <w:ind w:left="709" w:hanging="709"/>
        <w:rPr>
          <w:rFonts w:cs="Arial"/>
        </w:rPr>
      </w:pPr>
      <w:r w:rsidRPr="00B038A0">
        <w:rPr>
          <w:rFonts w:cs="Arial"/>
        </w:rPr>
        <w:t>The relevant school board of examiners should be assured that moderation has occurred and action has been taken to assure the quality and standards of the marks presented to it.</w:t>
      </w:r>
    </w:p>
    <w:p w14:paraId="52482029" w14:textId="413BD620" w:rsidR="002F6317" w:rsidRPr="00B038A0" w:rsidRDefault="002F6317" w:rsidP="000B3F5F">
      <w:pPr>
        <w:pStyle w:val="ListParagraph"/>
        <w:numPr>
          <w:ilvl w:val="1"/>
          <w:numId w:val="3"/>
        </w:numPr>
        <w:spacing w:after="120"/>
        <w:ind w:left="709" w:hanging="709"/>
        <w:rPr>
          <w:rFonts w:cs="Arial"/>
        </w:rPr>
      </w:pPr>
      <w:r w:rsidRPr="00B038A0">
        <w:rPr>
          <w:rFonts w:cs="Arial"/>
        </w:rPr>
        <w:t>Evidence of moderation should be made available to the external examiner for review, which may consist of samples of moderated assessment, a distribution of unit marks and the formal record of dialogue between markers and moderators. Internal examiners should consider and respond to any issues raised by the external examiner prior to the exam board wherever possible.</w:t>
      </w:r>
    </w:p>
    <w:p w14:paraId="2D940AF2" w14:textId="388DD35E" w:rsidR="002F6317" w:rsidRPr="00B038A0" w:rsidRDefault="002F6317" w:rsidP="000B3F5F">
      <w:pPr>
        <w:pStyle w:val="ListParagraph"/>
        <w:numPr>
          <w:ilvl w:val="1"/>
          <w:numId w:val="3"/>
        </w:numPr>
        <w:spacing w:after="160"/>
        <w:ind w:left="709" w:hanging="709"/>
        <w:rPr>
          <w:rFonts w:cs="Arial"/>
        </w:rPr>
      </w:pPr>
      <w:r w:rsidRPr="00B038A0">
        <w:rPr>
          <w:rFonts w:cs="Arial"/>
        </w:rPr>
        <w:t xml:space="preserve">The School should review the operation of its policy on internal moderation for its programmes on an annual basis. </w:t>
      </w:r>
      <w:bookmarkStart w:id="42" w:name="_Hlk33102770"/>
      <w:r w:rsidRPr="00B038A0">
        <w:rPr>
          <w:rFonts w:cs="Arial"/>
        </w:rPr>
        <w:t>The University Quality Team will investigate moderation practices and their implementation where there is cause for concern (e.g. if it is raised by an external examiner in their report).</w:t>
      </w:r>
      <w:bookmarkEnd w:id="42"/>
    </w:p>
    <w:p w14:paraId="5FEAAA78" w14:textId="55DC63BF" w:rsidR="007F3DD8" w:rsidRPr="003D4B15" w:rsidRDefault="007F3DD8" w:rsidP="000B3F5F">
      <w:pPr>
        <w:widowControl w:val="0"/>
        <w:numPr>
          <w:ilvl w:val="1"/>
          <w:numId w:val="3"/>
        </w:numPr>
        <w:spacing w:after="120"/>
        <w:ind w:left="709" w:hanging="709"/>
        <w:rPr>
          <w:rFonts w:cs="Arial"/>
          <w:i/>
          <w:iCs/>
        </w:rPr>
      </w:pPr>
      <w:r w:rsidRPr="003D4B15">
        <w:rPr>
          <w:rFonts w:cs="Arial"/>
        </w:rPr>
        <w:t>Where coursework</w:t>
      </w:r>
      <w:r w:rsidR="00E443BA">
        <w:rPr>
          <w:rFonts w:cs="Arial"/>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rPr>
        <w:fldChar w:fldCharType="end"/>
      </w:r>
      <w:r w:rsidRPr="003D4B15">
        <w:rPr>
          <w:rFonts w:cs="Arial"/>
        </w:rPr>
        <w:t xml:space="preserve"> is assessed summatively, schools</w:t>
      </w:r>
      <w:r w:rsidRPr="003D4B15">
        <w:rPr>
          <w:rFonts w:cs="Arial"/>
          <w:i/>
          <w:iCs/>
        </w:rPr>
        <w:t xml:space="preserve"> </w:t>
      </w:r>
      <w:r w:rsidRPr="003D4B15">
        <w:rPr>
          <w:rFonts w:cs="Arial"/>
        </w:rPr>
        <w:t>should have a system in place to ensure students’ work is available for 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at a later date, by a means that ensures that the marked work is identical to that originally submitted.</w:t>
      </w:r>
    </w:p>
    <w:p w14:paraId="73A9F5E0" w14:textId="64B3CFC1" w:rsidR="00F820D7" w:rsidRPr="00EF0356" w:rsidRDefault="00D632E0" w:rsidP="000B3F5F">
      <w:pPr>
        <w:widowControl w:val="0"/>
        <w:numPr>
          <w:ilvl w:val="1"/>
          <w:numId w:val="3"/>
        </w:numPr>
        <w:spacing w:after="120"/>
        <w:ind w:left="709" w:hanging="709"/>
        <w:rPr>
          <w:rFonts w:cs="Arial"/>
        </w:rPr>
      </w:pPr>
      <w:r w:rsidRPr="00EF0356">
        <w:rPr>
          <w:rFonts w:cs="Arial"/>
        </w:rPr>
        <w:t>W</w:t>
      </w:r>
      <w:r w:rsidR="002F6317" w:rsidRPr="00EF0356">
        <w:rPr>
          <w:rFonts w:cs="Arial"/>
        </w:rPr>
        <w:t>ork assessed for summative purposes should be capable of being independently moderated and made available in case it needs to be moderated by the external examiner</w:t>
      </w:r>
      <w:r w:rsidR="002F6317" w:rsidRPr="00EF0356">
        <w:rPr>
          <w:rFonts w:cs="Arial"/>
        </w:rPr>
        <w:fldChar w:fldCharType="begin"/>
      </w:r>
      <w:r w:rsidR="002F6317" w:rsidRPr="00EF0356">
        <w:instrText xml:space="preserve"> XE "</w:instrText>
      </w:r>
      <w:r w:rsidR="002F6317" w:rsidRPr="00EF0356">
        <w:rPr>
          <w:rFonts w:cs="Arial"/>
        </w:rPr>
        <w:instrText>external examiners</w:instrText>
      </w:r>
      <w:r w:rsidR="002F6317" w:rsidRPr="00EF0356">
        <w:instrText xml:space="preserve">" </w:instrText>
      </w:r>
      <w:r w:rsidR="002F6317" w:rsidRPr="00EF0356">
        <w:rPr>
          <w:rFonts w:cs="Arial"/>
        </w:rPr>
        <w:fldChar w:fldCharType="end"/>
      </w:r>
      <w:r w:rsidR="002F6317" w:rsidRPr="00EF0356">
        <w:rPr>
          <w:rFonts w:cs="Arial"/>
        </w:rPr>
        <w:t>(s).</w:t>
      </w:r>
      <w:r w:rsidRPr="00EF0356">
        <w:rPr>
          <w:rFonts w:cs="Arial"/>
        </w:rPr>
        <w:t xml:space="preserve"> </w:t>
      </w:r>
      <w:r w:rsidR="00F820D7" w:rsidRPr="00EF0356">
        <w:rPr>
          <w:rFonts w:cs="Arial"/>
        </w:rPr>
        <w:t>It is recognised that second marking/moderation</w:t>
      </w:r>
      <w:r w:rsidR="00F820D7" w:rsidRPr="00EF0356">
        <w:rPr>
          <w:rFonts w:cs="Arial"/>
        </w:rPr>
        <w:fldChar w:fldCharType="begin"/>
      </w:r>
      <w:r w:rsidR="00F820D7" w:rsidRPr="00EF0356">
        <w:instrText xml:space="preserve"> XE "</w:instrText>
      </w:r>
      <w:r w:rsidR="00F820D7" w:rsidRPr="00EF0356">
        <w:rPr>
          <w:rFonts w:cs="Arial"/>
        </w:rPr>
        <w:instrText>moderation</w:instrText>
      </w:r>
      <w:r w:rsidR="00F820D7" w:rsidRPr="00EF0356">
        <w:instrText xml:space="preserve">" </w:instrText>
      </w:r>
      <w:r w:rsidR="00F820D7" w:rsidRPr="00EF0356">
        <w:rPr>
          <w:rFonts w:cs="Arial"/>
        </w:rPr>
        <w:fldChar w:fldCharType="end"/>
      </w:r>
      <w:r w:rsidR="00F820D7" w:rsidRPr="00EF0356">
        <w:rPr>
          <w:rFonts w:cs="Arial"/>
        </w:rPr>
        <w:t xml:space="preserve"> </w:t>
      </w:r>
      <w:r w:rsidR="00C75C14" w:rsidRPr="00EF0356">
        <w:rPr>
          <w:rFonts w:cs="Arial"/>
        </w:rPr>
        <w:t xml:space="preserve">may present difficulties </w:t>
      </w:r>
      <w:r w:rsidR="00F820D7" w:rsidRPr="00EF0356">
        <w:rPr>
          <w:rFonts w:cs="Arial"/>
        </w:rPr>
        <w:t xml:space="preserve">in some forms of </w:t>
      </w:r>
      <w:r w:rsidR="0097558C" w:rsidRPr="00EF0356">
        <w:rPr>
          <w:rFonts w:cs="Arial"/>
        </w:rPr>
        <w:t xml:space="preserve">summative </w:t>
      </w:r>
      <w:r w:rsidR="00F820D7" w:rsidRPr="00EF0356">
        <w:rPr>
          <w:rFonts w:cs="Arial"/>
        </w:rPr>
        <w:t>assessment such as a class presentatio</w:t>
      </w:r>
      <w:r w:rsidR="0097558C" w:rsidRPr="00EF0356">
        <w:rPr>
          <w:rFonts w:cs="Arial"/>
        </w:rPr>
        <w:t>n</w:t>
      </w:r>
      <w:r w:rsidR="00F820D7" w:rsidRPr="00EF0356">
        <w:rPr>
          <w:rFonts w:cs="Arial"/>
        </w:rPr>
        <w:fldChar w:fldCharType="begin"/>
      </w:r>
      <w:r w:rsidR="00F820D7" w:rsidRPr="00EF0356">
        <w:instrText xml:space="preserve"> XE "</w:instrText>
      </w:r>
      <w:r w:rsidR="00F820D7" w:rsidRPr="00EF0356">
        <w:rPr>
          <w:rFonts w:cs="Arial"/>
        </w:rPr>
        <w:instrText>unit mark"</w:instrText>
      </w:r>
      <w:r w:rsidR="00F820D7" w:rsidRPr="00EF0356">
        <w:instrText xml:space="preserve"> </w:instrText>
      </w:r>
      <w:r w:rsidR="00F820D7" w:rsidRPr="00EF0356">
        <w:rPr>
          <w:rFonts w:cs="Arial"/>
        </w:rPr>
        <w:fldChar w:fldCharType="end"/>
      </w:r>
      <w:r w:rsidR="00F820D7" w:rsidRPr="00EF0356">
        <w:rPr>
          <w:rFonts w:cs="Arial"/>
        </w:rPr>
        <w:t xml:space="preserve">. In these cases, evidence of how the assessment mark was reached should be preserved for moderation. </w:t>
      </w:r>
    </w:p>
    <w:p w14:paraId="18E64404" w14:textId="613607F0" w:rsidR="00D17021" w:rsidRPr="00E22FE0" w:rsidRDefault="00E22FE0" w:rsidP="000B3F5F">
      <w:pPr>
        <w:widowControl w:val="0"/>
        <w:spacing w:before="120" w:after="120"/>
        <w:rPr>
          <w:rFonts w:cs="Arial"/>
          <w:b/>
          <w:bCs/>
          <w:i/>
          <w:iCs/>
        </w:rPr>
      </w:pPr>
      <w:r w:rsidRPr="00E22FE0">
        <w:rPr>
          <w:rFonts w:ascii="Times New Roman" w:hAnsi="Times New Roman"/>
          <w:noProof/>
        </w:rPr>
        <mc:AlternateContent>
          <mc:Choice Requires="wps">
            <w:drawing>
              <wp:anchor distT="0" distB="0" distL="114300" distR="114300" simplePos="0" relativeHeight="251658275" behindDoc="0" locked="0" layoutInCell="1" allowOverlap="1" wp14:anchorId="772C6E8E" wp14:editId="70DB6072">
                <wp:simplePos x="0" y="0"/>
                <wp:positionH relativeFrom="margin">
                  <wp:align>center</wp:align>
                </wp:positionH>
                <wp:positionV relativeFrom="paragraph">
                  <wp:posOffset>8255</wp:posOffset>
                </wp:positionV>
                <wp:extent cx="6409055" cy="1327785"/>
                <wp:effectExtent l="0" t="0" r="10795" b="24765"/>
                <wp:wrapNone/>
                <wp:docPr id="1646031263" name="Rectangle 164603126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55" cy="13277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E031" id="Rectangle 1646031263" o:spid="_x0000_s1026" alt="Box to indicate that the clauses within it are regulatory" style="position:absolute;margin-left:0;margin-top:.65pt;width:504.65pt;height:104.5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" filled="f">
                <w10:wrap anchorx="margin"/>
              </v:rect>
            </w:pict>
          </mc:Fallback>
        </mc:AlternateContent>
      </w:r>
      <w:r w:rsidR="00D17021" w:rsidRPr="00E22FE0">
        <w:rPr>
          <w:rFonts w:cs="Arial"/>
          <w:b/>
          <w:bCs/>
          <w:i/>
          <w:iCs/>
        </w:rPr>
        <w:t>Scaling of marks</w:t>
      </w:r>
    </w:p>
    <w:p w14:paraId="29410A64" w14:textId="1E960D7C" w:rsidR="007F3DD8" w:rsidRPr="000B74AA" w:rsidRDefault="0028477A" w:rsidP="00E22FE0">
      <w:pPr>
        <w:widowControl w:val="0"/>
        <w:numPr>
          <w:ilvl w:val="1"/>
          <w:numId w:val="3"/>
        </w:numPr>
        <w:spacing w:before="120" w:after="120"/>
        <w:ind w:left="709" w:hanging="709"/>
        <w:rPr>
          <w:rFonts w:cs="Arial"/>
          <w:i/>
          <w:iCs/>
        </w:rPr>
      </w:pPr>
      <w:r w:rsidRPr="000B74AA">
        <w:rPr>
          <w:rFonts w:cs="Arial"/>
        </w:rPr>
        <w:t>Scaling is not normally permitted, except in the following</w:t>
      </w:r>
      <w:r w:rsidR="007F3DD8" w:rsidRPr="000B74AA">
        <w:rPr>
          <w:rFonts w:cs="Arial"/>
        </w:rPr>
        <w:t xml:space="preserve"> two circumstances</w:t>
      </w:r>
      <w:r w:rsidRPr="000B74AA">
        <w:rPr>
          <w:rFonts w:cs="Arial"/>
        </w:rPr>
        <w:t>:</w:t>
      </w:r>
    </w:p>
    <w:p w14:paraId="3F38582C" w14:textId="643BF69A" w:rsidR="007F3DD8" w:rsidRPr="000B74AA" w:rsidRDefault="007F3DD8" w:rsidP="00E22FE0">
      <w:pPr>
        <w:numPr>
          <w:ilvl w:val="0"/>
          <w:numId w:val="16"/>
        </w:numPr>
        <w:tabs>
          <w:tab w:val="clear" w:pos="360"/>
        </w:tabs>
        <w:spacing w:after="120"/>
        <w:ind w:left="1134" w:hanging="393"/>
        <w:rPr>
          <w:rFonts w:cs="Arial"/>
        </w:rPr>
      </w:pPr>
      <w:r w:rsidRPr="000B74AA">
        <w:rPr>
          <w:rFonts w:cs="Arial"/>
        </w:rPr>
        <w:t>Where the raw scores for the whole cohort are converted onto an appropriately distributed marking scale</w:t>
      </w:r>
      <w:r w:rsidR="00E443BA" w:rsidRPr="000B74AA">
        <w:rPr>
          <w:rFonts w:cs="Arial"/>
        </w:rPr>
        <w:fldChar w:fldCharType="begin"/>
      </w:r>
      <w:r w:rsidR="004659EF" w:rsidRPr="000B74AA">
        <w:instrText xml:space="preserve"> XE "</w:instrText>
      </w:r>
      <w:r w:rsidR="004659EF" w:rsidRPr="000B74AA">
        <w:rPr>
          <w:rFonts w:cs="Arial"/>
        </w:rPr>
        <w:instrText>marking scale</w:instrText>
      </w:r>
      <w:r w:rsidR="00CA1ED6" w:rsidRPr="000B74AA">
        <w:rPr>
          <w:rFonts w:cs="Arial"/>
        </w:rPr>
        <w:instrText>s</w:instrText>
      </w:r>
      <w:r w:rsidR="004659EF" w:rsidRPr="000B74AA">
        <w:rPr>
          <w:rFonts w:cs="Arial"/>
        </w:rPr>
        <w:instrText>"</w:instrText>
      </w:r>
      <w:r w:rsidR="004659EF" w:rsidRPr="000B74AA">
        <w:instrText xml:space="preserve"> </w:instrText>
      </w:r>
      <w:r w:rsidR="00E443BA" w:rsidRPr="000B74AA">
        <w:rPr>
          <w:rFonts w:cs="Arial"/>
        </w:rPr>
        <w:fldChar w:fldCharType="end"/>
      </w:r>
      <w:r w:rsidRPr="000B74AA">
        <w:rPr>
          <w:rFonts w:cs="Arial"/>
        </w:rPr>
        <w:t xml:space="preserve"> as part of the planned design of the assessment. </w:t>
      </w:r>
      <w:r w:rsidR="0028477A" w:rsidRPr="000B74AA">
        <w:rPr>
          <w:rFonts w:cs="Arial"/>
        </w:rPr>
        <w:t xml:space="preserve">The rationale and mechanism for scaling should be recorded in the unit specification and in the minutes of the relevant </w:t>
      </w:r>
      <w:r w:rsidR="00D47464">
        <w:rPr>
          <w:rFonts w:cs="Arial"/>
        </w:rPr>
        <w:t xml:space="preserve">board of </w:t>
      </w:r>
      <w:r w:rsidR="0028477A" w:rsidRPr="000B74AA">
        <w:rPr>
          <w:rFonts w:cs="Arial"/>
        </w:rPr>
        <w:t>examin</w:t>
      </w:r>
      <w:r w:rsidR="00D47464">
        <w:rPr>
          <w:rFonts w:cs="Arial"/>
        </w:rPr>
        <w:t>ers</w:t>
      </w:r>
      <w:r w:rsidR="0028477A" w:rsidRPr="000B74AA">
        <w:rPr>
          <w:rFonts w:cs="Arial"/>
        </w:rPr>
        <w:t>.</w:t>
      </w:r>
    </w:p>
    <w:p w14:paraId="6F9B7283" w14:textId="76A5072A" w:rsidR="007F3DD8" w:rsidRPr="003D4B15" w:rsidRDefault="00E22FE0" w:rsidP="00E22FE0">
      <w:pPr>
        <w:numPr>
          <w:ilvl w:val="0"/>
          <w:numId w:val="16"/>
        </w:numPr>
        <w:tabs>
          <w:tab w:val="clear" w:pos="360"/>
        </w:tabs>
        <w:spacing w:after="120"/>
        <w:ind w:left="1134" w:hanging="393"/>
        <w:rPr>
          <w:rFonts w:cs="Arial"/>
        </w:rPr>
      </w:pPr>
      <w:r>
        <w:rPr>
          <w:rFonts w:ascii="Times New Roman" w:hAnsi="Times New Roman"/>
          <w:noProof/>
        </w:rPr>
        <w:lastRenderedPageBreak/>
        <mc:AlternateContent>
          <mc:Choice Requires="wps">
            <w:drawing>
              <wp:anchor distT="0" distB="0" distL="114300" distR="114300" simplePos="0" relativeHeight="251658276" behindDoc="0" locked="0" layoutInCell="1" allowOverlap="1" wp14:anchorId="3410D56A" wp14:editId="3DD6792A">
                <wp:simplePos x="0" y="0"/>
                <wp:positionH relativeFrom="margin">
                  <wp:posOffset>-81735</wp:posOffset>
                </wp:positionH>
                <wp:positionV relativeFrom="paragraph">
                  <wp:posOffset>-64482</wp:posOffset>
                </wp:positionV>
                <wp:extent cx="6357668" cy="2907101"/>
                <wp:effectExtent l="0" t="0" r="24130" b="26670"/>
                <wp:wrapNone/>
                <wp:docPr id="1538181724" name="Rectangle 153818172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68" cy="2907101"/>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FD35" id="Rectangle 1538181724" o:spid="_x0000_s1026" alt="Box to indicate that the clauses within it are regulatory" style="position:absolute;margin-left:-6.45pt;margin-top:-5.1pt;width:500.6pt;height:228.9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" filled="f">
                <w10:wrap anchorx="margin"/>
              </v:rect>
            </w:pict>
          </mc:Fallback>
        </mc:AlternateContent>
      </w:r>
      <w:r w:rsidR="007F3DD8" w:rsidRPr="003D4B15">
        <w:rPr>
          <w:rFonts w:cs="Arial"/>
        </w:rPr>
        <w:t xml:space="preserve">Where the marks of a cohort of students are moderated </w:t>
      </w:r>
      <w:r w:rsidR="007F3DD8" w:rsidRPr="003D4B15">
        <w:rPr>
          <w:rFonts w:cs="Arial"/>
          <w:i/>
          <w:iCs/>
        </w:rPr>
        <w:t>post hoc</w:t>
      </w:r>
      <w:r w:rsidR="007F3DD8" w:rsidRPr="003D4B15">
        <w:rPr>
          <w:rFonts w:cs="Arial"/>
        </w:rPr>
        <w:t xml:space="preserve"> due to an unintended distribution of marks. When an assessment or a question within an assessment has not performed as intended,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007F3DD8" w:rsidRPr="003D4B15">
        <w:rPr>
          <w:rFonts w:cs="Arial"/>
        </w:rPr>
        <w:t xml:space="preserve"> may be employed (in this instance the methodology will not have been planned beforehand). This should be an exceptional event.</w:t>
      </w:r>
      <w:r w:rsidR="0028477A">
        <w:rPr>
          <w:rFonts w:cs="Arial"/>
        </w:rPr>
        <w:t xml:space="preserve"> </w:t>
      </w:r>
      <w:r w:rsidR="0028477A" w:rsidRPr="000B74AA">
        <w:rPr>
          <w:rFonts w:cs="Arial"/>
        </w:rPr>
        <w:t xml:space="preserve">The rationale and mechanism for </w:t>
      </w:r>
      <w:r w:rsidR="00DB4CC4" w:rsidRPr="00FB038F">
        <w:rPr>
          <w:rFonts w:cs="Arial"/>
        </w:rPr>
        <w:t>intended</w:t>
      </w:r>
      <w:r w:rsidR="00DB4CC4">
        <w:rPr>
          <w:rFonts w:cs="Arial"/>
          <w:color w:val="FF0000"/>
        </w:rPr>
        <w:t xml:space="preserve"> </w:t>
      </w:r>
      <w:r w:rsidR="0028477A" w:rsidRPr="000B74AA">
        <w:rPr>
          <w:rFonts w:cs="Arial"/>
        </w:rPr>
        <w:t>scaling</w:t>
      </w:r>
      <w:r w:rsidR="00E443BA" w:rsidRPr="000B74AA">
        <w:rPr>
          <w:rFonts w:cs="Arial"/>
        </w:rPr>
        <w:fldChar w:fldCharType="begin"/>
      </w:r>
      <w:r w:rsidR="00F61367" w:rsidRPr="000B74AA">
        <w:instrText xml:space="preserve"> XE "</w:instrText>
      </w:r>
      <w:r w:rsidR="00F61367" w:rsidRPr="000B74AA">
        <w:rPr>
          <w:rFonts w:cs="Arial"/>
        </w:rPr>
        <w:instrText>scaling</w:instrText>
      </w:r>
      <w:r w:rsidR="00F61367" w:rsidRPr="000B74AA">
        <w:instrText xml:space="preserve">" </w:instrText>
      </w:r>
      <w:r w:rsidR="00E443BA" w:rsidRPr="000B74AA">
        <w:rPr>
          <w:rFonts w:cs="Arial"/>
        </w:rPr>
        <w:fldChar w:fldCharType="end"/>
      </w:r>
      <w:r w:rsidR="0028477A" w:rsidRPr="000B74AA">
        <w:rPr>
          <w:rFonts w:cs="Arial"/>
        </w:rPr>
        <w:t xml:space="preserve"> should be recorded in the minutes of the school and faculty </w:t>
      </w:r>
      <w:r w:rsidR="00D47464">
        <w:rPr>
          <w:rFonts w:cs="Arial"/>
        </w:rPr>
        <w:t xml:space="preserve">boards of </w:t>
      </w:r>
      <w:r w:rsidR="0028477A" w:rsidRPr="000B74AA">
        <w:rPr>
          <w:rFonts w:cs="Arial"/>
        </w:rPr>
        <w:t>examin</w:t>
      </w:r>
      <w:r w:rsidR="00D47464">
        <w:rPr>
          <w:rFonts w:cs="Arial"/>
        </w:rPr>
        <w:t>er</w:t>
      </w:r>
      <w:r w:rsidR="0028477A" w:rsidRPr="000B74AA">
        <w:rPr>
          <w:rFonts w:cs="Arial"/>
        </w:rPr>
        <w:t>s.</w:t>
      </w:r>
    </w:p>
    <w:p w14:paraId="39850653" w14:textId="065F7F9C" w:rsidR="007F3DD8" w:rsidRPr="003D4B15" w:rsidRDefault="007F3DD8" w:rsidP="00E22FE0">
      <w:pPr>
        <w:numPr>
          <w:ilvl w:val="1"/>
          <w:numId w:val="3"/>
        </w:numPr>
        <w:spacing w:after="120"/>
        <w:ind w:left="709" w:hanging="709"/>
        <w:rPr>
          <w:rFonts w:cs="Arial"/>
        </w:rPr>
      </w:pPr>
      <w:r w:rsidRPr="003D4B15">
        <w:rPr>
          <w:rFonts w:cs="Arial"/>
        </w:rPr>
        <w:t>Before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is used, </w:t>
      </w:r>
      <w:r w:rsidR="000D5595">
        <w:rPr>
          <w:rFonts w:cs="Arial"/>
        </w:rPr>
        <w:t xml:space="preserve">its use and the method </w:t>
      </w:r>
      <w:r w:rsidR="0028477A">
        <w:rPr>
          <w:rFonts w:cs="Arial"/>
        </w:rPr>
        <w:t xml:space="preserve">that is intended to be employed </w:t>
      </w:r>
      <w:r w:rsidR="000D5595">
        <w:rPr>
          <w:rFonts w:cs="Arial"/>
        </w:rPr>
        <w:t>must be agreed</w:t>
      </w:r>
      <w:r w:rsidRPr="003D4B15">
        <w:rPr>
          <w:rFonts w:cs="Arial"/>
        </w:rPr>
        <w:t xml:space="preserve"> with the relevant </w:t>
      </w:r>
      <w:r w:rsidR="0028477A">
        <w:rPr>
          <w:rFonts w:cs="Arial"/>
        </w:rPr>
        <w:t xml:space="preserve">Chair of the </w:t>
      </w:r>
      <w:r w:rsidRPr="003D4B15">
        <w:rPr>
          <w:rFonts w:cs="Arial"/>
        </w:rPr>
        <w:t xml:space="preserve">Faculty </w:t>
      </w:r>
      <w:r w:rsidR="00D47464">
        <w:rPr>
          <w:rFonts w:cs="Arial"/>
        </w:rPr>
        <w:t xml:space="preserve">Board of </w:t>
      </w:r>
      <w:r w:rsidR="000D5595">
        <w:rPr>
          <w:rFonts w:cs="Arial"/>
        </w:rPr>
        <w:t>Examin</w:t>
      </w:r>
      <w:r w:rsidR="00D47464">
        <w:rPr>
          <w:rFonts w:cs="Arial"/>
        </w:rPr>
        <w:t>ers</w:t>
      </w:r>
      <w:r w:rsidRPr="003D4B15">
        <w:rPr>
          <w:rFonts w:cs="Arial"/>
        </w:rPr>
        <w:t xml:space="preserve">, prior to application, and then approved by the relevant external examiners and the </w:t>
      </w:r>
      <w:r w:rsidR="0028477A">
        <w:rPr>
          <w:rFonts w:cs="Arial"/>
        </w:rPr>
        <w:t>s</w:t>
      </w:r>
      <w:r w:rsidR="000D5595">
        <w:rPr>
          <w:rFonts w:cs="Arial"/>
        </w:rPr>
        <w:t>c</w:t>
      </w:r>
      <w:r w:rsidR="0028477A">
        <w:rPr>
          <w:rFonts w:cs="Arial"/>
        </w:rPr>
        <w:t>hool and f</w:t>
      </w:r>
      <w:r w:rsidR="000D5595">
        <w:rPr>
          <w:rFonts w:cs="Arial"/>
        </w:rPr>
        <w:t xml:space="preserve">aculty </w:t>
      </w:r>
      <w:r w:rsidR="00D47464">
        <w:rPr>
          <w:rFonts w:cs="Arial"/>
        </w:rPr>
        <w:t xml:space="preserve">boards of </w:t>
      </w:r>
      <w:r w:rsidR="0028477A">
        <w:rPr>
          <w:rFonts w:cs="Arial"/>
        </w:rPr>
        <w:t>e</w:t>
      </w:r>
      <w:r w:rsidR="000D5595" w:rsidRPr="003D4B15">
        <w:rPr>
          <w:rFonts w:cs="Arial"/>
        </w:rPr>
        <w:t>xamin</w:t>
      </w:r>
      <w:r w:rsidR="00D47464">
        <w:rPr>
          <w:rFonts w:cs="Arial"/>
        </w:rPr>
        <w:t>er</w:t>
      </w:r>
      <w:r w:rsidR="000D5595">
        <w:rPr>
          <w:rFonts w:cs="Arial"/>
        </w:rPr>
        <w:t>s</w:t>
      </w:r>
      <w:r w:rsidR="00E443BA">
        <w:rPr>
          <w:rFonts w:cs="Arial"/>
        </w:rPr>
        <w:fldChar w:fldCharType="begin"/>
      </w:r>
      <w:r w:rsidR="004659EF">
        <w:instrText xml:space="preserve"> XE "</w:instrText>
      </w:r>
      <w:r w:rsidR="00003138" w:rsidRPr="00003138">
        <w:rPr>
          <w:rFonts w:cs="Arial"/>
        </w:rPr>
        <w:instrText xml:space="preserve"> </w:instrText>
      </w:r>
      <w:r w:rsidR="00003138">
        <w:rPr>
          <w:rFonts w:cs="Arial"/>
        </w:rPr>
        <w:instrText>Board of Examiners</w:instrText>
      </w:r>
      <w:r w:rsidR="00003138">
        <w:instrText xml:space="preserve"> </w:instrText>
      </w:r>
      <w:r w:rsidR="004659EF">
        <w:instrText xml:space="preserve">" </w:instrText>
      </w:r>
      <w:r w:rsidR="00E443BA">
        <w:rPr>
          <w:rFonts w:cs="Arial"/>
        </w:rPr>
        <w:fldChar w:fldCharType="end"/>
      </w:r>
      <w:r w:rsidRPr="003D4B15">
        <w:rPr>
          <w:rFonts w:cs="Arial"/>
        </w:rPr>
        <w:t>.</w:t>
      </w:r>
    </w:p>
    <w:p w14:paraId="3F506602" w14:textId="3B6CA546" w:rsidR="007F3DD8" w:rsidRPr="003D4B15" w:rsidRDefault="007F3DD8" w:rsidP="00E22FE0">
      <w:pPr>
        <w:numPr>
          <w:ilvl w:val="1"/>
          <w:numId w:val="3"/>
        </w:numPr>
        <w:spacing w:after="120"/>
        <w:ind w:left="709" w:hanging="709"/>
        <w:rPr>
          <w:rFonts w:cs="Arial"/>
        </w:rPr>
      </w:pPr>
      <w:r w:rsidRPr="003D4B15">
        <w:rPr>
          <w:rFonts w:cs="Arial"/>
        </w:rPr>
        <w:t>The use of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must also be made transparent to students: in the case of (a), students must be informed of the way in which the raw scores are converted onto the marking scale</w:t>
      </w:r>
      <w:r w:rsidR="00E443BA">
        <w:rPr>
          <w:rFonts w:cs="Arial"/>
        </w:rPr>
        <w:fldChar w:fldCharType="begin"/>
      </w:r>
      <w:r w:rsidR="004659EF">
        <w:instrText xml:space="preserve"> XE "</w:instrText>
      </w:r>
      <w:r w:rsidR="004659EF" w:rsidRPr="00E442FD">
        <w:rPr>
          <w:rFonts w:cs="Arial"/>
        </w:rPr>
        <w:instrText>marking scale</w:instrText>
      </w:r>
      <w:r w:rsidR="00CA1ED6">
        <w:rPr>
          <w:rFonts w:cs="Arial"/>
        </w:rPr>
        <w:instrText>s</w:instrText>
      </w:r>
      <w:r w:rsidR="004659EF">
        <w:instrText xml:space="preserve">" </w:instrText>
      </w:r>
      <w:r w:rsidR="00E443BA">
        <w:rPr>
          <w:rFonts w:cs="Arial"/>
        </w:rPr>
        <w:fldChar w:fldCharType="end"/>
      </w:r>
      <w:r w:rsidRPr="003D4B15">
        <w:rPr>
          <w:rFonts w:cs="Arial"/>
        </w:rPr>
        <w:t xml:space="preserve"> prior to the assessment; whilst in the case of (b) students </w:t>
      </w:r>
      <w:r w:rsidR="004F20CB" w:rsidRPr="00FB038F">
        <w:rPr>
          <w:rFonts w:cs="Arial"/>
        </w:rPr>
        <w:t>must</w:t>
      </w:r>
      <w:r w:rsidR="004F20CB">
        <w:rPr>
          <w:rFonts w:cs="Arial"/>
          <w:color w:val="FF0000"/>
        </w:rPr>
        <w:t xml:space="preserve"> </w:t>
      </w:r>
      <w:r w:rsidRPr="003D4B15">
        <w:rPr>
          <w:rFonts w:cs="Arial"/>
        </w:rPr>
        <w:t>be informed of the process</w:t>
      </w:r>
      <w:r w:rsidR="007A65F6">
        <w:rPr>
          <w:rFonts w:cs="Arial"/>
        </w:rPr>
        <w:t xml:space="preserve"> after the assessment</w:t>
      </w:r>
      <w:r w:rsidR="00FB038F">
        <w:rPr>
          <w:rFonts w:cs="Arial"/>
        </w:rPr>
        <w:t>.</w:t>
      </w:r>
    </w:p>
    <w:p w14:paraId="3FBED99C" w14:textId="7AB52F42" w:rsidR="00896AC7" w:rsidRPr="004B29C6" w:rsidRDefault="00471FBE" w:rsidP="000B3F5F">
      <w:pPr>
        <w:numPr>
          <w:ilvl w:val="0"/>
          <w:numId w:val="3"/>
        </w:numPr>
        <w:shd w:val="clear" w:color="auto" w:fill="DBE5F1" w:themeFill="accent1" w:themeFillTint="33"/>
        <w:spacing w:before="360" w:after="120"/>
        <w:ind w:left="567" w:hanging="567"/>
        <w:rPr>
          <w:rFonts w:cs="Arial"/>
          <w:b/>
          <w:bCs/>
        </w:rPr>
      </w:pPr>
      <w:bookmarkStart w:id="43" w:name="Anonymity"/>
      <w:bookmarkEnd w:id="43"/>
      <w:r w:rsidRPr="00E22FE0">
        <w:rPr>
          <w:rFonts w:ascii="Times New Roman" w:hAnsi="Times New Roman"/>
          <w:noProof/>
        </w:rPr>
        <mc:AlternateContent>
          <mc:Choice Requires="wps">
            <w:drawing>
              <wp:anchor distT="0" distB="0" distL="114300" distR="114300" simplePos="0" relativeHeight="251658277" behindDoc="0" locked="0" layoutInCell="1" allowOverlap="1" wp14:anchorId="0F820D35" wp14:editId="00724F7E">
                <wp:simplePos x="0" y="0"/>
                <wp:positionH relativeFrom="margin">
                  <wp:posOffset>-73109</wp:posOffset>
                </wp:positionH>
                <wp:positionV relativeFrom="paragraph">
                  <wp:posOffset>364682</wp:posOffset>
                </wp:positionV>
                <wp:extent cx="6357668" cy="5995358"/>
                <wp:effectExtent l="0" t="0" r="24130" b="24765"/>
                <wp:wrapNone/>
                <wp:docPr id="856321508" name="Rectangle 85632150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68" cy="599535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C5F3" id="Rectangle 856321508" o:spid="_x0000_s1026" alt="Box to indicate that the clauses within it are regulatory" style="position:absolute;margin-left:-5.75pt;margin-top:28.7pt;width:500.6pt;height:472.1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" filled="f">
                <w10:wrap anchorx="margin"/>
              </v:rect>
            </w:pict>
          </mc:Fallback>
        </mc:AlternateContent>
      </w:r>
      <w:r w:rsidR="00896AC7" w:rsidRPr="00896AC7">
        <w:rPr>
          <w:rFonts w:cs="Arial"/>
          <w:b/>
        </w:rPr>
        <w:t>Anonymity</w:t>
      </w:r>
      <w:r w:rsidR="00E443BA">
        <w:rPr>
          <w:rFonts w:cs="Arial"/>
          <w:b/>
        </w:rPr>
        <w:fldChar w:fldCharType="begin"/>
      </w:r>
      <w:r w:rsidR="004659EF">
        <w:instrText xml:space="preserve"> XE "</w:instrText>
      </w:r>
      <w:r w:rsidR="00E442FD">
        <w:rPr>
          <w:rFonts w:cs="Arial"/>
        </w:rPr>
        <w:instrText>a</w:instrText>
      </w:r>
      <w:r w:rsidR="004659EF" w:rsidRPr="006D4526">
        <w:rPr>
          <w:rFonts w:cs="Arial"/>
        </w:rPr>
        <w:instrText>nonymity</w:instrText>
      </w:r>
      <w:r w:rsidR="004659EF">
        <w:instrText xml:space="preserve">" </w:instrText>
      </w:r>
      <w:r w:rsidR="00E443BA">
        <w:rPr>
          <w:rFonts w:cs="Arial"/>
          <w:b/>
        </w:rPr>
        <w:fldChar w:fldCharType="end"/>
      </w:r>
    </w:p>
    <w:p w14:paraId="17AEFAFC" w14:textId="5423C123" w:rsidR="00896AC7" w:rsidRPr="00896AC7" w:rsidRDefault="00896AC7" w:rsidP="000B3F5F">
      <w:pPr>
        <w:pStyle w:val="ListParagraph"/>
        <w:widowControl w:val="0"/>
        <w:numPr>
          <w:ilvl w:val="0"/>
          <w:numId w:val="15"/>
        </w:numPr>
        <w:spacing w:after="120"/>
        <w:rPr>
          <w:rFonts w:cs="Arial"/>
          <w:vanish/>
          <w:lang w:eastAsia="en-US"/>
        </w:rPr>
      </w:pPr>
    </w:p>
    <w:p w14:paraId="2EDF49B3" w14:textId="77777777" w:rsidR="00B55113" w:rsidRPr="00B55113" w:rsidRDefault="00B55113" w:rsidP="00411773">
      <w:pPr>
        <w:pStyle w:val="ListParagraph"/>
        <w:widowControl w:val="0"/>
        <w:numPr>
          <w:ilvl w:val="0"/>
          <w:numId w:val="34"/>
        </w:numPr>
        <w:spacing w:after="120"/>
        <w:rPr>
          <w:rFonts w:cs="Arial"/>
          <w:vanish/>
          <w:lang w:eastAsia="en-US"/>
        </w:rPr>
      </w:pPr>
    </w:p>
    <w:p w14:paraId="471B1BB0" w14:textId="77777777" w:rsidR="00B55113" w:rsidRPr="00B55113" w:rsidRDefault="00B55113" w:rsidP="00411773">
      <w:pPr>
        <w:pStyle w:val="ListParagraph"/>
        <w:widowControl w:val="0"/>
        <w:numPr>
          <w:ilvl w:val="0"/>
          <w:numId w:val="34"/>
        </w:numPr>
        <w:spacing w:after="120"/>
        <w:rPr>
          <w:rFonts w:cs="Arial"/>
          <w:vanish/>
          <w:lang w:eastAsia="en-US"/>
        </w:rPr>
      </w:pPr>
    </w:p>
    <w:p w14:paraId="76020999" w14:textId="77777777" w:rsidR="00B55113" w:rsidRPr="00B55113" w:rsidRDefault="00B55113" w:rsidP="00411773">
      <w:pPr>
        <w:pStyle w:val="ListParagraph"/>
        <w:widowControl w:val="0"/>
        <w:numPr>
          <w:ilvl w:val="0"/>
          <w:numId w:val="34"/>
        </w:numPr>
        <w:spacing w:after="120"/>
        <w:rPr>
          <w:rFonts w:cs="Arial"/>
          <w:vanish/>
          <w:lang w:eastAsia="en-US"/>
        </w:rPr>
      </w:pPr>
    </w:p>
    <w:p w14:paraId="47372A8B" w14:textId="77777777" w:rsidR="00B55113" w:rsidRPr="00B55113" w:rsidRDefault="00B55113" w:rsidP="00411773">
      <w:pPr>
        <w:pStyle w:val="ListParagraph"/>
        <w:widowControl w:val="0"/>
        <w:numPr>
          <w:ilvl w:val="0"/>
          <w:numId w:val="34"/>
        </w:numPr>
        <w:spacing w:after="120"/>
        <w:rPr>
          <w:rFonts w:cs="Arial"/>
          <w:vanish/>
          <w:lang w:eastAsia="en-US"/>
        </w:rPr>
      </w:pPr>
    </w:p>
    <w:p w14:paraId="2A67E8FE" w14:textId="77777777" w:rsidR="00B55113" w:rsidRPr="00B55113" w:rsidRDefault="00B55113" w:rsidP="00411773">
      <w:pPr>
        <w:pStyle w:val="ListParagraph"/>
        <w:widowControl w:val="0"/>
        <w:numPr>
          <w:ilvl w:val="0"/>
          <w:numId w:val="34"/>
        </w:numPr>
        <w:spacing w:after="120"/>
        <w:rPr>
          <w:rFonts w:cs="Arial"/>
          <w:vanish/>
          <w:lang w:eastAsia="en-US"/>
        </w:rPr>
      </w:pPr>
    </w:p>
    <w:p w14:paraId="6F623196" w14:textId="77777777" w:rsidR="00B55113" w:rsidRPr="00B55113" w:rsidRDefault="00B55113" w:rsidP="00411773">
      <w:pPr>
        <w:pStyle w:val="ListParagraph"/>
        <w:widowControl w:val="0"/>
        <w:numPr>
          <w:ilvl w:val="0"/>
          <w:numId w:val="34"/>
        </w:numPr>
        <w:spacing w:after="120"/>
        <w:rPr>
          <w:rFonts w:cs="Arial"/>
          <w:vanish/>
          <w:lang w:eastAsia="en-US"/>
        </w:rPr>
      </w:pPr>
    </w:p>
    <w:p w14:paraId="2515351D" w14:textId="77777777" w:rsidR="00B55113" w:rsidRPr="00B55113" w:rsidRDefault="00B55113" w:rsidP="00411773">
      <w:pPr>
        <w:pStyle w:val="ListParagraph"/>
        <w:widowControl w:val="0"/>
        <w:numPr>
          <w:ilvl w:val="0"/>
          <w:numId w:val="34"/>
        </w:numPr>
        <w:spacing w:after="120"/>
        <w:rPr>
          <w:rFonts w:cs="Arial"/>
          <w:vanish/>
          <w:lang w:eastAsia="en-US"/>
        </w:rPr>
      </w:pPr>
    </w:p>
    <w:p w14:paraId="39A3697C" w14:textId="77777777" w:rsidR="00B55113" w:rsidRPr="00B55113" w:rsidRDefault="00B55113" w:rsidP="00411773">
      <w:pPr>
        <w:pStyle w:val="ListParagraph"/>
        <w:widowControl w:val="0"/>
        <w:numPr>
          <w:ilvl w:val="0"/>
          <w:numId w:val="34"/>
        </w:numPr>
        <w:spacing w:after="120"/>
        <w:rPr>
          <w:rFonts w:cs="Arial"/>
          <w:vanish/>
          <w:lang w:eastAsia="en-US"/>
        </w:rPr>
      </w:pPr>
    </w:p>
    <w:p w14:paraId="4D128C9E" w14:textId="77777777" w:rsidR="00E31E71" w:rsidRPr="00CB7BA9" w:rsidRDefault="00E31E71" w:rsidP="00471FBE">
      <w:pPr>
        <w:pStyle w:val="ListParagraph"/>
        <w:widowControl w:val="0"/>
        <w:numPr>
          <w:ilvl w:val="1"/>
          <w:numId w:val="3"/>
        </w:numPr>
        <w:spacing w:after="120"/>
        <w:ind w:left="567" w:hanging="567"/>
        <w:rPr>
          <w:rFonts w:cs="Arial"/>
          <w:strike/>
        </w:rPr>
      </w:pPr>
      <w:r w:rsidRPr="00CB7BA9">
        <w:rPr>
          <w:rFonts w:cs="Arial"/>
          <w:szCs w:val="21"/>
        </w:rPr>
        <w:t>‘Anonymity’ is defined as the use of an identifier, which cannot be related to a student’s name without reference to a central register or other mechanism, in the assessment process. An identifier is adopted in order to: avoid unconscious and conscious bias in marking, respect student confidentiality, and ensure fairness when progression and award decisions are made; however, it does not necessarily mean that it is impossible for a member of staff to uncover the identity of a particular student.</w:t>
      </w:r>
    </w:p>
    <w:p w14:paraId="5BA969AE" w14:textId="4C73FF11" w:rsidR="00E31E71" w:rsidRPr="00EE42F2" w:rsidRDefault="00E31E71" w:rsidP="00471FBE">
      <w:pPr>
        <w:widowControl w:val="0"/>
        <w:numPr>
          <w:ilvl w:val="1"/>
          <w:numId w:val="3"/>
        </w:numPr>
        <w:spacing w:after="120"/>
        <w:ind w:left="567" w:hanging="567"/>
        <w:rPr>
          <w:rFonts w:cs="Arial"/>
          <w:strike/>
        </w:rPr>
      </w:pPr>
      <w:r w:rsidRPr="00EE42F2">
        <w:rPr>
          <w:rFonts w:cs="Arial"/>
          <w:szCs w:val="21"/>
          <w:lang w:eastAsia="en-GB"/>
        </w:rPr>
        <w:t xml:space="preserve">Members of staff must respect anonymity where it is employed and not identify, or seek to identify, students unless it is a requirement of their role or there is a clear benefit to the student in doing so e.g. the provision of specific feedback to the student, the correct treatment of </w:t>
      </w:r>
      <w:r w:rsidR="008C418C" w:rsidRPr="00E31B45">
        <w:rPr>
          <w:rFonts w:cs="Arial"/>
          <w:lang w:eastAsia="en-GB"/>
        </w:rPr>
        <w:t xml:space="preserve">exceptional </w:t>
      </w:r>
      <w:r w:rsidRPr="00EE42F2">
        <w:rPr>
          <w:rFonts w:cs="Arial"/>
          <w:szCs w:val="21"/>
          <w:lang w:eastAsia="en-GB"/>
        </w:rPr>
        <w:t>circumstances.</w:t>
      </w:r>
    </w:p>
    <w:p w14:paraId="0D4821B7" w14:textId="3D40037C" w:rsidR="00E31E71" w:rsidRPr="00EE42F2" w:rsidRDefault="00E31E71" w:rsidP="00471FBE">
      <w:pPr>
        <w:widowControl w:val="0"/>
        <w:numPr>
          <w:ilvl w:val="1"/>
          <w:numId w:val="3"/>
        </w:numPr>
        <w:spacing w:after="120"/>
        <w:ind w:left="567" w:hanging="567"/>
        <w:rPr>
          <w:rFonts w:cs="Arial"/>
          <w:strike/>
        </w:rPr>
      </w:pPr>
      <w:r w:rsidRPr="00EE42F2">
        <w:rPr>
          <w:rFonts w:cs="Arial"/>
          <w:szCs w:val="21"/>
          <w:lang w:eastAsia="en-GB"/>
        </w:rPr>
        <w:t>Where students might be identifiable e.g. because they are part of a very small cohort or they have an unusual pattern of study, anonymity must be respected as for any other student.</w:t>
      </w:r>
    </w:p>
    <w:p w14:paraId="50BA7816" w14:textId="77777777" w:rsidR="00426405" w:rsidRPr="00426405" w:rsidRDefault="00E31E71" w:rsidP="00471FBE">
      <w:pPr>
        <w:widowControl w:val="0"/>
        <w:numPr>
          <w:ilvl w:val="1"/>
          <w:numId w:val="3"/>
        </w:numPr>
        <w:spacing w:after="120"/>
        <w:ind w:left="567" w:hanging="567"/>
        <w:rPr>
          <w:rFonts w:cs="Arial"/>
          <w:strike/>
        </w:rPr>
      </w:pPr>
      <w:r w:rsidRPr="00426405">
        <w:rPr>
          <w:rFonts w:cs="Arial"/>
          <w:szCs w:val="21"/>
          <w:lang w:eastAsia="en-GB"/>
        </w:rPr>
        <w:t>Schools are responsible for informing students of how they should identify their work.</w:t>
      </w:r>
    </w:p>
    <w:p w14:paraId="1A3880C4" w14:textId="77777777" w:rsidR="00E84955" w:rsidRDefault="00E31E71" w:rsidP="00471FBE">
      <w:pPr>
        <w:widowControl w:val="0"/>
        <w:numPr>
          <w:ilvl w:val="1"/>
          <w:numId w:val="3"/>
        </w:numPr>
        <w:spacing w:after="120"/>
        <w:ind w:left="567" w:hanging="567"/>
        <w:rPr>
          <w:rFonts w:cs="Arial"/>
          <w:strike/>
        </w:rPr>
      </w:pPr>
      <w:r w:rsidRPr="00426405">
        <w:rPr>
          <w:rFonts w:cs="Arial"/>
          <w:szCs w:val="21"/>
          <w:lang w:eastAsia="en-GB"/>
        </w:rPr>
        <w:t xml:space="preserve">It is the responsibility of students to employ the anonymity mechanisms provided to them. </w:t>
      </w:r>
    </w:p>
    <w:p w14:paraId="7142B370" w14:textId="0C079700" w:rsidR="00E31B45" w:rsidRPr="00E84955" w:rsidRDefault="00193168" w:rsidP="00471FBE">
      <w:pPr>
        <w:widowControl w:val="0"/>
        <w:numPr>
          <w:ilvl w:val="1"/>
          <w:numId w:val="3"/>
        </w:numPr>
        <w:spacing w:after="120"/>
        <w:ind w:left="567" w:hanging="567"/>
        <w:rPr>
          <w:rFonts w:cs="Arial"/>
          <w:strike/>
        </w:rPr>
      </w:pPr>
      <w:r w:rsidRPr="00E84955">
        <w:rPr>
          <w:rFonts w:cs="Arial"/>
        </w:rPr>
        <w:t>Where any cases for non-anonymity deviate from those described in section 1</w:t>
      </w:r>
      <w:r w:rsidR="00E31B45" w:rsidRPr="00E84955">
        <w:rPr>
          <w:rFonts w:cs="Arial"/>
        </w:rPr>
        <w:t>7</w:t>
      </w:r>
      <w:r w:rsidRPr="00E84955">
        <w:rPr>
          <w:rFonts w:cs="Arial"/>
        </w:rPr>
        <w:t>.7, d</w:t>
      </w:r>
      <w:r w:rsidR="00E31E71" w:rsidRPr="00E84955">
        <w:rPr>
          <w:rFonts w:cs="Arial"/>
          <w:szCs w:val="21"/>
          <w:lang w:eastAsia="en-GB"/>
        </w:rPr>
        <w:t xml:space="preserve">ecisions with respect to the preservation of anonymity should be taken by the chair of the </w:t>
      </w:r>
      <w:r w:rsidRPr="00E84955">
        <w:rPr>
          <w:rFonts w:cs="Arial"/>
          <w:szCs w:val="21"/>
          <w:lang w:eastAsia="en-GB"/>
        </w:rPr>
        <w:t xml:space="preserve">Faculty </w:t>
      </w:r>
      <w:r w:rsidR="00E31E71" w:rsidRPr="00E84955">
        <w:rPr>
          <w:rFonts w:cs="Arial"/>
          <w:szCs w:val="21"/>
          <w:lang w:eastAsia="en-GB"/>
        </w:rPr>
        <w:t xml:space="preserve">examination board. </w:t>
      </w:r>
    </w:p>
    <w:p w14:paraId="60DE1A6E" w14:textId="5EA467E0" w:rsidR="00F252D1" w:rsidRPr="00E31B45" w:rsidRDefault="00F252D1" w:rsidP="000B3F5F">
      <w:pPr>
        <w:widowControl w:val="0"/>
        <w:spacing w:before="120" w:after="120"/>
        <w:ind w:right="454"/>
        <w:outlineLvl w:val="4"/>
        <w:rPr>
          <w:rFonts w:cs="Arial"/>
          <w:b/>
          <w:bCs/>
          <w:i/>
          <w:szCs w:val="21"/>
        </w:rPr>
      </w:pPr>
      <w:r w:rsidRPr="00E31B45">
        <w:rPr>
          <w:rFonts w:cs="Arial"/>
          <w:i/>
          <w:szCs w:val="21"/>
        </w:rPr>
        <w:t>The marking of credit-bearing ‘summative’ assessment of learning</w:t>
      </w:r>
    </w:p>
    <w:p w14:paraId="43A8D67C" w14:textId="76C1DD0A" w:rsidR="00E31E71" w:rsidRPr="00513F96" w:rsidRDefault="00193168" w:rsidP="00957927">
      <w:pPr>
        <w:widowControl w:val="0"/>
        <w:numPr>
          <w:ilvl w:val="1"/>
          <w:numId w:val="3"/>
        </w:numPr>
        <w:spacing w:after="120"/>
        <w:ind w:left="567" w:hanging="567"/>
        <w:rPr>
          <w:rFonts w:cs="Arial"/>
          <w:strike/>
        </w:rPr>
      </w:pPr>
      <w:r>
        <w:rPr>
          <w:rFonts w:cs="Arial"/>
          <w:szCs w:val="21"/>
          <w:lang w:eastAsia="en-GB"/>
        </w:rPr>
        <w:t>S</w:t>
      </w:r>
      <w:r w:rsidR="00E31E71" w:rsidRPr="00EE42F2">
        <w:rPr>
          <w:rFonts w:cs="Arial"/>
          <w:szCs w:val="21"/>
          <w:lang w:eastAsia="en-GB"/>
        </w:rPr>
        <w:t xml:space="preserve">ummative assessment should be anonymous when it is marked where that is </w:t>
      </w:r>
      <w:r w:rsidR="00E31E71" w:rsidRPr="00513F96">
        <w:rPr>
          <w:rFonts w:cs="Arial"/>
          <w:szCs w:val="21"/>
          <w:lang w:eastAsia="en-GB"/>
        </w:rPr>
        <w:t>possible and practicable, and consistent with the assessment and its objectives.</w:t>
      </w:r>
      <w:r w:rsidRPr="00513F96">
        <w:rPr>
          <w:rFonts w:cs="Arial"/>
          <w:szCs w:val="21"/>
          <w:lang w:eastAsia="en-GB"/>
        </w:rPr>
        <w:t xml:space="preserve"> </w:t>
      </w:r>
      <w:r w:rsidRPr="00513F96">
        <w:rPr>
          <w:rFonts w:cs="Arial"/>
        </w:rPr>
        <w:t> The table below sets out where anonymity may or may not be expected at the first marker and moderation stages, by assessment type.</w:t>
      </w:r>
    </w:p>
    <w:p w14:paraId="23AD4FAF" w14:textId="77777777" w:rsidR="00193168" w:rsidRPr="00513F96" w:rsidRDefault="00193168" w:rsidP="00957927">
      <w:pPr>
        <w:widowControl w:val="0"/>
        <w:spacing w:after="120"/>
        <w:ind w:left="567"/>
        <w:rPr>
          <w:rFonts w:cs="Arial"/>
        </w:rPr>
      </w:pPr>
      <w:r w:rsidRPr="00513F96">
        <w:rPr>
          <w:rFonts w:cs="Arial"/>
        </w:rPr>
        <w:t xml:space="preserve">Assessments where anonymity is expected at both the first marking and moderation stages:  </w:t>
      </w:r>
    </w:p>
    <w:p w14:paraId="4AD6B5A1" w14:textId="45787085" w:rsidR="00193168" w:rsidRPr="00513F96" w:rsidRDefault="00193168" w:rsidP="00957927">
      <w:pPr>
        <w:pStyle w:val="ListParagraph"/>
        <w:widowControl w:val="0"/>
        <w:numPr>
          <w:ilvl w:val="1"/>
          <w:numId w:val="92"/>
        </w:numPr>
        <w:spacing w:after="120"/>
        <w:ind w:left="1134"/>
        <w:rPr>
          <w:rFonts w:cs="Arial"/>
        </w:rPr>
      </w:pPr>
      <w:r w:rsidRPr="00513F96">
        <w:rPr>
          <w:rFonts w:cs="Arial"/>
        </w:rPr>
        <w:t xml:space="preserve">Exams   </w:t>
      </w:r>
    </w:p>
    <w:p w14:paraId="2A02BF26" w14:textId="7F7B0214" w:rsidR="00193168" w:rsidRPr="00513F96" w:rsidRDefault="00193168" w:rsidP="00957927">
      <w:pPr>
        <w:pStyle w:val="ListParagraph"/>
        <w:widowControl w:val="0"/>
        <w:numPr>
          <w:ilvl w:val="1"/>
          <w:numId w:val="92"/>
        </w:numPr>
        <w:spacing w:after="120"/>
        <w:ind w:left="1134"/>
        <w:rPr>
          <w:rFonts w:cs="Arial"/>
        </w:rPr>
      </w:pPr>
      <w:r w:rsidRPr="00513F96">
        <w:rPr>
          <w:rFonts w:cs="Arial"/>
        </w:rPr>
        <w:t xml:space="preserve">Timed Assessments   </w:t>
      </w:r>
    </w:p>
    <w:p w14:paraId="466BF097" w14:textId="6BFBCEB0" w:rsidR="00193168" w:rsidRPr="00513F96" w:rsidRDefault="00471FBE" w:rsidP="00957927">
      <w:pPr>
        <w:pStyle w:val="ListParagraph"/>
        <w:widowControl w:val="0"/>
        <w:numPr>
          <w:ilvl w:val="1"/>
          <w:numId w:val="92"/>
        </w:numPr>
        <w:spacing w:after="120"/>
        <w:ind w:left="1134"/>
        <w:rPr>
          <w:rFonts w:cs="Arial"/>
        </w:rPr>
      </w:pPr>
      <w:r w:rsidRPr="00E22FE0">
        <w:rPr>
          <w:rFonts w:ascii="Times New Roman" w:hAnsi="Times New Roman"/>
          <w:noProof/>
        </w:rPr>
        <w:lastRenderedPageBreak/>
        <mc:AlternateContent>
          <mc:Choice Requires="wps">
            <w:drawing>
              <wp:anchor distT="0" distB="0" distL="114300" distR="114300" simplePos="0" relativeHeight="251658278" behindDoc="0" locked="0" layoutInCell="1" allowOverlap="1" wp14:anchorId="5762DBC9" wp14:editId="754FC78C">
                <wp:simplePos x="0" y="0"/>
                <wp:positionH relativeFrom="margin">
                  <wp:posOffset>-98988</wp:posOffset>
                </wp:positionH>
                <wp:positionV relativeFrom="paragraph">
                  <wp:posOffset>-4098</wp:posOffset>
                </wp:positionV>
                <wp:extent cx="6288656" cy="9290650"/>
                <wp:effectExtent l="0" t="0" r="17145" b="25400"/>
                <wp:wrapNone/>
                <wp:docPr id="1590346728" name="Rectangle 159034672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656" cy="92906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F07E" id="Rectangle 1590346728" o:spid="_x0000_s1026" alt="Box to indicate that the clauses within it are regulatory" style="position:absolute;margin-left:-7.8pt;margin-top:-.3pt;width:495.15pt;height:731.5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" filled="f">
                <w10:wrap anchorx="margin"/>
              </v:rect>
            </w:pict>
          </mc:Fallback>
        </mc:AlternateContent>
      </w:r>
      <w:r w:rsidR="00193168" w:rsidRPr="00513F96">
        <w:rPr>
          <w:rFonts w:cs="Arial"/>
        </w:rPr>
        <w:t xml:space="preserve">Summative coursework not included below  </w:t>
      </w:r>
    </w:p>
    <w:p w14:paraId="35F9BE40" w14:textId="1203F307" w:rsidR="00193168" w:rsidRPr="00513F96" w:rsidRDefault="00193168" w:rsidP="00957927">
      <w:pPr>
        <w:widowControl w:val="0"/>
        <w:spacing w:after="120"/>
        <w:ind w:left="567"/>
        <w:rPr>
          <w:rFonts w:cs="Arial"/>
        </w:rPr>
      </w:pPr>
      <w:r w:rsidRPr="00513F96">
        <w:rPr>
          <w:rFonts w:cs="Arial"/>
        </w:rPr>
        <w:t xml:space="preserve">Assessments where anonymity may not be expected at the first marker stage:  </w:t>
      </w:r>
    </w:p>
    <w:p w14:paraId="49047E95" w14:textId="08136AFB"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All formative coursework (where a mark does not contribute to the unit mark and passing is not required for credit)   </w:t>
      </w:r>
    </w:p>
    <w:p w14:paraId="4C78F218" w14:textId="0650BC5D"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Summative assessment where formative feedback is provided on an early draft as part of the design of the assessment </w:t>
      </w:r>
    </w:p>
    <w:p w14:paraId="56EC65FF" w14:textId="27F49018"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Final year and PGT projects / dissertations   </w:t>
      </w:r>
    </w:p>
    <w:p w14:paraId="4611DB53" w14:textId="70726571"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Presentations   </w:t>
      </w:r>
    </w:p>
    <w:p w14:paraId="3617EA60" w14:textId="553F342B"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Group work (especially where ‘equity-share’/student contribution marking is a component)   </w:t>
      </w:r>
    </w:p>
    <w:p w14:paraId="4E873BF1" w14:textId="2EBAEDA1"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Bespoke coursework – where all students formally agree the specifics of their coursework with a tutor, such that they are necessarily identifiable.   </w:t>
      </w:r>
    </w:p>
    <w:p w14:paraId="351368F0" w14:textId="17C0FFFD" w:rsidR="00193168" w:rsidRPr="00513F96" w:rsidRDefault="00193168" w:rsidP="00957927">
      <w:pPr>
        <w:pStyle w:val="ListParagraph"/>
        <w:widowControl w:val="0"/>
        <w:numPr>
          <w:ilvl w:val="0"/>
          <w:numId w:val="98"/>
        </w:numPr>
        <w:spacing w:after="120"/>
        <w:ind w:left="1134"/>
        <w:rPr>
          <w:rFonts w:cs="Arial"/>
        </w:rPr>
      </w:pPr>
      <w:r w:rsidRPr="00513F96">
        <w:rPr>
          <w:rFonts w:cs="Arial"/>
        </w:rPr>
        <w:t xml:space="preserve">Practical in-person assessment e.g. in labs, fieldwork tasks, medical practicals, oral exams    </w:t>
      </w:r>
    </w:p>
    <w:p w14:paraId="47F8C5B2" w14:textId="063AA497" w:rsidR="00193168" w:rsidRPr="00513F96" w:rsidRDefault="009B05A1" w:rsidP="00957927">
      <w:pPr>
        <w:pStyle w:val="ListParagraph"/>
        <w:widowControl w:val="0"/>
        <w:numPr>
          <w:ilvl w:val="0"/>
          <w:numId w:val="98"/>
        </w:numPr>
        <w:spacing w:after="120"/>
        <w:ind w:left="1134"/>
        <w:rPr>
          <w:rFonts w:cs="Arial"/>
        </w:rPr>
      </w:pPr>
      <w:r w:rsidRPr="00513F96">
        <w:rPr>
          <w:rFonts w:cs="Arial"/>
        </w:rPr>
        <w:t>S</w:t>
      </w:r>
      <w:r w:rsidR="00193168" w:rsidRPr="00513F96">
        <w:rPr>
          <w:rFonts w:cs="Arial"/>
        </w:rPr>
        <w:t>ummative assessment that accounts for a small part of the unit mark and where the provision of individualised feedback for learning is an inherent part of the design of the assessment</w:t>
      </w:r>
    </w:p>
    <w:p w14:paraId="3DF953E8" w14:textId="68169F93" w:rsidR="009B05A1" w:rsidRPr="00513F96" w:rsidRDefault="009B05A1" w:rsidP="00957927">
      <w:pPr>
        <w:widowControl w:val="0"/>
        <w:numPr>
          <w:ilvl w:val="1"/>
          <w:numId w:val="3"/>
        </w:numPr>
        <w:spacing w:after="120"/>
        <w:ind w:left="709" w:hanging="709"/>
        <w:rPr>
          <w:rFonts w:cs="Arial"/>
          <w:strike/>
        </w:rPr>
      </w:pPr>
      <w:r w:rsidRPr="00513F96">
        <w:rPr>
          <w:rFonts w:cs="Arial"/>
        </w:rPr>
        <w:t>Anonymity is a general expectation when the marking of student work is moderated.</w:t>
      </w:r>
    </w:p>
    <w:p w14:paraId="3F393BCC" w14:textId="12C8D753" w:rsidR="00E31E71" w:rsidRPr="00EE42F2" w:rsidRDefault="00E31E71" w:rsidP="00957927">
      <w:pPr>
        <w:widowControl w:val="0"/>
        <w:numPr>
          <w:ilvl w:val="1"/>
          <w:numId w:val="3"/>
        </w:numPr>
        <w:spacing w:after="120"/>
        <w:ind w:left="709" w:hanging="709"/>
        <w:rPr>
          <w:rFonts w:cs="Arial"/>
          <w:strike/>
        </w:rPr>
      </w:pPr>
      <w:r w:rsidRPr="00EE42F2">
        <w:rPr>
          <w:rFonts w:cs="Arial"/>
          <w:szCs w:val="21"/>
          <w:lang w:eastAsia="en-GB"/>
        </w:rPr>
        <w:t>The marks awarded for summative assessments should be released individually to students.  </w:t>
      </w:r>
    </w:p>
    <w:p w14:paraId="11B7D867" w14:textId="40C7B4FA" w:rsidR="00E31E71" w:rsidRPr="00EE42F2" w:rsidRDefault="00E31E71" w:rsidP="00957927">
      <w:pPr>
        <w:widowControl w:val="0"/>
        <w:numPr>
          <w:ilvl w:val="1"/>
          <w:numId w:val="3"/>
        </w:numPr>
        <w:spacing w:after="120"/>
        <w:ind w:left="709" w:hanging="709"/>
        <w:rPr>
          <w:rFonts w:cs="Arial"/>
          <w:strike/>
        </w:rPr>
      </w:pPr>
      <w:r w:rsidRPr="00EE42F2">
        <w:rPr>
          <w:rFonts w:cs="Arial"/>
          <w:szCs w:val="21"/>
          <w:lang w:eastAsia="en-GB"/>
        </w:rPr>
        <w:t>Specific moderation techniques must be used for non-anonymous summative assessments e.g. multiple markers.  </w:t>
      </w:r>
    </w:p>
    <w:p w14:paraId="54F5B258" w14:textId="142CB259" w:rsidR="00F252D1" w:rsidRPr="00EE42F2" w:rsidRDefault="00F252D1" w:rsidP="000B3F5F">
      <w:pPr>
        <w:spacing w:before="120" w:after="120"/>
        <w:ind w:right="454"/>
        <w:outlineLvl w:val="4"/>
        <w:rPr>
          <w:b/>
          <w:bCs/>
          <w:i/>
          <w:szCs w:val="21"/>
        </w:rPr>
      </w:pPr>
      <w:r w:rsidRPr="00EE42F2">
        <w:rPr>
          <w:rFonts w:cs="Arial"/>
          <w:i/>
          <w:szCs w:val="21"/>
        </w:rPr>
        <w:t>The marking of non-credit-bearing `formative’ assessment for learning</w:t>
      </w:r>
    </w:p>
    <w:p w14:paraId="70C7CC62" w14:textId="22FBF2C6" w:rsidR="00E31E71" w:rsidRPr="00EE42F2" w:rsidRDefault="00E31E71" w:rsidP="00471FBE">
      <w:pPr>
        <w:widowControl w:val="0"/>
        <w:numPr>
          <w:ilvl w:val="1"/>
          <w:numId w:val="3"/>
        </w:numPr>
        <w:spacing w:after="120"/>
        <w:ind w:left="709" w:hanging="709"/>
        <w:rPr>
          <w:rFonts w:cs="Arial"/>
          <w:strike/>
        </w:rPr>
      </w:pPr>
      <w:r w:rsidRPr="00EE42F2">
        <w:rPr>
          <w:rFonts w:cs="Arial"/>
          <w:szCs w:val="21"/>
          <w:lang w:eastAsia="en-GB"/>
        </w:rPr>
        <w:t>When designing formative assessment, priority should be given to the educational benefits of the assessment rather than anonymity, for example it should not interfere with the provision of feedback to students.</w:t>
      </w:r>
    </w:p>
    <w:p w14:paraId="3BF8B374" w14:textId="6B3AC7D0" w:rsidR="00E31E71" w:rsidRPr="00EE42F2" w:rsidRDefault="00E31E71" w:rsidP="00471FBE">
      <w:pPr>
        <w:widowControl w:val="0"/>
        <w:numPr>
          <w:ilvl w:val="1"/>
          <w:numId w:val="3"/>
        </w:numPr>
        <w:spacing w:after="120"/>
        <w:ind w:left="709" w:hanging="709"/>
        <w:rPr>
          <w:rFonts w:cs="Arial"/>
          <w:strike/>
        </w:rPr>
      </w:pPr>
      <w:r w:rsidRPr="00EE42F2">
        <w:rPr>
          <w:rFonts w:cs="Arial"/>
          <w:szCs w:val="21"/>
          <w:lang w:eastAsia="en-GB"/>
        </w:rPr>
        <w:t xml:space="preserve">While anonymity is not required for formative assessment, </w:t>
      </w:r>
      <w:r w:rsidRPr="00513F96">
        <w:rPr>
          <w:rFonts w:cs="Arial"/>
          <w:szCs w:val="21"/>
          <w:lang w:eastAsia="en-GB"/>
        </w:rPr>
        <w:t xml:space="preserve">it </w:t>
      </w:r>
      <w:r w:rsidR="009B05A1" w:rsidRPr="00513F96">
        <w:rPr>
          <w:rFonts w:cs="Arial"/>
          <w:szCs w:val="21"/>
          <w:lang w:eastAsia="en-GB"/>
        </w:rPr>
        <w:t xml:space="preserve">may </w:t>
      </w:r>
      <w:r w:rsidRPr="00513F96">
        <w:rPr>
          <w:rFonts w:cs="Arial"/>
          <w:szCs w:val="21"/>
          <w:lang w:eastAsia="en-GB"/>
        </w:rPr>
        <w:t xml:space="preserve">still be preserved where </w:t>
      </w:r>
      <w:r w:rsidR="009B05A1" w:rsidRPr="00513F96">
        <w:rPr>
          <w:rFonts w:cs="Arial"/>
          <w:szCs w:val="21"/>
          <w:lang w:eastAsia="en-GB"/>
        </w:rPr>
        <w:t xml:space="preserve">it is </w:t>
      </w:r>
      <w:r w:rsidRPr="00513F96">
        <w:rPr>
          <w:rFonts w:cs="Arial"/>
          <w:szCs w:val="21"/>
          <w:lang w:eastAsia="en-GB"/>
        </w:rPr>
        <w:t>consistent with the assessment and its objectives.</w:t>
      </w:r>
    </w:p>
    <w:p w14:paraId="4F0939B0" w14:textId="77777777" w:rsidR="00F252D1" w:rsidRPr="00EE42F2" w:rsidRDefault="00F252D1" w:rsidP="000B3F5F">
      <w:pPr>
        <w:spacing w:before="120" w:after="120"/>
        <w:ind w:right="454"/>
        <w:outlineLvl w:val="4"/>
        <w:rPr>
          <w:b/>
          <w:bCs/>
          <w:i/>
          <w:szCs w:val="21"/>
        </w:rPr>
      </w:pPr>
      <w:r w:rsidRPr="00EE42F2">
        <w:rPr>
          <w:rFonts w:cs="Arial"/>
          <w:i/>
          <w:szCs w:val="21"/>
        </w:rPr>
        <w:t>Boards of examiners</w:t>
      </w:r>
    </w:p>
    <w:p w14:paraId="2FF6F8E5" w14:textId="0C5739F0" w:rsidR="000D0D7B" w:rsidRPr="00E31B45" w:rsidRDefault="009B05A1" w:rsidP="00471FBE">
      <w:pPr>
        <w:widowControl w:val="0"/>
        <w:numPr>
          <w:ilvl w:val="1"/>
          <w:numId w:val="3"/>
        </w:numPr>
        <w:spacing w:after="120"/>
        <w:ind w:left="709" w:hanging="709"/>
        <w:rPr>
          <w:rFonts w:cs="Arial"/>
          <w:strike/>
        </w:rPr>
      </w:pPr>
      <w:r w:rsidRPr="00513F96">
        <w:rPr>
          <w:rFonts w:cs="Arial"/>
        </w:rPr>
        <w:t xml:space="preserve">When students are being considered for </w:t>
      </w:r>
      <w:r w:rsidR="008C418C" w:rsidRPr="00E31B45">
        <w:rPr>
          <w:rFonts w:cs="Arial"/>
          <w:lang w:eastAsia="en-GB"/>
        </w:rPr>
        <w:t xml:space="preserve">exceptional </w:t>
      </w:r>
      <w:r w:rsidRPr="00E31B45">
        <w:rPr>
          <w:rFonts w:cs="Arial"/>
        </w:rPr>
        <w:t>circumstances, a</w:t>
      </w:r>
      <w:r w:rsidR="000D0D7B" w:rsidRPr="00E31B45">
        <w:rPr>
          <w:rFonts w:cs="Arial"/>
        </w:rPr>
        <w:t>nonymity must be preserved insofar as is practicable when marks are considered at boards of examiners.</w:t>
      </w:r>
    </w:p>
    <w:p w14:paraId="30B72882" w14:textId="2E7AE439" w:rsidR="00E31E71" w:rsidRPr="00EE42F2" w:rsidRDefault="00E31E71" w:rsidP="00471FBE">
      <w:pPr>
        <w:widowControl w:val="0"/>
        <w:numPr>
          <w:ilvl w:val="1"/>
          <w:numId w:val="3"/>
        </w:numPr>
        <w:spacing w:after="120"/>
        <w:ind w:left="709" w:hanging="709"/>
        <w:rPr>
          <w:rFonts w:cs="Arial"/>
          <w:strike/>
        </w:rPr>
      </w:pPr>
      <w:r w:rsidRPr="00E31B45">
        <w:rPr>
          <w:rFonts w:cs="Arial"/>
          <w:szCs w:val="21"/>
          <w:lang w:eastAsia="en-GB"/>
        </w:rPr>
        <w:t xml:space="preserve">Academic information with respect to </w:t>
      </w:r>
      <w:r w:rsidR="008C418C" w:rsidRPr="00E31B45">
        <w:rPr>
          <w:rFonts w:cs="Arial"/>
          <w:lang w:eastAsia="en-GB"/>
        </w:rPr>
        <w:t>exceptional</w:t>
      </w:r>
      <w:r w:rsidRPr="00E31B45">
        <w:rPr>
          <w:rFonts w:cs="Arial"/>
          <w:szCs w:val="21"/>
          <w:lang w:eastAsia="en-GB"/>
        </w:rPr>
        <w:t xml:space="preserve"> circumstances </w:t>
      </w:r>
      <w:r w:rsidRPr="00EE42F2">
        <w:rPr>
          <w:rFonts w:cs="Arial"/>
          <w:szCs w:val="21"/>
          <w:lang w:eastAsia="en-GB"/>
        </w:rPr>
        <w:t xml:space="preserve">(e.g. which assessments have been affected, the period of time affected by the circumstances, nature of the effect of the circumstances upon study) may be introduced in examination boards where that would be to a student’s advantage. </w:t>
      </w:r>
    </w:p>
    <w:p w14:paraId="3C662A15" w14:textId="2E83C3B8" w:rsidR="004020E6" w:rsidRPr="00813F34" w:rsidRDefault="00E31E71" w:rsidP="00471FBE">
      <w:pPr>
        <w:widowControl w:val="0"/>
        <w:numPr>
          <w:ilvl w:val="1"/>
          <w:numId w:val="3"/>
        </w:numPr>
        <w:spacing w:after="120"/>
        <w:ind w:left="709" w:hanging="709"/>
        <w:rPr>
          <w:rFonts w:cs="Arial"/>
          <w:strike/>
        </w:rPr>
      </w:pPr>
      <w:r w:rsidRPr="00EE42F2">
        <w:rPr>
          <w:rFonts w:cs="Arial"/>
          <w:szCs w:val="21"/>
          <w:lang w:eastAsia="en-GB"/>
        </w:rPr>
        <w:t xml:space="preserve">In exceptional cases, information about </w:t>
      </w:r>
      <w:r w:rsidR="008C418C" w:rsidRPr="00E31B45">
        <w:rPr>
          <w:rFonts w:cs="Arial"/>
          <w:lang w:eastAsia="en-GB"/>
        </w:rPr>
        <w:t>exceptional</w:t>
      </w:r>
      <w:r w:rsidRPr="00E31B45">
        <w:rPr>
          <w:rFonts w:cs="Arial"/>
          <w:szCs w:val="21"/>
          <w:lang w:eastAsia="en-GB"/>
        </w:rPr>
        <w:t xml:space="preserve"> circumstances themselves may only be introduced in the Faculty Examina</w:t>
      </w:r>
      <w:r w:rsidR="00FA660B" w:rsidRPr="00E31B45">
        <w:rPr>
          <w:rFonts w:cs="Arial"/>
          <w:szCs w:val="21"/>
          <w:lang w:eastAsia="en-GB"/>
        </w:rPr>
        <w:t xml:space="preserve">tion Board and only when all </w:t>
      </w:r>
      <w:r w:rsidRPr="00E31B45">
        <w:rPr>
          <w:rFonts w:cs="Arial"/>
          <w:szCs w:val="21"/>
          <w:lang w:eastAsia="en-GB"/>
        </w:rPr>
        <w:t xml:space="preserve">the following conditions are fulfilled:  it is to the student’s advantage; it is essential for a fair decision to be arrived at; permission is given by the chair of the Faculty Examination Board. Chairs of School Examination Boards may refer cases to the Faculty Examination Board where it is felt that consideration of a student’s progress or qualification may benefit from disclosure of the nature of the </w:t>
      </w:r>
      <w:r w:rsidR="008C418C" w:rsidRPr="00E31B45">
        <w:rPr>
          <w:rFonts w:cs="Arial"/>
          <w:lang w:eastAsia="en-GB"/>
        </w:rPr>
        <w:t>exceptional</w:t>
      </w:r>
      <w:r w:rsidRPr="00E31B45">
        <w:rPr>
          <w:rFonts w:cs="Arial"/>
          <w:szCs w:val="21"/>
          <w:lang w:eastAsia="en-GB"/>
        </w:rPr>
        <w:t xml:space="preserve"> </w:t>
      </w:r>
      <w:r w:rsidRPr="00EE42F2">
        <w:rPr>
          <w:rFonts w:cs="Arial"/>
          <w:szCs w:val="21"/>
          <w:lang w:eastAsia="en-GB"/>
        </w:rPr>
        <w:t>circumstance.</w:t>
      </w:r>
      <w:bookmarkStart w:id="44" w:name="Penalties"/>
      <w:bookmarkEnd w:id="44"/>
    </w:p>
    <w:p w14:paraId="0FCEA8DD" w14:textId="229EAD2C" w:rsidR="007F3DD8" w:rsidRDefault="007F3DD8" w:rsidP="000B3F5F">
      <w:pPr>
        <w:numPr>
          <w:ilvl w:val="0"/>
          <w:numId w:val="3"/>
        </w:numPr>
        <w:shd w:val="clear" w:color="auto" w:fill="DBE5F1" w:themeFill="accent1" w:themeFillTint="33"/>
        <w:spacing w:before="360" w:after="120"/>
        <w:ind w:left="567" w:hanging="567"/>
        <w:rPr>
          <w:rFonts w:cs="Arial"/>
          <w:b/>
          <w:bCs/>
        </w:rPr>
      </w:pPr>
      <w:r w:rsidRPr="00431773">
        <w:rPr>
          <w:rFonts w:cs="Arial"/>
          <w:b/>
          <w:bCs/>
        </w:rPr>
        <w:lastRenderedPageBreak/>
        <w:t xml:space="preserve">Penalties </w:t>
      </w:r>
    </w:p>
    <w:p w14:paraId="0630E30E" w14:textId="77777777" w:rsidR="001F718D" w:rsidRPr="001F718D" w:rsidRDefault="001F718D" w:rsidP="000B3F5F">
      <w:pPr>
        <w:spacing w:before="120" w:after="120"/>
        <w:rPr>
          <w:rFonts w:cs="Arial"/>
          <w:b/>
          <w:bCs/>
          <w:i/>
        </w:rPr>
      </w:pPr>
      <w:r>
        <w:rPr>
          <w:rFonts w:cs="Arial"/>
          <w:b/>
          <w:bCs/>
          <w:i/>
        </w:rPr>
        <w:t>For academic misconduct</w:t>
      </w:r>
      <w:r w:rsidR="00E443BA">
        <w:rPr>
          <w:rFonts w:cs="Arial"/>
          <w:b/>
          <w:bCs/>
          <w:i/>
        </w:rPr>
        <w:fldChar w:fldCharType="begin"/>
      </w:r>
      <w:r w:rsidR="004659EF">
        <w:instrText xml:space="preserve"> XE "</w:instrText>
      </w:r>
      <w:r w:rsidR="004659EF" w:rsidRPr="006D4526">
        <w:rPr>
          <w:rFonts w:cs="Arial"/>
        </w:rPr>
        <w:instrText>academic misconduct</w:instrText>
      </w:r>
      <w:r w:rsidR="004659EF">
        <w:instrText xml:space="preserve">" </w:instrText>
      </w:r>
      <w:r w:rsidR="00E443BA">
        <w:rPr>
          <w:rFonts w:cs="Arial"/>
          <w:b/>
          <w:bCs/>
          <w:i/>
        </w:rPr>
        <w:fldChar w:fldCharType="end"/>
      </w:r>
    </w:p>
    <w:p w14:paraId="1C834F7A" w14:textId="3CC08F83" w:rsidR="007F3DD8" w:rsidRPr="00431773" w:rsidRDefault="007F3DD8" w:rsidP="000B3F5F">
      <w:pPr>
        <w:pBdr>
          <w:top w:val="single" w:sz="4" w:space="1" w:color="auto"/>
          <w:left w:val="single" w:sz="4" w:space="4" w:color="auto"/>
          <w:bottom w:val="single" w:sz="4" w:space="1" w:color="auto"/>
          <w:right w:val="single" w:sz="4" w:space="4" w:color="auto"/>
        </w:pBdr>
        <w:spacing w:after="120"/>
        <w:rPr>
          <w:rFonts w:cs="Arial"/>
        </w:rPr>
      </w:pPr>
      <w:r w:rsidRPr="00431773">
        <w:rPr>
          <w:rFonts w:cs="Arial"/>
        </w:rPr>
        <w:t xml:space="preserve">The </w:t>
      </w:r>
      <w:r w:rsidRPr="00431773">
        <w:rPr>
          <w:rFonts w:cs="Arial"/>
          <w:i/>
          <w:iCs/>
        </w:rPr>
        <w:t xml:space="preserve">University’s </w:t>
      </w:r>
      <w:hyperlink r:id="rId75" w:history="1">
        <w:r w:rsidR="00513F96" w:rsidRPr="00522CB5">
          <w:rPr>
            <w:rStyle w:val="Hyperlink"/>
            <w:rFonts w:cs="Arial"/>
            <w:i/>
            <w:iCs/>
          </w:rPr>
          <w:t>Assessment</w:t>
        </w:r>
        <w:r w:rsidRPr="00522CB5">
          <w:rPr>
            <w:rStyle w:val="Hyperlink"/>
            <w:rFonts w:cs="Arial"/>
            <w:i/>
            <w:iCs/>
          </w:rPr>
          <w:t xml:space="preserve"> Regulations</w:t>
        </w:r>
        <w:r w:rsidR="00E443BA" w:rsidRPr="00522CB5">
          <w:rPr>
            <w:rStyle w:val="Hyperlink"/>
            <w:rFonts w:cs="Arial"/>
            <w:i/>
            <w:iCs/>
          </w:rPr>
          <w:fldChar w:fldCharType="begin"/>
        </w:r>
        <w:r w:rsidR="00553ED2" w:rsidRPr="00522CB5">
          <w:rPr>
            <w:rStyle w:val="Hyperlink"/>
          </w:rPr>
          <w:instrText xml:space="preserve"> XE "</w:instrText>
        </w:r>
        <w:r w:rsidR="00E442FD" w:rsidRPr="00522CB5">
          <w:rPr>
            <w:rStyle w:val="Hyperlink"/>
            <w:rFonts w:cs="Arial"/>
          </w:rPr>
          <w:instrText>examination r</w:instrText>
        </w:r>
        <w:r w:rsidR="00553ED2" w:rsidRPr="00522CB5">
          <w:rPr>
            <w:rStyle w:val="Hyperlink"/>
            <w:rFonts w:cs="Arial"/>
          </w:rPr>
          <w:instrText>egulations</w:instrText>
        </w:r>
        <w:r w:rsidR="00553ED2" w:rsidRPr="00522CB5">
          <w:rPr>
            <w:rStyle w:val="Hyperlink"/>
          </w:rPr>
          <w:instrText xml:space="preserve">" </w:instrText>
        </w:r>
        <w:r w:rsidR="00E443BA" w:rsidRPr="00522CB5">
          <w:rPr>
            <w:rStyle w:val="Hyperlink"/>
            <w:rFonts w:cs="Arial"/>
            <w:i/>
            <w:iCs/>
          </w:rPr>
          <w:fldChar w:fldCharType="end"/>
        </w:r>
      </w:hyperlink>
      <w:r w:rsidRPr="00431773">
        <w:rPr>
          <w:rFonts w:cs="Arial"/>
        </w:rPr>
        <w:t xml:space="preserve"> contain full details of the regulations and procedures to be followed in respect of academic misconduct</w:t>
      </w:r>
      <w:r w:rsidR="00E443BA">
        <w:rPr>
          <w:rFonts w:cs="Arial"/>
        </w:rPr>
        <w:fldChar w:fldCharType="begin"/>
      </w:r>
      <w:r w:rsidR="004659EF">
        <w:instrText xml:space="preserve"> XE "</w:instrText>
      </w:r>
      <w:r w:rsidR="004659EF" w:rsidRPr="006D4526">
        <w:rPr>
          <w:rFonts w:cs="Arial"/>
        </w:rPr>
        <w:instrText>academic misconduct</w:instrText>
      </w:r>
      <w:r w:rsidR="004659EF">
        <w:instrText xml:space="preserve">" </w:instrText>
      </w:r>
      <w:r w:rsidR="00E443BA">
        <w:rPr>
          <w:rFonts w:cs="Arial"/>
        </w:rPr>
        <w:fldChar w:fldCharType="end"/>
      </w:r>
      <w:r w:rsidRPr="00431773">
        <w:rPr>
          <w:rFonts w:cs="Arial"/>
        </w:rPr>
        <w:t>, including plagiarism</w:t>
      </w:r>
      <w:r w:rsidR="00E443BA">
        <w:rPr>
          <w:rFonts w:cs="Arial"/>
        </w:rPr>
        <w:fldChar w:fldCharType="begin"/>
      </w:r>
      <w:r w:rsidR="000F3F93">
        <w:instrText xml:space="preserve"> XE "</w:instrText>
      </w:r>
      <w:r w:rsidR="000F3F93" w:rsidRPr="006D4526">
        <w:rPr>
          <w:rFonts w:cs="Arial"/>
        </w:rPr>
        <w:instrText>plagiarism</w:instrText>
      </w:r>
      <w:r w:rsidR="000F3F93">
        <w:instrText xml:space="preserve">" </w:instrText>
      </w:r>
      <w:r w:rsidR="00E443BA">
        <w:rPr>
          <w:rFonts w:cs="Arial"/>
        </w:rPr>
        <w:fldChar w:fldCharType="end"/>
      </w:r>
      <w:r w:rsidRPr="00431773">
        <w:rPr>
          <w:rFonts w:cs="Arial"/>
        </w:rPr>
        <w:t xml:space="preserve">. </w:t>
      </w:r>
    </w:p>
    <w:p w14:paraId="748CC86B" w14:textId="77777777" w:rsidR="001C3549" w:rsidRPr="001C3549" w:rsidRDefault="001C3549" w:rsidP="00411773">
      <w:pPr>
        <w:pStyle w:val="ListParagraph"/>
        <w:numPr>
          <w:ilvl w:val="0"/>
          <w:numId w:val="18"/>
        </w:numPr>
        <w:spacing w:before="120" w:after="120"/>
        <w:rPr>
          <w:rFonts w:cs="Arial"/>
          <w:vanish/>
          <w:lang w:eastAsia="en-US"/>
        </w:rPr>
      </w:pPr>
    </w:p>
    <w:p w14:paraId="57F1AD8D" w14:textId="77777777" w:rsidR="001C3549" w:rsidRPr="001C3549" w:rsidRDefault="001C3549" w:rsidP="00411773">
      <w:pPr>
        <w:pStyle w:val="ListParagraph"/>
        <w:numPr>
          <w:ilvl w:val="0"/>
          <w:numId w:val="18"/>
        </w:numPr>
        <w:spacing w:before="120" w:after="120"/>
        <w:rPr>
          <w:rFonts w:cs="Arial"/>
          <w:vanish/>
          <w:lang w:eastAsia="en-US"/>
        </w:rPr>
      </w:pPr>
    </w:p>
    <w:p w14:paraId="6D9BDDA6" w14:textId="77777777" w:rsidR="00B55113" w:rsidRPr="00B55113" w:rsidRDefault="00B55113" w:rsidP="00411773">
      <w:pPr>
        <w:pStyle w:val="ListParagraph"/>
        <w:numPr>
          <w:ilvl w:val="0"/>
          <w:numId w:val="35"/>
        </w:numPr>
        <w:spacing w:before="120" w:after="120"/>
        <w:rPr>
          <w:rFonts w:cs="Arial"/>
          <w:vanish/>
          <w:lang w:eastAsia="en-US"/>
        </w:rPr>
      </w:pPr>
    </w:p>
    <w:p w14:paraId="0F932AEF" w14:textId="77777777" w:rsidR="00B55113" w:rsidRPr="00B55113" w:rsidRDefault="00B55113" w:rsidP="00411773">
      <w:pPr>
        <w:pStyle w:val="ListParagraph"/>
        <w:numPr>
          <w:ilvl w:val="0"/>
          <w:numId w:val="35"/>
        </w:numPr>
        <w:spacing w:before="120" w:after="120"/>
        <w:rPr>
          <w:rFonts w:cs="Arial"/>
          <w:vanish/>
          <w:lang w:eastAsia="en-US"/>
        </w:rPr>
      </w:pPr>
    </w:p>
    <w:p w14:paraId="1BE2CF98" w14:textId="77777777" w:rsidR="00B55113" w:rsidRPr="00B55113" w:rsidRDefault="00B55113" w:rsidP="00411773">
      <w:pPr>
        <w:pStyle w:val="ListParagraph"/>
        <w:numPr>
          <w:ilvl w:val="0"/>
          <w:numId w:val="35"/>
        </w:numPr>
        <w:spacing w:before="120" w:after="120"/>
        <w:rPr>
          <w:rFonts w:cs="Arial"/>
          <w:vanish/>
          <w:lang w:eastAsia="en-US"/>
        </w:rPr>
      </w:pPr>
    </w:p>
    <w:p w14:paraId="6742B99B" w14:textId="77777777" w:rsidR="00B55113" w:rsidRPr="00B55113" w:rsidRDefault="00B55113" w:rsidP="00411773">
      <w:pPr>
        <w:pStyle w:val="ListParagraph"/>
        <w:numPr>
          <w:ilvl w:val="0"/>
          <w:numId w:val="35"/>
        </w:numPr>
        <w:spacing w:before="120" w:after="120"/>
        <w:rPr>
          <w:rFonts w:cs="Arial"/>
          <w:vanish/>
          <w:lang w:eastAsia="en-US"/>
        </w:rPr>
      </w:pPr>
    </w:p>
    <w:p w14:paraId="05D762C7" w14:textId="77777777" w:rsidR="00B55113" w:rsidRPr="00B55113" w:rsidRDefault="00B55113" w:rsidP="00411773">
      <w:pPr>
        <w:pStyle w:val="ListParagraph"/>
        <w:numPr>
          <w:ilvl w:val="0"/>
          <w:numId w:val="35"/>
        </w:numPr>
        <w:spacing w:before="120" w:after="120"/>
        <w:rPr>
          <w:rFonts w:cs="Arial"/>
          <w:vanish/>
          <w:lang w:eastAsia="en-US"/>
        </w:rPr>
      </w:pPr>
    </w:p>
    <w:p w14:paraId="32F51C40" w14:textId="77777777" w:rsidR="00B55113" w:rsidRPr="00B55113" w:rsidRDefault="00B55113" w:rsidP="00411773">
      <w:pPr>
        <w:pStyle w:val="ListParagraph"/>
        <w:numPr>
          <w:ilvl w:val="0"/>
          <w:numId w:val="35"/>
        </w:numPr>
        <w:spacing w:before="120" w:after="120"/>
        <w:rPr>
          <w:rFonts w:cs="Arial"/>
          <w:vanish/>
          <w:lang w:eastAsia="en-US"/>
        </w:rPr>
      </w:pPr>
    </w:p>
    <w:p w14:paraId="00498052" w14:textId="77777777" w:rsidR="00B55113" w:rsidRPr="00B55113" w:rsidRDefault="00B55113" w:rsidP="00411773">
      <w:pPr>
        <w:pStyle w:val="ListParagraph"/>
        <w:numPr>
          <w:ilvl w:val="0"/>
          <w:numId w:val="35"/>
        </w:numPr>
        <w:spacing w:before="120" w:after="120"/>
        <w:rPr>
          <w:rFonts w:cs="Arial"/>
          <w:vanish/>
          <w:lang w:eastAsia="en-US"/>
        </w:rPr>
      </w:pPr>
    </w:p>
    <w:p w14:paraId="1ECC7EB1" w14:textId="77777777" w:rsidR="00B55113" w:rsidRPr="00B55113" w:rsidRDefault="00B55113" w:rsidP="00411773">
      <w:pPr>
        <w:pStyle w:val="ListParagraph"/>
        <w:numPr>
          <w:ilvl w:val="0"/>
          <w:numId w:val="35"/>
        </w:numPr>
        <w:spacing w:before="120" w:after="120"/>
        <w:rPr>
          <w:rFonts w:cs="Arial"/>
          <w:vanish/>
          <w:lang w:eastAsia="en-US"/>
        </w:rPr>
      </w:pPr>
    </w:p>
    <w:p w14:paraId="262508EC" w14:textId="10A73D13" w:rsidR="007F3DD8" w:rsidRPr="00B109F2" w:rsidRDefault="007F3DD8" w:rsidP="000B3F5F">
      <w:pPr>
        <w:pStyle w:val="ListParagraph"/>
        <w:numPr>
          <w:ilvl w:val="1"/>
          <w:numId w:val="3"/>
        </w:numPr>
        <w:spacing w:before="120" w:after="120"/>
        <w:ind w:left="567" w:hanging="567"/>
        <w:rPr>
          <w:rFonts w:cs="Arial"/>
        </w:rPr>
      </w:pPr>
      <w:r w:rsidRPr="00B109F2">
        <w:rPr>
          <w:rFonts w:cs="Arial"/>
        </w:rPr>
        <w:t>Information on what constitutes academic misconduct</w:t>
      </w:r>
      <w:r w:rsidR="00E443BA" w:rsidRPr="00B109F2">
        <w:rPr>
          <w:rFonts w:cs="Arial"/>
        </w:rPr>
        <w:fldChar w:fldCharType="begin"/>
      </w:r>
      <w:r w:rsidR="004659EF">
        <w:instrText xml:space="preserve"> XE "</w:instrText>
      </w:r>
      <w:r w:rsidR="004659EF" w:rsidRPr="00B109F2">
        <w:rPr>
          <w:rFonts w:cs="Arial"/>
        </w:rPr>
        <w:instrText>academic misconduct</w:instrText>
      </w:r>
      <w:r w:rsidR="004659EF">
        <w:instrText xml:space="preserve">" </w:instrText>
      </w:r>
      <w:r w:rsidR="00E443BA" w:rsidRPr="00B109F2">
        <w:rPr>
          <w:rFonts w:cs="Arial"/>
        </w:rPr>
        <w:fldChar w:fldCharType="end"/>
      </w:r>
      <w:r w:rsidRPr="00B109F2">
        <w:rPr>
          <w:rFonts w:cs="Arial"/>
        </w:rPr>
        <w:t xml:space="preserve"> in respect of assessment (including plagiarism</w:t>
      </w:r>
      <w:r w:rsidR="00E443BA" w:rsidRPr="00B109F2">
        <w:rPr>
          <w:rFonts w:cs="Arial"/>
        </w:rPr>
        <w:fldChar w:fldCharType="begin"/>
      </w:r>
      <w:r w:rsidR="000F3F93">
        <w:instrText xml:space="preserve"> XE "</w:instrText>
      </w:r>
      <w:r w:rsidR="000F3F93" w:rsidRPr="00B109F2">
        <w:rPr>
          <w:rFonts w:cs="Arial"/>
        </w:rPr>
        <w:instrText>plagiarism</w:instrText>
      </w:r>
      <w:r w:rsidR="000F3F93">
        <w:instrText xml:space="preserve">" </w:instrText>
      </w:r>
      <w:r w:rsidR="00E443BA" w:rsidRPr="00B109F2">
        <w:rPr>
          <w:rFonts w:cs="Arial"/>
        </w:rPr>
        <w:fldChar w:fldCharType="end"/>
      </w:r>
      <w:r w:rsidRPr="00B109F2">
        <w:rPr>
          <w:rFonts w:cs="Arial"/>
        </w:rPr>
        <w:t>, collusion, cheating</w:t>
      </w:r>
      <w:r w:rsidR="00E443BA" w:rsidRPr="00B109F2">
        <w:rPr>
          <w:rFonts w:cs="Arial"/>
        </w:rPr>
        <w:fldChar w:fldCharType="begin"/>
      </w:r>
      <w:r w:rsidR="004659EF">
        <w:instrText xml:space="preserve"> XE "</w:instrText>
      </w:r>
      <w:r w:rsidR="004659EF" w:rsidRPr="00B109F2">
        <w:rPr>
          <w:rFonts w:cs="Arial"/>
        </w:rPr>
        <w:instrText>cheating</w:instrText>
      </w:r>
      <w:r w:rsidR="004659EF">
        <w:instrText xml:space="preserve">" </w:instrText>
      </w:r>
      <w:r w:rsidR="00E443BA" w:rsidRPr="00B109F2">
        <w:rPr>
          <w:rFonts w:cs="Arial"/>
        </w:rPr>
        <w:fldChar w:fldCharType="end"/>
      </w:r>
      <w:r w:rsidRPr="00B109F2">
        <w:rPr>
          <w:rFonts w:cs="Arial"/>
        </w:rPr>
        <w:t>,</w:t>
      </w:r>
      <w:r w:rsidR="006340DE">
        <w:rPr>
          <w:rFonts w:cs="Arial"/>
        </w:rPr>
        <w:t xml:space="preserve"> </w:t>
      </w:r>
      <w:r w:rsidR="006340DE" w:rsidRPr="00471FBE">
        <w:rPr>
          <w:rFonts w:cs="Arial"/>
        </w:rPr>
        <w:t>ethical breach in research,</w:t>
      </w:r>
      <w:r w:rsidRPr="00471FBE">
        <w:rPr>
          <w:rFonts w:cs="Arial"/>
        </w:rPr>
        <w:t xml:space="preserve"> </w:t>
      </w:r>
      <w:r w:rsidRPr="00B109F2">
        <w:rPr>
          <w:rFonts w:cs="Arial"/>
        </w:rPr>
        <w:t xml:space="preserve">impersonation and the use of inadmissible material) should be provided, or referenced by a web link, in </w:t>
      </w:r>
      <w:r w:rsidR="00763F4B" w:rsidRPr="00B109F2">
        <w:rPr>
          <w:rFonts w:cs="Arial"/>
        </w:rPr>
        <w:t xml:space="preserve">faculty and/or </w:t>
      </w:r>
      <w:r w:rsidRPr="00B109F2">
        <w:rPr>
          <w:rFonts w:cs="Arial"/>
        </w:rPr>
        <w:t>school handbooks together with specific information about the consequences of such misconduct. It may be necessary for individual schools to develop additional guidance on what constitutes academic misconduct, to reflect the relevant academic discipline.</w:t>
      </w:r>
    </w:p>
    <w:p w14:paraId="75D40592" w14:textId="64B7C90E" w:rsidR="007F3DD8" w:rsidRPr="00CD6D8E" w:rsidRDefault="007F3DD8" w:rsidP="000B3F5F">
      <w:pPr>
        <w:numPr>
          <w:ilvl w:val="1"/>
          <w:numId w:val="3"/>
        </w:numPr>
        <w:spacing w:before="120" w:after="120"/>
        <w:ind w:left="567" w:hanging="567"/>
        <w:rPr>
          <w:rFonts w:cs="Arial"/>
        </w:rPr>
      </w:pPr>
      <w:r w:rsidRPr="00CD6D8E">
        <w:rPr>
          <w:rFonts w:cs="Arial"/>
        </w:rPr>
        <w:t>When recommending a penalty to a Board of Examiners</w:t>
      </w:r>
      <w:r w:rsidR="00E443BA" w:rsidRPr="00CD6D8E">
        <w:rPr>
          <w:rFonts w:cs="Arial"/>
        </w:rPr>
        <w:fldChar w:fldCharType="begin"/>
      </w:r>
      <w:r w:rsidR="006D5895" w:rsidRPr="00CD6D8E">
        <w:instrText xml:space="preserve"> XE "</w:instrText>
      </w:r>
      <w:r w:rsidR="002C5886" w:rsidRPr="00CD6D8E">
        <w:rPr>
          <w:rFonts w:cs="Arial"/>
        </w:rPr>
        <w:instrText>B</w:instrText>
      </w:r>
      <w:r w:rsidR="00E442FD" w:rsidRPr="00CD6D8E">
        <w:rPr>
          <w:rFonts w:cs="Arial"/>
        </w:rPr>
        <w:instrText xml:space="preserve">oard of </w:instrText>
      </w:r>
      <w:r w:rsidR="002C5886" w:rsidRPr="00CD6D8E">
        <w:rPr>
          <w:rFonts w:cs="Arial"/>
        </w:rPr>
        <w:instrText>E</w:instrText>
      </w:r>
      <w:r w:rsidR="006D5895" w:rsidRPr="00CD6D8E">
        <w:rPr>
          <w:rFonts w:cs="Arial"/>
        </w:rPr>
        <w:instrText>xaminers</w:instrText>
      </w:r>
      <w:r w:rsidR="006D5895" w:rsidRPr="00CD6D8E">
        <w:instrText xml:space="preserve">" </w:instrText>
      </w:r>
      <w:r w:rsidR="00E443BA" w:rsidRPr="00CD6D8E">
        <w:rPr>
          <w:rFonts w:cs="Arial"/>
        </w:rPr>
        <w:fldChar w:fldCharType="end"/>
      </w:r>
      <w:r w:rsidRPr="00CD6D8E">
        <w:rPr>
          <w:rFonts w:cs="Arial"/>
        </w:rPr>
        <w:t>, an appropriately constituted committee/panel will consider the offence and penalty independently of its potential impact on the student’s degree classification</w:t>
      </w:r>
      <w:r w:rsidR="00E443BA" w:rsidRPr="00CD6D8E">
        <w:rPr>
          <w:rFonts w:cs="Arial"/>
        </w:rPr>
        <w:fldChar w:fldCharType="begin"/>
      </w:r>
      <w:r w:rsidR="00553ED2" w:rsidRPr="00CD6D8E">
        <w:instrText xml:space="preserve"> XE "</w:instrText>
      </w:r>
      <w:r w:rsidR="00553ED2" w:rsidRPr="00CD6D8E">
        <w:rPr>
          <w:rFonts w:cs="Arial"/>
        </w:rPr>
        <w:instrText>degree classification</w:instrText>
      </w:r>
      <w:r w:rsidR="00553ED2" w:rsidRPr="00CD6D8E">
        <w:instrText xml:space="preserve">" </w:instrText>
      </w:r>
      <w:r w:rsidR="00E443BA" w:rsidRPr="00CD6D8E">
        <w:rPr>
          <w:rFonts w:cs="Arial"/>
        </w:rPr>
        <w:fldChar w:fldCharType="end"/>
      </w:r>
      <w:r w:rsidRPr="00CD6D8E">
        <w:rPr>
          <w:rFonts w:cs="Arial"/>
        </w:rPr>
        <w:t xml:space="preserve">. Whether the penalty for offence in question should be reflected in the degree class to be awarded is the judgement of the board. In such cases, </w:t>
      </w:r>
      <w:r w:rsidR="00395F76" w:rsidRPr="00CD6D8E">
        <w:rPr>
          <w:rFonts w:cs="Arial"/>
        </w:rPr>
        <w:t>Boards of Examiners</w:t>
      </w:r>
      <w:r w:rsidRPr="00CD6D8E">
        <w:rPr>
          <w:rFonts w:cs="Arial"/>
        </w:rPr>
        <w:t xml:space="preserve"> should take into account any effect on the degree classification that the penalty already has had.</w:t>
      </w:r>
    </w:p>
    <w:p w14:paraId="61E6A8F3" w14:textId="57D16DC6" w:rsidR="001F718D" w:rsidRPr="001F718D" w:rsidRDefault="001F718D" w:rsidP="000B3F5F">
      <w:pPr>
        <w:spacing w:before="120" w:after="120"/>
        <w:rPr>
          <w:rFonts w:cs="Arial"/>
          <w:b/>
          <w:i/>
        </w:rPr>
      </w:pPr>
      <w:r>
        <w:rPr>
          <w:rFonts w:cs="Arial"/>
          <w:b/>
          <w:i/>
        </w:rPr>
        <w:t>For the late submission</w:t>
      </w:r>
      <w:r w:rsidR="00E443BA">
        <w:rPr>
          <w:rFonts w:cs="Arial"/>
          <w:b/>
          <w:i/>
        </w:rPr>
        <w:fldChar w:fldCharType="begin"/>
      </w:r>
      <w:r w:rsidR="004659EF">
        <w:instrText xml:space="preserve"> XE "</w:instrText>
      </w:r>
      <w:r w:rsidR="004659EF" w:rsidRPr="006D4526">
        <w:rPr>
          <w:rFonts w:cs="Arial"/>
        </w:rPr>
        <w:instrText>late submission</w:instrText>
      </w:r>
      <w:r w:rsidR="004659EF">
        <w:instrText xml:space="preserve">" </w:instrText>
      </w:r>
      <w:r w:rsidR="00E443BA">
        <w:rPr>
          <w:rFonts w:cs="Arial"/>
          <w:b/>
          <w:i/>
        </w:rPr>
        <w:fldChar w:fldCharType="end"/>
      </w:r>
      <w:r>
        <w:rPr>
          <w:rFonts w:cs="Arial"/>
          <w:b/>
          <w:i/>
        </w:rPr>
        <w:t xml:space="preserve"> of summative</w:t>
      </w:r>
      <w:r w:rsidRPr="00BE2F77">
        <w:rPr>
          <w:rFonts w:cs="Arial"/>
          <w:b/>
          <w:i/>
        </w:rPr>
        <w:t xml:space="preserve"> </w:t>
      </w:r>
      <w:r w:rsidR="00BE2F77" w:rsidRPr="00BE2F77">
        <w:rPr>
          <w:rFonts w:cs="Arial"/>
          <w:b/>
          <w:i/>
        </w:rPr>
        <w:t>coursework</w:t>
      </w:r>
      <w:r w:rsidR="00E443BA">
        <w:rPr>
          <w:rFonts w:cs="Arial"/>
          <w:b/>
          <w:i/>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b/>
          <w:i/>
        </w:rPr>
        <w:fldChar w:fldCharType="end"/>
      </w:r>
    </w:p>
    <w:p w14:paraId="68EC564E" w14:textId="77777777" w:rsidR="00977202" w:rsidRDefault="007F3DD8" w:rsidP="000B3F5F">
      <w:pPr>
        <w:numPr>
          <w:ilvl w:val="1"/>
          <w:numId w:val="3"/>
        </w:numPr>
        <w:spacing w:before="120" w:after="120"/>
        <w:ind w:left="567" w:hanging="567"/>
        <w:rPr>
          <w:rFonts w:cs="Arial"/>
        </w:rPr>
      </w:pPr>
      <w:r w:rsidRPr="00431773">
        <w:rPr>
          <w:rFonts w:cs="Arial"/>
        </w:rPr>
        <w:t>Students must be made aware of the existence of penalties for not meeting submission deadlines</w:t>
      </w:r>
      <w:r w:rsidR="00763F4B">
        <w:rPr>
          <w:rFonts w:cs="Arial"/>
        </w:rPr>
        <w:t xml:space="preserve"> </w:t>
      </w:r>
      <w:r w:rsidR="00763F4B" w:rsidRPr="00FB038F">
        <w:rPr>
          <w:rFonts w:cs="Arial"/>
        </w:rPr>
        <w:t>in the relevant school or faculty handbook</w:t>
      </w:r>
      <w:r w:rsidR="00FB038F" w:rsidRPr="00FB038F">
        <w:rPr>
          <w:rFonts w:cs="Arial"/>
        </w:rPr>
        <w:t>.</w:t>
      </w:r>
    </w:p>
    <w:p w14:paraId="4DB7DAFB" w14:textId="6FB45C17" w:rsidR="00977202" w:rsidRPr="009B0203" w:rsidRDefault="00977202" w:rsidP="000B3F5F">
      <w:pPr>
        <w:numPr>
          <w:ilvl w:val="1"/>
          <w:numId w:val="3"/>
        </w:numPr>
        <w:spacing w:before="120" w:after="120"/>
        <w:ind w:left="567" w:hanging="567"/>
        <w:rPr>
          <w:rFonts w:cs="Arial"/>
          <w:iCs/>
        </w:rPr>
      </w:pPr>
      <w:r w:rsidRPr="00CC2797">
        <w:rPr>
          <w:rFonts w:cs="Arial"/>
          <w:iCs/>
        </w:rPr>
        <w:t xml:space="preserve">Coursework that is submitted after a deadline should be subject to the following penalty, unless an extension has been agreed by the School, prior to the deadline, or late submission is justified by </w:t>
      </w:r>
      <w:r w:rsidRPr="009B0203">
        <w:rPr>
          <w:rFonts w:cs="Arial"/>
          <w:iCs/>
        </w:rPr>
        <w:t xml:space="preserve">reason of illness or other validated </w:t>
      </w:r>
      <w:r w:rsidR="008C418C" w:rsidRPr="009B0203">
        <w:rPr>
          <w:rFonts w:cs="Arial"/>
          <w:lang w:eastAsia="en-GB"/>
        </w:rPr>
        <w:t>exceptional</w:t>
      </w:r>
      <w:r w:rsidRPr="009B0203">
        <w:rPr>
          <w:rFonts w:cs="Arial"/>
          <w:iCs/>
        </w:rPr>
        <w:t xml:space="preserve"> circumstance (see </w:t>
      </w:r>
      <w:r w:rsidR="00E31B45" w:rsidRPr="009B0203">
        <w:rPr>
          <w:rFonts w:cs="Arial"/>
          <w:iCs/>
        </w:rPr>
        <w:t>s</w:t>
      </w:r>
      <w:r w:rsidRPr="009B0203">
        <w:rPr>
          <w:rFonts w:cs="Arial"/>
          <w:iCs/>
        </w:rPr>
        <w:t>ection 1</w:t>
      </w:r>
      <w:r w:rsidR="00066A7F">
        <w:rPr>
          <w:rFonts w:cs="Arial"/>
          <w:iCs/>
        </w:rPr>
        <w:t>3</w:t>
      </w:r>
      <w:r w:rsidRPr="009B0203">
        <w:rPr>
          <w:rFonts w:cs="Arial"/>
          <w:iCs/>
        </w:rPr>
        <w:t>):</w:t>
      </w:r>
    </w:p>
    <w:p w14:paraId="2158B790" w14:textId="1EA8DB37" w:rsidR="00977202" w:rsidRPr="00750413" w:rsidRDefault="00977202" w:rsidP="00411773">
      <w:pPr>
        <w:pStyle w:val="ListParagraph"/>
        <w:numPr>
          <w:ilvl w:val="0"/>
          <w:numId w:val="89"/>
        </w:numPr>
        <w:spacing w:before="120" w:after="120"/>
        <w:ind w:left="993" w:hanging="425"/>
        <w:rPr>
          <w:rFonts w:cs="Arial"/>
          <w:iCs/>
        </w:rPr>
      </w:pPr>
      <w:r w:rsidRPr="009B0203">
        <w:rPr>
          <w:rFonts w:cs="Arial"/>
          <w:iCs/>
        </w:rPr>
        <w:t xml:space="preserve">For </w:t>
      </w:r>
      <w:r w:rsidR="008420F8" w:rsidRPr="009B0203">
        <w:rPr>
          <w:rFonts w:cs="Arial"/>
          <w:iCs/>
        </w:rPr>
        <w:t xml:space="preserve">assessments in </w:t>
      </w:r>
      <w:r w:rsidRPr="009B0203">
        <w:rPr>
          <w:rFonts w:cs="Arial"/>
          <w:iCs/>
        </w:rPr>
        <w:t>modular programmes</w:t>
      </w:r>
      <w:r w:rsidR="003A20BE" w:rsidRPr="009B0203">
        <w:rPr>
          <w:rStyle w:val="FootnoteReference"/>
          <w:rFonts w:cs="Arial"/>
          <w:iCs/>
        </w:rPr>
        <w:footnoteReference w:id="5"/>
      </w:r>
      <w:r w:rsidR="008420F8" w:rsidRPr="009B0203">
        <w:rPr>
          <w:rFonts w:cs="Arial"/>
          <w:iCs/>
        </w:rPr>
        <w:t xml:space="preserve"> on a 0-100 scale</w:t>
      </w:r>
      <w:r w:rsidRPr="009B0203">
        <w:rPr>
          <w:rFonts w:cs="Arial"/>
          <w:iCs/>
        </w:rPr>
        <w:t xml:space="preserve">: </w:t>
      </w:r>
      <w:r w:rsidR="00822EB5" w:rsidRPr="009B0203">
        <w:rPr>
          <w:rFonts w:cs="Arial"/>
          <w:iCs/>
        </w:rPr>
        <w:t xml:space="preserve">the late submission of work will incur </w:t>
      </w:r>
      <w:r w:rsidRPr="009B0203">
        <w:rPr>
          <w:rFonts w:cs="Arial"/>
          <w:iCs/>
        </w:rPr>
        <w:t xml:space="preserve">a fixed absolute penalty of 10 marks for each </w:t>
      </w:r>
      <w:r w:rsidR="00822EB5" w:rsidRPr="009B0203">
        <w:rPr>
          <w:rFonts w:cs="Arial"/>
          <w:iCs/>
        </w:rPr>
        <w:t xml:space="preserve">24-hour period after the agreed deadline, </w:t>
      </w:r>
      <w:r w:rsidR="009D1B80" w:rsidRPr="009B0203">
        <w:rPr>
          <w:rFonts w:cs="Arial"/>
          <w:iCs/>
        </w:rPr>
        <w:t xml:space="preserve">not including public holidays </w:t>
      </w:r>
      <w:r w:rsidR="000C5341" w:rsidRPr="009B0203">
        <w:rPr>
          <w:rFonts w:cs="Arial"/>
          <w:iCs/>
        </w:rPr>
        <w:t xml:space="preserve">in England </w:t>
      </w:r>
      <w:r w:rsidR="009D1B80" w:rsidRPr="009B0203">
        <w:rPr>
          <w:rFonts w:cs="Arial"/>
          <w:iCs/>
        </w:rPr>
        <w:t>or University closure days</w:t>
      </w:r>
      <w:r w:rsidR="00B038A0" w:rsidRPr="009B0203">
        <w:rPr>
          <w:rFonts w:cs="Arial"/>
          <w:iCs/>
        </w:rPr>
        <w:t>.</w:t>
      </w:r>
      <w:r w:rsidRPr="009B0203">
        <w:rPr>
          <w:rFonts w:cs="Arial"/>
          <w:iCs/>
        </w:rPr>
        <w:t xml:space="preserve"> </w:t>
      </w:r>
      <w:r w:rsidR="00822EB5" w:rsidRPr="009B0203">
        <w:rPr>
          <w:rFonts w:cs="Arial"/>
          <w:bdr w:val="none" w:sz="0" w:space="0" w:color="auto" w:frame="1"/>
          <w:shd w:val="clear" w:color="auto" w:fill="FFFFFF"/>
        </w:rPr>
        <w:t xml:space="preserve">If the work is submitted late such that at least </w:t>
      </w:r>
      <w:r w:rsidR="00C356BE" w:rsidRPr="009B0203">
        <w:rPr>
          <w:rFonts w:cs="Arial"/>
          <w:bdr w:val="none" w:sz="0" w:space="0" w:color="auto" w:frame="1"/>
          <w:shd w:val="clear" w:color="auto" w:fill="FFFFFF"/>
        </w:rPr>
        <w:t>four</w:t>
      </w:r>
      <w:r w:rsidR="00822EB5" w:rsidRPr="009B0203">
        <w:rPr>
          <w:rFonts w:cs="Arial"/>
          <w:bdr w:val="none" w:sz="0" w:space="0" w:color="auto" w:frame="1"/>
          <w:shd w:val="clear" w:color="auto" w:fill="FFFFFF"/>
        </w:rPr>
        <w:t xml:space="preserve"> such 24-hour periods have elapsed, the mark awarded will automatically default to zero.</w:t>
      </w:r>
    </w:p>
    <w:p w14:paraId="09E0C7F0" w14:textId="3DA52514" w:rsidR="00750413" w:rsidRPr="00750413" w:rsidRDefault="00750413" w:rsidP="00411773">
      <w:pPr>
        <w:pStyle w:val="ListParagraph"/>
        <w:numPr>
          <w:ilvl w:val="0"/>
          <w:numId w:val="89"/>
        </w:numPr>
        <w:spacing w:before="120" w:after="120"/>
        <w:ind w:left="993" w:hanging="425"/>
        <w:rPr>
          <w:rFonts w:cs="Arial"/>
          <w:iCs/>
        </w:rPr>
      </w:pPr>
      <w:r w:rsidRPr="00513F96">
        <w:rPr>
          <w:rFonts w:cs="Arial"/>
          <w:iCs/>
        </w:rPr>
        <w:t xml:space="preserve">For non-modular programmes (BDS, BVSc </w:t>
      </w:r>
      <w:r w:rsidRPr="00513F96">
        <w:rPr>
          <w:rFonts w:cs="Arial"/>
        </w:rPr>
        <w:t>(including Accelerated Graduate Entry)</w:t>
      </w:r>
      <w:r w:rsidRPr="00513F96">
        <w:rPr>
          <w:rFonts w:cs="Arial"/>
          <w:iCs/>
        </w:rPr>
        <w:t>, MBChB)</w:t>
      </w:r>
      <w:r>
        <w:rPr>
          <w:rFonts w:cs="Arial"/>
          <w:iCs/>
        </w:rPr>
        <w:t xml:space="preserve"> on a 0-100 scale</w:t>
      </w:r>
      <w:r w:rsidRPr="00513F96">
        <w:rPr>
          <w:rFonts w:cs="Arial"/>
          <w:iCs/>
        </w:rPr>
        <w:t xml:space="preserve">: a fixed absolute penalty of 10 marks is applied for work that is submitted up to 24 hours after the agreed submission deadline not including </w:t>
      </w:r>
      <w:r w:rsidRPr="00574BCD">
        <w:rPr>
          <w:rFonts w:cs="Arial"/>
          <w:iCs/>
        </w:rPr>
        <w:t>public holidays in England or University closure days; a mark of zero is awarded thereafter.</w:t>
      </w:r>
    </w:p>
    <w:p w14:paraId="3099A53C" w14:textId="78FEB713" w:rsidR="008420F8" w:rsidRPr="009B0203" w:rsidRDefault="008420F8" w:rsidP="00411773">
      <w:pPr>
        <w:pStyle w:val="ListParagraph"/>
        <w:numPr>
          <w:ilvl w:val="0"/>
          <w:numId w:val="89"/>
        </w:numPr>
        <w:ind w:left="993" w:hanging="426"/>
        <w:rPr>
          <w:rFonts w:cs="Arial"/>
          <w:iCs/>
        </w:rPr>
      </w:pPr>
      <w:bookmarkStart w:id="45" w:name="_Hlk517355295"/>
      <w:r w:rsidRPr="009B0203">
        <w:rPr>
          <w:rFonts w:cs="Arial"/>
          <w:iCs/>
        </w:rPr>
        <w:t xml:space="preserve">For assessments in modular </w:t>
      </w:r>
      <w:r w:rsidR="00750413">
        <w:rPr>
          <w:rFonts w:cs="Arial"/>
          <w:iCs/>
        </w:rPr>
        <w:t xml:space="preserve">or non-modular </w:t>
      </w:r>
      <w:r w:rsidRPr="009B0203">
        <w:rPr>
          <w:rFonts w:cs="Arial"/>
          <w:iCs/>
        </w:rPr>
        <w:t>programmes that generate a grade but are returned on a pass/fail scale: the late submission of work will incur a fixed absolute penalty as above to the grade that the student would have received on the marking scale used for that assessment. Where the application of the penalty causes the grade to fall below the ‘pass’ threshold, the assessment is awarded a ‘fail’ mark.</w:t>
      </w:r>
    </w:p>
    <w:p w14:paraId="5C7B60F6" w14:textId="5756D29E" w:rsidR="008420F8" w:rsidRPr="009B0203" w:rsidRDefault="008420F8" w:rsidP="00411773">
      <w:pPr>
        <w:pStyle w:val="ListParagraph"/>
        <w:numPr>
          <w:ilvl w:val="0"/>
          <w:numId w:val="89"/>
        </w:numPr>
        <w:spacing w:before="120"/>
        <w:ind w:left="993" w:hanging="426"/>
        <w:rPr>
          <w:rFonts w:cs="Arial"/>
          <w:iCs/>
        </w:rPr>
      </w:pPr>
      <w:r w:rsidRPr="009B0203">
        <w:rPr>
          <w:rFonts w:cs="Arial"/>
          <w:iCs/>
        </w:rPr>
        <w:t xml:space="preserve">For assessments in modular </w:t>
      </w:r>
      <w:r w:rsidR="00750413">
        <w:rPr>
          <w:rFonts w:cs="Arial"/>
          <w:iCs/>
        </w:rPr>
        <w:t xml:space="preserve">or non-modular </w:t>
      </w:r>
      <w:r w:rsidRPr="009B0203">
        <w:rPr>
          <w:rFonts w:cs="Arial"/>
          <w:iCs/>
        </w:rPr>
        <w:t>programmes that are competency-based and do not generate a mark: the late submission will incur a ‘fail’ mark.</w:t>
      </w:r>
    </w:p>
    <w:bookmarkEnd w:id="45"/>
    <w:p w14:paraId="2955FDD3" w14:textId="3D33AAD3" w:rsidR="00151736" w:rsidRDefault="00151736" w:rsidP="000B3F5F">
      <w:pPr>
        <w:pStyle w:val="ListParagraph"/>
        <w:spacing w:before="120" w:after="120"/>
        <w:ind w:left="567"/>
        <w:rPr>
          <w:rFonts w:cs="Arial"/>
          <w:iCs/>
        </w:rPr>
      </w:pPr>
      <w:r w:rsidRPr="00574BCD">
        <w:rPr>
          <w:rFonts w:cs="Arial"/>
          <w:iCs/>
        </w:rPr>
        <w:lastRenderedPageBreak/>
        <w:t>When applying a penalty for a late submission, a ‘day’ constitutes 24 hours from the submission deadline to the next day which is not a public holiday in England or University closure day (e.g. if a submission deadline is 15.00 on Monday, a ‘day’ constitutes the 24 hour period up to 15.00 on Tuesday).</w:t>
      </w:r>
    </w:p>
    <w:p w14:paraId="2008F2B8" w14:textId="544655CA" w:rsidR="00822EB5" w:rsidRDefault="00977202" w:rsidP="000B3F5F">
      <w:pPr>
        <w:pStyle w:val="ListParagraph"/>
        <w:numPr>
          <w:ilvl w:val="1"/>
          <w:numId w:val="3"/>
        </w:numPr>
        <w:spacing w:before="120" w:after="120"/>
        <w:ind w:left="567" w:hanging="567"/>
        <w:rPr>
          <w:rFonts w:cs="Arial"/>
          <w:iCs/>
        </w:rPr>
      </w:pPr>
      <w:r w:rsidRPr="003D177F">
        <w:rPr>
          <w:rFonts w:cs="Arial"/>
          <w:iCs/>
        </w:rPr>
        <w:t>Penalties are applied in the form of a mark reduction from the mark the student would have achieved.</w:t>
      </w:r>
    </w:p>
    <w:p w14:paraId="3B446E36" w14:textId="4FFCD894" w:rsidR="00822EB5" w:rsidRPr="00B038A0" w:rsidRDefault="00822EB5" w:rsidP="000B3F5F">
      <w:pPr>
        <w:pStyle w:val="ListParagraph"/>
        <w:numPr>
          <w:ilvl w:val="1"/>
          <w:numId w:val="3"/>
        </w:numPr>
        <w:spacing w:before="120" w:after="120"/>
        <w:ind w:left="567" w:hanging="567"/>
        <w:rPr>
          <w:rFonts w:cs="Arial"/>
        </w:rPr>
      </w:pPr>
      <w:r w:rsidRPr="00B038A0">
        <w:rPr>
          <w:rFonts w:eastAsia="Calibri" w:cs="Arial"/>
        </w:rPr>
        <w:t>For group coursework, it is the collective responsibility of the student group to ensure and confirm that the work is submitted before the deadline. Students involved in group work for assessment may also be required to individually provide evidence of their participation in and contribution to the work of the group. If group work is submitted late, the penalty applied to the marks of individual student(s) may be retracted where there is evidence that they have satisfactorily contributed to the group work in time for the work to be submitted by the deadline, as determined by the Unit Director of other member of academic staff.</w:t>
      </w:r>
    </w:p>
    <w:p w14:paraId="58BC000E" w14:textId="144C4601" w:rsidR="001F718D" w:rsidRPr="00471FBE" w:rsidRDefault="001F718D" w:rsidP="000B3F5F">
      <w:pPr>
        <w:pStyle w:val="BodyText2"/>
        <w:tabs>
          <w:tab w:val="left" w:pos="993"/>
        </w:tabs>
        <w:spacing w:before="120" w:line="240" w:lineRule="auto"/>
        <w:rPr>
          <w:rFonts w:cs="Arial"/>
          <w:b/>
          <w:i/>
        </w:rPr>
      </w:pPr>
      <w:r>
        <w:rPr>
          <w:rFonts w:cs="Arial"/>
          <w:b/>
          <w:i/>
        </w:rPr>
        <w:t>For exceeding the size limit in su</w:t>
      </w:r>
      <w:r w:rsidRPr="00471FBE">
        <w:rPr>
          <w:rFonts w:cs="Arial"/>
          <w:b/>
          <w:i/>
        </w:rPr>
        <w:t xml:space="preserve">mmative </w:t>
      </w:r>
      <w:r w:rsidR="00BE2F77" w:rsidRPr="00471FBE">
        <w:rPr>
          <w:rFonts w:cs="Arial"/>
          <w:b/>
          <w:i/>
        </w:rPr>
        <w:t>assessment</w:t>
      </w:r>
      <w:r w:rsidR="00E443BA" w:rsidRPr="00471FBE">
        <w:rPr>
          <w:rFonts w:cs="Arial"/>
          <w:b/>
          <w:i/>
        </w:rPr>
        <w:fldChar w:fldCharType="begin"/>
      </w:r>
      <w:r w:rsidR="004659EF" w:rsidRPr="00471FBE">
        <w:instrText xml:space="preserve"> XE "</w:instrText>
      </w:r>
      <w:r w:rsidR="004659EF" w:rsidRPr="00471FBE">
        <w:rPr>
          <w:rFonts w:cs="Arial"/>
        </w:rPr>
        <w:instrText>coursework</w:instrText>
      </w:r>
      <w:r w:rsidR="004659EF" w:rsidRPr="00471FBE">
        <w:instrText xml:space="preserve">" </w:instrText>
      </w:r>
      <w:r w:rsidR="00E443BA" w:rsidRPr="00471FBE">
        <w:rPr>
          <w:rFonts w:cs="Arial"/>
          <w:b/>
          <w:i/>
        </w:rPr>
        <w:fldChar w:fldCharType="end"/>
      </w:r>
    </w:p>
    <w:p w14:paraId="3F5AEC2F" w14:textId="1E42C6F3" w:rsidR="005F6374" w:rsidRPr="00471FBE" w:rsidRDefault="005F6374" w:rsidP="000B3F5F">
      <w:pPr>
        <w:pStyle w:val="Default"/>
        <w:numPr>
          <w:ilvl w:val="1"/>
          <w:numId w:val="3"/>
        </w:numPr>
        <w:spacing w:after="120"/>
        <w:ind w:left="709" w:hanging="709"/>
        <w:rPr>
          <w:b/>
          <w:bCs/>
          <w:color w:val="auto"/>
        </w:rPr>
      </w:pPr>
      <w:r w:rsidRPr="00471FBE">
        <w:rPr>
          <w:color w:val="auto"/>
        </w:rPr>
        <w:t xml:space="preserve">Faculties’ policies for defining the size limit of summative </w:t>
      </w:r>
      <w:r w:rsidR="00224BBA" w:rsidRPr="00471FBE">
        <w:rPr>
          <w:color w:val="auto"/>
        </w:rPr>
        <w:t>assessment</w:t>
      </w:r>
      <w:r w:rsidR="00E443BA" w:rsidRPr="00471FBE">
        <w:rPr>
          <w:color w:val="auto"/>
        </w:rPr>
        <w:fldChar w:fldCharType="begin"/>
      </w:r>
      <w:r w:rsidR="004659EF" w:rsidRPr="00471FBE">
        <w:rPr>
          <w:color w:val="auto"/>
        </w:rPr>
        <w:instrText xml:space="preserve"> XE "coursework" </w:instrText>
      </w:r>
      <w:r w:rsidR="00E443BA" w:rsidRPr="00471FBE">
        <w:rPr>
          <w:color w:val="auto"/>
        </w:rPr>
        <w:fldChar w:fldCharType="end"/>
      </w:r>
      <w:r w:rsidRPr="00471FBE">
        <w:rPr>
          <w:color w:val="auto"/>
        </w:rPr>
        <w:t xml:space="preserve">, by assessment type, and </w:t>
      </w:r>
      <w:r w:rsidR="00224BBA" w:rsidRPr="00471FBE">
        <w:rPr>
          <w:color w:val="auto"/>
        </w:rPr>
        <w:t>any</w:t>
      </w:r>
      <w:r w:rsidRPr="00471FBE">
        <w:rPr>
          <w:color w:val="auto"/>
        </w:rPr>
        <w:t xml:space="preserve"> penalty for exceeding the defined limit, for its taught programmes, </w:t>
      </w:r>
      <w:r w:rsidR="00772D4E" w:rsidRPr="00471FBE">
        <w:rPr>
          <w:color w:val="auto"/>
        </w:rPr>
        <w:t>should be in accordance with the following</w:t>
      </w:r>
      <w:r w:rsidR="00B038A0" w:rsidRPr="00471FBE">
        <w:rPr>
          <w:color w:val="auto"/>
        </w:rPr>
        <w:t>.</w:t>
      </w:r>
    </w:p>
    <w:p w14:paraId="54A807CC" w14:textId="055BFE8C" w:rsidR="005F6374" w:rsidRPr="00471FBE" w:rsidRDefault="005F6374" w:rsidP="000B3F5F">
      <w:pPr>
        <w:pStyle w:val="Default"/>
        <w:numPr>
          <w:ilvl w:val="1"/>
          <w:numId w:val="3"/>
        </w:numPr>
        <w:spacing w:after="120"/>
        <w:ind w:left="709" w:hanging="709"/>
        <w:rPr>
          <w:b/>
          <w:bCs/>
          <w:color w:val="auto"/>
        </w:rPr>
      </w:pPr>
      <w:r w:rsidRPr="00471FBE">
        <w:rPr>
          <w:color w:val="auto"/>
        </w:rPr>
        <w:t xml:space="preserve">Whether specific forms of </w:t>
      </w:r>
      <w:r w:rsidR="00224BBA" w:rsidRPr="00471FBE">
        <w:rPr>
          <w:color w:val="auto"/>
        </w:rPr>
        <w:t xml:space="preserve">assessment </w:t>
      </w:r>
      <w:r w:rsidRPr="00471FBE">
        <w:rPr>
          <w:color w:val="auto"/>
        </w:rPr>
        <w:t xml:space="preserve">are subject to a size limit, and if so: </w:t>
      </w:r>
    </w:p>
    <w:p w14:paraId="4D3FEFFB" w14:textId="77777777" w:rsidR="005F6374" w:rsidRPr="00471FBE" w:rsidRDefault="005F6374" w:rsidP="00411773">
      <w:pPr>
        <w:pStyle w:val="Default"/>
        <w:numPr>
          <w:ilvl w:val="0"/>
          <w:numId w:val="24"/>
        </w:numPr>
        <w:spacing w:after="120"/>
        <w:ind w:left="1276" w:hanging="425"/>
        <w:rPr>
          <w:b/>
          <w:bCs/>
          <w:color w:val="auto"/>
        </w:rPr>
      </w:pPr>
      <w:r w:rsidRPr="00471FBE">
        <w:rPr>
          <w:color w:val="auto"/>
        </w:rPr>
        <w:t xml:space="preserve">Whether the size limit is defined by reference to the number of pages (with font size, line spacing, margin size, and page orientation requirements), by a word / character limit or other defined limit. </w:t>
      </w:r>
    </w:p>
    <w:p w14:paraId="28E645FA" w14:textId="77777777" w:rsidR="005F6374" w:rsidRPr="00471FBE" w:rsidRDefault="005F6374" w:rsidP="00411773">
      <w:pPr>
        <w:pStyle w:val="Default"/>
        <w:numPr>
          <w:ilvl w:val="0"/>
          <w:numId w:val="24"/>
        </w:numPr>
        <w:spacing w:after="120"/>
        <w:ind w:left="1276" w:hanging="425"/>
        <w:rPr>
          <w:b/>
          <w:bCs/>
          <w:color w:val="auto"/>
        </w:rPr>
      </w:pPr>
      <w:r w:rsidRPr="00471FBE">
        <w:rPr>
          <w:color w:val="auto"/>
        </w:rPr>
        <w:t xml:space="preserve">The penalty where the defined limit is exceeded. </w:t>
      </w:r>
    </w:p>
    <w:p w14:paraId="15E5762F" w14:textId="47D661E6" w:rsidR="00B038A0" w:rsidRPr="00471FBE" w:rsidRDefault="005F6374" w:rsidP="000B3F5F">
      <w:pPr>
        <w:pStyle w:val="Default"/>
        <w:numPr>
          <w:ilvl w:val="1"/>
          <w:numId w:val="3"/>
        </w:numPr>
        <w:tabs>
          <w:tab w:val="left" w:pos="1418"/>
        </w:tabs>
        <w:spacing w:after="120"/>
        <w:ind w:left="709" w:hanging="709"/>
        <w:rPr>
          <w:b/>
          <w:bCs/>
          <w:color w:val="auto"/>
        </w:rPr>
      </w:pPr>
      <w:r w:rsidRPr="00471FBE">
        <w:rPr>
          <w:color w:val="auto"/>
        </w:rPr>
        <w:t xml:space="preserve">Students must be informed, at or before the date of issue of the </w:t>
      </w:r>
      <w:r w:rsidR="00224BBA" w:rsidRPr="00471FBE">
        <w:rPr>
          <w:color w:val="auto"/>
        </w:rPr>
        <w:t>assessment</w:t>
      </w:r>
      <w:r w:rsidR="00E443BA" w:rsidRPr="00471FBE">
        <w:rPr>
          <w:color w:val="auto"/>
        </w:rPr>
        <w:fldChar w:fldCharType="begin"/>
      </w:r>
      <w:r w:rsidR="004659EF" w:rsidRPr="00471FBE">
        <w:rPr>
          <w:color w:val="auto"/>
        </w:rPr>
        <w:instrText xml:space="preserve"> XE "coursework" </w:instrText>
      </w:r>
      <w:r w:rsidR="00E443BA" w:rsidRPr="00471FBE">
        <w:rPr>
          <w:color w:val="auto"/>
        </w:rPr>
        <w:fldChar w:fldCharType="end"/>
      </w:r>
      <w:r w:rsidRPr="00471FBE">
        <w:rPr>
          <w:color w:val="auto"/>
        </w:rPr>
        <w:t xml:space="preserve">, the size limit </w:t>
      </w:r>
      <w:r w:rsidR="00224BBA" w:rsidRPr="00471FBE">
        <w:rPr>
          <w:color w:val="auto"/>
        </w:rPr>
        <w:t xml:space="preserve">(including </w:t>
      </w:r>
      <w:r w:rsidR="00064A19" w:rsidRPr="00471FBE">
        <w:rPr>
          <w:color w:val="auto"/>
        </w:rPr>
        <w:t xml:space="preserve">how the size limit is defined) </w:t>
      </w:r>
      <w:r w:rsidRPr="00471FBE">
        <w:rPr>
          <w:color w:val="auto"/>
        </w:rPr>
        <w:t xml:space="preserve">and the penalty for exceeding the limit, if any, </w:t>
      </w:r>
      <w:r w:rsidR="00064A19" w:rsidRPr="00471FBE">
        <w:rPr>
          <w:color w:val="auto"/>
        </w:rPr>
        <w:t xml:space="preserve">as reflected in </w:t>
      </w:r>
      <w:r w:rsidRPr="00471FBE">
        <w:rPr>
          <w:color w:val="auto"/>
        </w:rPr>
        <w:t xml:space="preserve">the approved unit specification. </w:t>
      </w:r>
    </w:p>
    <w:p w14:paraId="0CEAC37E" w14:textId="0C1D805F" w:rsidR="005F6374" w:rsidRPr="00471FBE" w:rsidRDefault="005F6374" w:rsidP="000B3F5F">
      <w:pPr>
        <w:pStyle w:val="Default"/>
        <w:numPr>
          <w:ilvl w:val="1"/>
          <w:numId w:val="3"/>
        </w:numPr>
        <w:tabs>
          <w:tab w:val="left" w:pos="1418"/>
        </w:tabs>
        <w:spacing w:after="120"/>
        <w:ind w:left="709" w:hanging="709"/>
        <w:rPr>
          <w:b/>
          <w:bCs/>
          <w:color w:val="auto"/>
        </w:rPr>
      </w:pPr>
      <w:r w:rsidRPr="00471FBE">
        <w:rPr>
          <w:color w:val="auto"/>
        </w:rPr>
        <w:t xml:space="preserve">The policy of the faculty that owns the unit will apply. It is important for students whose home programme is based in a different faculty are made fully aware that the policy applied in the submission of </w:t>
      </w:r>
      <w:r w:rsidR="00064A19" w:rsidRPr="00471FBE">
        <w:rPr>
          <w:color w:val="auto"/>
        </w:rPr>
        <w:t xml:space="preserve">assessment </w:t>
      </w:r>
      <w:r w:rsidRPr="00471FBE">
        <w:rPr>
          <w:color w:val="auto"/>
        </w:rPr>
        <w:t xml:space="preserve">for a unit may be different than the policy of their home faculty. </w:t>
      </w:r>
    </w:p>
    <w:p w14:paraId="74CEE20B" w14:textId="77777777" w:rsidR="00083E95" w:rsidRPr="00083E95" w:rsidRDefault="005F6374" w:rsidP="000B3F5F">
      <w:pPr>
        <w:pStyle w:val="Default"/>
        <w:numPr>
          <w:ilvl w:val="1"/>
          <w:numId w:val="3"/>
        </w:numPr>
        <w:tabs>
          <w:tab w:val="left" w:pos="1418"/>
        </w:tabs>
        <w:spacing w:after="120"/>
        <w:ind w:left="709" w:hanging="709"/>
        <w:rPr>
          <w:b/>
          <w:bCs/>
          <w:color w:val="auto"/>
        </w:rPr>
      </w:pPr>
      <w:r w:rsidRPr="00471FBE">
        <w:rPr>
          <w:color w:val="auto"/>
        </w:rPr>
        <w:t xml:space="preserve">It is the responsibility of the student to ensure that the work complies with the defined size limit prior to submission and to certify the size (word or page length or other defined limit) on the front cover sheet </w:t>
      </w:r>
      <w:r w:rsidRPr="00B038A0">
        <w:rPr>
          <w:color w:val="auto"/>
        </w:rPr>
        <w:t>when submitting the work.</w:t>
      </w:r>
    </w:p>
    <w:p w14:paraId="19F1B9AC" w14:textId="4287A63A" w:rsidR="005F6374" w:rsidRPr="00083E95" w:rsidRDefault="005F6374" w:rsidP="000B3F5F">
      <w:pPr>
        <w:pStyle w:val="Default"/>
        <w:numPr>
          <w:ilvl w:val="1"/>
          <w:numId w:val="3"/>
        </w:numPr>
        <w:tabs>
          <w:tab w:val="left" w:pos="1418"/>
        </w:tabs>
        <w:spacing w:after="120"/>
        <w:ind w:left="709" w:hanging="709"/>
        <w:rPr>
          <w:b/>
          <w:bCs/>
          <w:color w:val="auto"/>
        </w:rPr>
      </w:pPr>
      <w:r w:rsidRPr="00083E95">
        <w:rPr>
          <w:color w:val="auto"/>
        </w:rPr>
        <w:t>The student in question must be informed of the decision to apply the penalty for exceeding the defined size limit.</w:t>
      </w:r>
    </w:p>
    <w:p w14:paraId="696CC79C" w14:textId="77777777" w:rsidR="007F3DD8" w:rsidRPr="00E3513A" w:rsidRDefault="001F718D" w:rsidP="000B3F5F">
      <w:pPr>
        <w:spacing w:after="240"/>
        <w:ind w:right="-143"/>
        <w:rPr>
          <w:rFonts w:cs="Arial"/>
          <w:b/>
          <w:bCs/>
          <w:i/>
        </w:rPr>
      </w:pPr>
      <w:r>
        <w:rPr>
          <w:rFonts w:cs="Arial"/>
          <w:b/>
          <w:bCs/>
          <w:sz w:val="22"/>
          <w:szCs w:val="22"/>
        </w:rPr>
        <w:br w:type="page"/>
      </w:r>
      <w:r w:rsidRPr="00E3513A">
        <w:rPr>
          <w:rFonts w:cs="Arial"/>
          <w:b/>
          <w:bCs/>
          <w:i/>
        </w:rPr>
        <w:lastRenderedPageBreak/>
        <w:t>ARRANGEMENTS AND PROCE</w:t>
      </w:r>
      <w:r w:rsidR="00113C8E" w:rsidRPr="00E3513A">
        <w:rPr>
          <w:rFonts w:cs="Arial"/>
          <w:b/>
          <w:bCs/>
          <w:i/>
        </w:rPr>
        <w:t>SSES FOR DETERMINING PROGRESS</w:t>
      </w:r>
      <w:r w:rsidRPr="00E3513A">
        <w:rPr>
          <w:rFonts w:cs="Arial"/>
          <w:b/>
          <w:bCs/>
          <w:i/>
        </w:rPr>
        <w:t xml:space="preserve"> AND AWARDS</w:t>
      </w:r>
    </w:p>
    <w:p w14:paraId="0D329A7F" w14:textId="77777777" w:rsidR="001477D7" w:rsidRPr="0098428F" w:rsidRDefault="001477D7" w:rsidP="000B3F5F">
      <w:pPr>
        <w:pStyle w:val="ListParagraph"/>
        <w:numPr>
          <w:ilvl w:val="0"/>
          <w:numId w:val="3"/>
        </w:numPr>
        <w:shd w:val="clear" w:color="auto" w:fill="DBE5F1" w:themeFill="accent1" w:themeFillTint="33"/>
        <w:spacing w:before="360" w:after="120"/>
        <w:ind w:left="567" w:hanging="567"/>
        <w:rPr>
          <w:rFonts w:cs="Arial"/>
          <w:b/>
          <w:bCs/>
        </w:rPr>
      </w:pPr>
      <w:bookmarkStart w:id="46" w:name="PassMark"/>
      <w:bookmarkEnd w:id="46"/>
      <w:r w:rsidRPr="0098428F">
        <w:rPr>
          <w:rFonts w:cs="Arial"/>
          <w:b/>
          <w:bCs/>
          <w:iCs/>
        </w:rPr>
        <w:t>P</w:t>
      </w:r>
      <w:r w:rsidR="00F05E7D" w:rsidRPr="0098428F">
        <w:rPr>
          <w:rFonts w:cs="Arial"/>
          <w:b/>
          <w:bCs/>
          <w:iCs/>
        </w:rPr>
        <w:t>ass Mark</w:t>
      </w:r>
    </w:p>
    <w:p w14:paraId="695DA00C" w14:textId="77777777" w:rsidR="001B2296" w:rsidRPr="001B2296" w:rsidRDefault="001B2296" w:rsidP="00411773">
      <w:pPr>
        <w:pStyle w:val="ListParagraph"/>
        <w:numPr>
          <w:ilvl w:val="0"/>
          <w:numId w:val="40"/>
        </w:numPr>
        <w:pBdr>
          <w:top w:val="single" w:sz="4" w:space="1" w:color="auto"/>
          <w:left w:val="single" w:sz="4" w:space="4" w:color="auto"/>
          <w:bottom w:val="single" w:sz="4" w:space="6" w:color="auto"/>
          <w:right w:val="single" w:sz="4" w:space="4" w:color="auto"/>
        </w:pBdr>
        <w:spacing w:before="120" w:after="120"/>
        <w:rPr>
          <w:rFonts w:cs="Arial"/>
          <w:vanish/>
        </w:rPr>
      </w:pPr>
    </w:p>
    <w:p w14:paraId="47D1E91D" w14:textId="77777777" w:rsidR="001B2296" w:rsidRPr="001B2296" w:rsidRDefault="001B2296" w:rsidP="00411773">
      <w:pPr>
        <w:pStyle w:val="ListParagraph"/>
        <w:numPr>
          <w:ilvl w:val="0"/>
          <w:numId w:val="40"/>
        </w:numPr>
        <w:pBdr>
          <w:top w:val="single" w:sz="4" w:space="1" w:color="auto"/>
          <w:left w:val="single" w:sz="4" w:space="4" w:color="auto"/>
          <w:bottom w:val="single" w:sz="4" w:space="6" w:color="auto"/>
          <w:right w:val="single" w:sz="4" w:space="4" w:color="auto"/>
        </w:pBdr>
        <w:spacing w:before="120" w:after="120"/>
        <w:rPr>
          <w:rFonts w:cs="Arial"/>
          <w:vanish/>
        </w:rPr>
      </w:pPr>
    </w:p>
    <w:p w14:paraId="5AE8E7EF" w14:textId="77777777" w:rsidR="001B2296" w:rsidRPr="001B2296" w:rsidRDefault="001B2296" w:rsidP="00411773">
      <w:pPr>
        <w:pStyle w:val="ListParagraph"/>
        <w:numPr>
          <w:ilvl w:val="0"/>
          <w:numId w:val="40"/>
        </w:numPr>
        <w:pBdr>
          <w:top w:val="single" w:sz="4" w:space="1" w:color="auto"/>
          <w:left w:val="single" w:sz="4" w:space="4" w:color="auto"/>
          <w:bottom w:val="single" w:sz="4" w:space="6" w:color="auto"/>
          <w:right w:val="single" w:sz="4" w:space="4" w:color="auto"/>
        </w:pBdr>
        <w:spacing w:before="120" w:after="120"/>
        <w:rPr>
          <w:rFonts w:cs="Arial"/>
          <w:vanish/>
        </w:rPr>
      </w:pPr>
    </w:p>
    <w:p w14:paraId="341692F8" w14:textId="77777777" w:rsidR="001B2296" w:rsidRPr="001B2296" w:rsidRDefault="001B2296" w:rsidP="00411773">
      <w:pPr>
        <w:pStyle w:val="ListParagraph"/>
        <w:numPr>
          <w:ilvl w:val="0"/>
          <w:numId w:val="40"/>
        </w:numPr>
        <w:pBdr>
          <w:top w:val="single" w:sz="4" w:space="1" w:color="auto"/>
          <w:left w:val="single" w:sz="4" w:space="4" w:color="auto"/>
          <w:bottom w:val="single" w:sz="4" w:space="6" w:color="auto"/>
          <w:right w:val="single" w:sz="4" w:space="4" w:color="auto"/>
        </w:pBdr>
        <w:spacing w:before="120" w:after="120"/>
        <w:rPr>
          <w:rFonts w:cs="Arial"/>
          <w:vanish/>
        </w:rPr>
      </w:pPr>
    </w:p>
    <w:p w14:paraId="6110F115" w14:textId="77777777" w:rsidR="001B2296" w:rsidRPr="001B2296" w:rsidRDefault="001B2296" w:rsidP="00411773">
      <w:pPr>
        <w:pStyle w:val="ListParagraph"/>
        <w:numPr>
          <w:ilvl w:val="0"/>
          <w:numId w:val="40"/>
        </w:numPr>
        <w:pBdr>
          <w:top w:val="single" w:sz="4" w:space="1" w:color="auto"/>
          <w:left w:val="single" w:sz="4" w:space="4" w:color="auto"/>
          <w:bottom w:val="single" w:sz="4" w:space="6" w:color="auto"/>
          <w:right w:val="single" w:sz="4" w:space="4" w:color="auto"/>
        </w:pBdr>
        <w:spacing w:before="120" w:after="120"/>
        <w:rPr>
          <w:rFonts w:cs="Arial"/>
          <w:vanish/>
        </w:rPr>
      </w:pPr>
    </w:p>
    <w:p w14:paraId="61FDAD49" w14:textId="77777777" w:rsidR="001477D7" w:rsidRPr="0098428F" w:rsidRDefault="001477D7" w:rsidP="000B3F5F">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567" w:hanging="567"/>
        <w:rPr>
          <w:rFonts w:cs="Arial"/>
          <w:b/>
          <w:bCs/>
          <w:i/>
          <w:iCs/>
        </w:rPr>
      </w:pPr>
      <w:r w:rsidRPr="0098428F">
        <w:rPr>
          <w:rFonts w:cs="Arial"/>
        </w:rPr>
        <w:t>Within modular honours programmes, students must achieve at least 40 out of 100 to pass undergraduate (level 4-6) units.</w:t>
      </w:r>
    </w:p>
    <w:p w14:paraId="5BEDB09F" w14:textId="77777777" w:rsidR="001477D7" w:rsidRPr="0098428F" w:rsidRDefault="001477D7" w:rsidP="000B3F5F">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567" w:hanging="567"/>
        <w:rPr>
          <w:rFonts w:cs="Arial"/>
          <w:b/>
          <w:bCs/>
          <w:i/>
          <w:iCs/>
        </w:rPr>
      </w:pPr>
      <w:r w:rsidRPr="0098428F">
        <w:rPr>
          <w:rFonts w:cs="Arial"/>
        </w:rPr>
        <w:t xml:space="preserve">Within the </w:t>
      </w:r>
      <w:r w:rsidR="00E03EC5" w:rsidRPr="00EE42F2">
        <w:rPr>
          <w:rFonts w:cs="Arial"/>
        </w:rPr>
        <w:t>non-modular</w:t>
      </w:r>
      <w:r w:rsidR="00E03EC5">
        <w:rPr>
          <w:rFonts w:cs="Arial"/>
          <w:color w:val="FF0000"/>
        </w:rPr>
        <w:t xml:space="preserve"> </w:t>
      </w:r>
      <w:r w:rsidRPr="0098428F">
        <w:rPr>
          <w:rFonts w:cs="Arial"/>
        </w:rPr>
        <w:t>programmes</w:t>
      </w:r>
      <w:r w:rsidR="00E443BA" w:rsidRPr="0098428F">
        <w:rPr>
          <w:rFonts w:cs="Arial"/>
        </w:rPr>
        <w:fldChar w:fldCharType="begin"/>
      </w:r>
      <w:r w:rsidR="00B2767E">
        <w:instrText xml:space="preserve"> XE "</w:instrText>
      </w:r>
      <w:r w:rsidR="00B2767E" w:rsidRPr="0098428F">
        <w:rPr>
          <w:rFonts w:cs="Arial"/>
        </w:rPr>
        <w:instrText>professional programmes"</w:instrText>
      </w:r>
      <w:r w:rsidR="00B2767E">
        <w:instrText xml:space="preserve"> </w:instrText>
      </w:r>
      <w:r w:rsidR="00E443BA" w:rsidRPr="0098428F">
        <w:rPr>
          <w:rFonts w:cs="Arial"/>
        </w:rPr>
        <w:fldChar w:fldCharType="end"/>
      </w:r>
      <w:r w:rsidR="007423B7">
        <w:rPr>
          <w:rFonts w:cs="Arial"/>
        </w:rPr>
        <w:t xml:space="preserve"> in the Faculty</w:t>
      </w:r>
      <w:r w:rsidRPr="0098428F">
        <w:rPr>
          <w:rFonts w:cs="Arial"/>
        </w:rPr>
        <w:t xml:space="preserve"> of </w:t>
      </w:r>
      <w:r w:rsidR="007423B7">
        <w:rPr>
          <w:rFonts w:cs="Arial"/>
        </w:rPr>
        <w:t>Health Sciences</w:t>
      </w:r>
      <w:r w:rsidRPr="0098428F">
        <w:rPr>
          <w:rFonts w:cs="Arial"/>
        </w:rPr>
        <w:t>, students must achieve at least 50 out of 100 to pass at the unit/element level.</w:t>
      </w:r>
    </w:p>
    <w:p w14:paraId="489D9B34" w14:textId="77777777" w:rsidR="001477D7" w:rsidRPr="0098428F" w:rsidRDefault="001477D7" w:rsidP="000B3F5F">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567" w:hanging="567"/>
        <w:rPr>
          <w:rFonts w:cs="Arial"/>
          <w:b/>
          <w:bCs/>
          <w:i/>
          <w:iCs/>
        </w:rPr>
      </w:pPr>
      <w:r w:rsidRPr="0098428F">
        <w:rPr>
          <w:rFonts w:cs="Arial"/>
        </w:rPr>
        <w:t>The pass mark</w:t>
      </w:r>
      <w:r w:rsidR="00E443BA" w:rsidRPr="0098428F">
        <w:rPr>
          <w:rFonts w:cs="Arial"/>
        </w:rPr>
        <w:fldChar w:fldCharType="begin"/>
      </w:r>
      <w:r w:rsidR="004659EF">
        <w:instrText xml:space="preserve"> XE "</w:instrText>
      </w:r>
      <w:r w:rsidR="004659EF" w:rsidRPr="0098428F">
        <w:rPr>
          <w:rFonts w:cs="Arial"/>
        </w:rPr>
        <w:instrText>pass mark</w:instrText>
      </w:r>
      <w:r w:rsidR="004659EF">
        <w:instrText xml:space="preserve">" </w:instrText>
      </w:r>
      <w:r w:rsidR="00E443BA" w:rsidRPr="0098428F">
        <w:rPr>
          <w:rFonts w:cs="Arial"/>
        </w:rPr>
        <w:fldChar w:fldCharType="end"/>
      </w:r>
      <w:r w:rsidRPr="0098428F">
        <w:rPr>
          <w:rFonts w:cs="Arial"/>
        </w:rPr>
        <w:t xml:space="preserve"> set by the University for any level 7 (M) unit</w:t>
      </w:r>
      <w:r w:rsidRPr="0098428F">
        <w:rPr>
          <w:rFonts w:cs="Arial"/>
          <w:color w:val="FF0000"/>
        </w:rPr>
        <w:t xml:space="preserve"> </w:t>
      </w:r>
      <w:r w:rsidRPr="0098428F">
        <w:rPr>
          <w:rFonts w:cs="Arial"/>
        </w:rPr>
        <w:t>is 50 out of 100.</w:t>
      </w:r>
    </w:p>
    <w:p w14:paraId="6157F2C1" w14:textId="77777777" w:rsidR="001477D7" w:rsidRPr="0098428F" w:rsidRDefault="001477D7" w:rsidP="000B3F5F">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567" w:hanging="567"/>
        <w:rPr>
          <w:rFonts w:cs="Arial"/>
          <w:b/>
          <w:bCs/>
          <w:i/>
          <w:iCs/>
        </w:rPr>
      </w:pPr>
      <w:r w:rsidRPr="0098428F">
        <w:rPr>
          <w:rFonts w:cs="Arial"/>
        </w:rPr>
        <w:t>Where taught postgraduate programmes include units at level 6 (H) or lower the pass mark</w:t>
      </w:r>
      <w:r w:rsidR="00E443BA" w:rsidRPr="0098428F">
        <w:rPr>
          <w:rFonts w:cs="Arial"/>
        </w:rPr>
        <w:fldChar w:fldCharType="begin"/>
      </w:r>
      <w:r w:rsidR="004659EF">
        <w:instrText xml:space="preserve"> XE "</w:instrText>
      </w:r>
      <w:r w:rsidR="004659EF" w:rsidRPr="0098428F">
        <w:rPr>
          <w:rFonts w:cs="Arial"/>
        </w:rPr>
        <w:instrText>pass mark</w:instrText>
      </w:r>
      <w:r w:rsidR="004659EF">
        <w:instrText xml:space="preserve">" </w:instrText>
      </w:r>
      <w:r w:rsidR="00E443BA" w:rsidRPr="0098428F">
        <w:rPr>
          <w:rFonts w:cs="Arial"/>
        </w:rPr>
        <w:fldChar w:fldCharType="end"/>
      </w:r>
      <w:r w:rsidRPr="0098428F">
        <w:rPr>
          <w:rFonts w:cs="Arial"/>
        </w:rPr>
        <w:t xml:space="preserve"> for those units remains 40 out of 100.  Marks for these units must be taken into account in the calculation of the </w:t>
      </w:r>
      <w:r w:rsidR="004659EF" w:rsidRPr="0098428F">
        <w:rPr>
          <w:rFonts w:cs="Arial"/>
        </w:rPr>
        <w:t xml:space="preserve">final </w:t>
      </w:r>
      <w:r w:rsidRPr="0098428F">
        <w:rPr>
          <w:rFonts w:cs="Arial"/>
        </w:rPr>
        <w:t>programme mark</w:t>
      </w:r>
      <w:r w:rsidR="00E443BA" w:rsidRPr="0098428F">
        <w:rPr>
          <w:rFonts w:cs="Arial"/>
        </w:rPr>
        <w:fldChar w:fldCharType="begin"/>
      </w:r>
      <w:r w:rsidR="004659EF">
        <w:instrText xml:space="preserve"> XE "</w:instrText>
      </w:r>
      <w:r w:rsidR="004659EF" w:rsidRPr="0098428F">
        <w:rPr>
          <w:rFonts w:cs="Arial"/>
        </w:rPr>
        <w:instrText>final programme mark</w:instrText>
      </w:r>
      <w:r w:rsidR="004659EF">
        <w:instrText xml:space="preserve">" </w:instrText>
      </w:r>
      <w:r w:rsidR="00E443BA" w:rsidRPr="0098428F">
        <w:rPr>
          <w:rFonts w:cs="Arial"/>
        </w:rPr>
        <w:fldChar w:fldCharType="end"/>
      </w:r>
      <w:r w:rsidRPr="0098428F">
        <w:rPr>
          <w:rFonts w:cs="Arial"/>
        </w:rPr>
        <w:t xml:space="preserve"> and cannot be adjusted.</w:t>
      </w:r>
    </w:p>
    <w:p w14:paraId="09318EA4" w14:textId="77777777" w:rsidR="00C332D8" w:rsidRDefault="00C332D8" w:rsidP="000B3F5F">
      <w:pPr>
        <w:numPr>
          <w:ilvl w:val="0"/>
          <w:numId w:val="3"/>
        </w:numPr>
        <w:shd w:val="clear" w:color="auto" w:fill="DBE5F1" w:themeFill="accent1" w:themeFillTint="33"/>
        <w:spacing w:before="360" w:after="120"/>
        <w:ind w:left="567" w:hanging="567"/>
        <w:rPr>
          <w:rFonts w:cs="Arial"/>
          <w:b/>
          <w:bCs/>
        </w:rPr>
      </w:pPr>
      <w:bookmarkStart w:id="47" w:name="ECs"/>
      <w:bookmarkStart w:id="48" w:name="ExamBoards"/>
      <w:bookmarkEnd w:id="47"/>
      <w:bookmarkEnd w:id="48"/>
      <w:r>
        <w:rPr>
          <w:rFonts w:cs="Arial"/>
          <w:b/>
          <w:bCs/>
        </w:rPr>
        <w:t>Boards of Examiners</w:t>
      </w:r>
    </w:p>
    <w:p w14:paraId="4D39D590" w14:textId="23FFAD57" w:rsidR="00DC3BFF" w:rsidRDefault="00F601C2" w:rsidP="000B3F5F">
      <w:pPr>
        <w:spacing w:before="120" w:after="120"/>
        <w:rPr>
          <w:rFonts w:cs="Arial"/>
          <w:bCs/>
          <w:color w:val="FF0000"/>
        </w:rPr>
      </w:pPr>
      <w:r w:rsidRPr="004C2EED">
        <w:rPr>
          <w:rFonts w:cs="Arial"/>
          <w:bCs/>
        </w:rPr>
        <w:t>Guidance on the operation of boards of examiners meetings is</w:t>
      </w:r>
      <w:r w:rsidR="00AB3073">
        <w:rPr>
          <w:rFonts w:cs="Arial"/>
          <w:bCs/>
        </w:rPr>
        <w:t xml:space="preserve"> </w:t>
      </w:r>
      <w:r w:rsidR="00AB3073" w:rsidRPr="00947314">
        <w:rPr>
          <w:rFonts w:cs="Arial"/>
          <w:bCs/>
        </w:rPr>
        <w:t xml:space="preserve">provided on </w:t>
      </w:r>
      <w:hyperlink r:id="rId76" w:history="1">
        <w:r w:rsidR="00AB3073" w:rsidRPr="00AB3073">
          <w:rPr>
            <w:rStyle w:val="Hyperlink"/>
            <w:rFonts w:cs="Arial"/>
            <w:bCs/>
          </w:rPr>
          <w:t>BEAM</w:t>
        </w:r>
      </w:hyperlink>
      <w:r w:rsidR="00AB3073" w:rsidRPr="00AB177C">
        <w:rPr>
          <w:rFonts w:cs="Arial"/>
          <w:bCs/>
        </w:rPr>
        <w:t>.</w:t>
      </w:r>
    </w:p>
    <w:p w14:paraId="18D583C2" w14:textId="164C4BB9" w:rsidR="00B46E06" w:rsidRDefault="003F3DBC" w:rsidP="000B3F5F">
      <w:pPr>
        <w:spacing w:before="120"/>
        <w:rPr>
          <w:rFonts w:cs="Arial"/>
        </w:rPr>
      </w:pPr>
      <w:bookmarkStart w:id="49" w:name="_Hlk111558238"/>
      <w:r w:rsidRPr="00685185">
        <w:rPr>
          <w:rFonts w:cs="Arial"/>
          <w:bCs/>
        </w:rPr>
        <w:t>The academic regulation</w:t>
      </w:r>
      <w:r w:rsidR="00C85554">
        <w:rPr>
          <w:rFonts w:cs="Arial"/>
          <w:bCs/>
        </w:rPr>
        <w:t>s</w:t>
      </w:r>
      <w:r w:rsidRPr="00685185">
        <w:rPr>
          <w:rFonts w:cs="Arial"/>
          <w:bCs/>
        </w:rPr>
        <w:t xml:space="preserve"> that </w:t>
      </w:r>
      <w:r w:rsidR="00C85554">
        <w:rPr>
          <w:rFonts w:cs="Arial"/>
          <w:bCs/>
        </w:rPr>
        <w:t>set out</w:t>
      </w:r>
      <w:r w:rsidRPr="00685185">
        <w:rPr>
          <w:rFonts w:cs="Arial"/>
          <w:bCs/>
        </w:rPr>
        <w:t xml:space="preserve"> the authority by which </w:t>
      </w:r>
      <w:r w:rsidRPr="00685185">
        <w:rPr>
          <w:rFonts w:cs="Arial"/>
        </w:rPr>
        <w:t xml:space="preserve">the methods of assessment are </w:t>
      </w:r>
      <w:r w:rsidRPr="00C85554">
        <w:rPr>
          <w:rFonts w:cs="Arial"/>
        </w:rPr>
        <w:t>determined whe</w:t>
      </w:r>
      <w:r w:rsidR="00C85554">
        <w:rPr>
          <w:rFonts w:cs="Arial"/>
        </w:rPr>
        <w:t>n</w:t>
      </w:r>
      <w:r w:rsidRPr="00C85554">
        <w:rPr>
          <w:rFonts w:cs="Arial"/>
        </w:rPr>
        <w:t xml:space="preserve"> the University is disabled from conducting assessment in the normal way is set out in </w:t>
      </w:r>
      <w:hyperlink r:id="rId77" w:history="1">
        <w:r w:rsidRPr="007D37CD">
          <w:rPr>
            <w:rStyle w:val="Hyperlink"/>
            <w:rFonts w:cs="Arial"/>
          </w:rPr>
          <w:t xml:space="preserve">Ordinance </w:t>
        </w:r>
        <w:r w:rsidR="00B46E06" w:rsidRPr="007D37CD">
          <w:rPr>
            <w:rStyle w:val="Hyperlink"/>
            <w:rFonts w:cs="Arial"/>
          </w:rPr>
          <w:t>9</w:t>
        </w:r>
      </w:hyperlink>
      <w:r w:rsidRPr="00685185">
        <w:rPr>
          <w:rFonts w:cs="Arial"/>
        </w:rPr>
        <w:t>.</w:t>
      </w:r>
    </w:p>
    <w:p w14:paraId="51BBD2E2" w14:textId="4A8F41C2" w:rsidR="00880ED4" w:rsidRPr="00471FBE" w:rsidRDefault="00880ED4" w:rsidP="000B3F5F">
      <w:pPr>
        <w:spacing w:before="120"/>
        <w:rPr>
          <w:rFonts w:cs="Arial"/>
        </w:rPr>
      </w:pPr>
      <w:r w:rsidRPr="00471FBE">
        <w:rPr>
          <w:rFonts w:cs="Arial"/>
        </w:rPr>
        <w:t>As part of a transitional arrangement, the powers of the School board of examiners and the Faculty board of examiners may be combined and enacted by a single board of examiners within a faculty for 2024/25, where approved by University Education Committee.</w:t>
      </w:r>
    </w:p>
    <w:bookmarkEnd w:id="49"/>
    <w:p w14:paraId="3EC2C0B1" w14:textId="2E686CA7" w:rsidR="00C332D8" w:rsidRPr="00651C8A" w:rsidRDefault="00C332D8" w:rsidP="000B3F5F">
      <w:pPr>
        <w:spacing w:before="120" w:after="120"/>
        <w:rPr>
          <w:rFonts w:cs="Arial"/>
          <w:b/>
          <w:bCs/>
        </w:rPr>
      </w:pPr>
      <w:r w:rsidRPr="00651C8A">
        <w:rPr>
          <w:rFonts w:cs="Arial"/>
          <w:b/>
          <w:bCs/>
        </w:rPr>
        <w:t xml:space="preserve">School </w:t>
      </w:r>
      <w:r w:rsidR="00AA7DD9" w:rsidRPr="00651C8A">
        <w:rPr>
          <w:rFonts w:cs="Arial"/>
          <w:b/>
          <w:bCs/>
        </w:rPr>
        <w:t>(or ‘initial</w:t>
      </w:r>
      <w:r w:rsidR="007423B7">
        <w:rPr>
          <w:rFonts w:cs="Arial"/>
          <w:b/>
          <w:bCs/>
        </w:rPr>
        <w:t>’</w:t>
      </w:r>
      <w:r w:rsidR="00AA7DD9" w:rsidRPr="00651C8A">
        <w:rPr>
          <w:rFonts w:cs="Arial"/>
          <w:b/>
          <w:bCs/>
        </w:rPr>
        <w:t xml:space="preserve">) </w:t>
      </w:r>
      <w:r w:rsidR="00651C8A">
        <w:rPr>
          <w:rFonts w:cs="Arial"/>
          <w:b/>
          <w:bCs/>
        </w:rPr>
        <w:t>board</w:t>
      </w:r>
      <w:r w:rsidRPr="00651C8A">
        <w:rPr>
          <w:rFonts w:cs="Arial"/>
          <w:b/>
          <w:bCs/>
        </w:rPr>
        <w:t xml:space="preserve"> of examiners</w:t>
      </w:r>
    </w:p>
    <w:p w14:paraId="506715CD" w14:textId="77777777" w:rsidR="00AA7DD9" w:rsidRPr="00F601C2" w:rsidRDefault="00AA7DD9" w:rsidP="000B3F5F">
      <w:pPr>
        <w:pStyle w:val="ListParagraph"/>
        <w:numPr>
          <w:ilvl w:val="1"/>
          <w:numId w:val="3"/>
        </w:numPr>
        <w:spacing w:after="120"/>
        <w:ind w:left="567" w:hanging="567"/>
        <w:rPr>
          <w:rFonts w:cs="Arial"/>
        </w:rPr>
      </w:pPr>
      <w:r w:rsidRPr="00F601C2">
        <w:rPr>
          <w:rFonts w:cs="Arial"/>
        </w:rPr>
        <w:t>The board of examiners may convene at a school, departmental or programme level.</w:t>
      </w:r>
    </w:p>
    <w:p w14:paraId="1DBC2899" w14:textId="77777777" w:rsidR="00AA7DD9" w:rsidRDefault="00AA7DD9" w:rsidP="000B3F5F">
      <w:pPr>
        <w:numPr>
          <w:ilvl w:val="1"/>
          <w:numId w:val="3"/>
        </w:numPr>
        <w:spacing w:after="120"/>
        <w:ind w:left="567" w:hanging="567"/>
        <w:rPr>
          <w:rFonts w:cs="Arial"/>
        </w:rPr>
      </w:pPr>
      <w:r w:rsidRPr="00AA7DD9">
        <w:rPr>
          <w:rFonts w:cs="Arial"/>
        </w:rPr>
        <w:t>The board of examiners may be convened for one or more of the purposes outlined below at any time during the year.</w:t>
      </w:r>
    </w:p>
    <w:p w14:paraId="566E483A" w14:textId="77777777" w:rsidR="00AA7DD9" w:rsidRPr="00565E8C" w:rsidRDefault="00AA7DD9" w:rsidP="000B3F5F">
      <w:pPr>
        <w:numPr>
          <w:ilvl w:val="1"/>
          <w:numId w:val="3"/>
        </w:numPr>
        <w:spacing w:after="120"/>
        <w:ind w:left="567" w:hanging="567"/>
        <w:rPr>
          <w:rFonts w:cs="Arial"/>
        </w:rPr>
      </w:pPr>
      <w:r w:rsidRPr="00AA7DD9">
        <w:rPr>
          <w:rFonts w:cs="Arial"/>
        </w:rPr>
        <w:t xml:space="preserve">Anonymity must be preserved </w:t>
      </w:r>
      <w:r w:rsidRPr="00565E8C">
        <w:rPr>
          <w:rFonts w:cs="Arial"/>
        </w:rPr>
        <w:t>insofar as is practicable when marks are considered at school boards of examiners.</w:t>
      </w:r>
    </w:p>
    <w:p w14:paraId="5FD5C052" w14:textId="77777777" w:rsidR="00AA7DD9" w:rsidRPr="00565E8C" w:rsidRDefault="00AA7DD9" w:rsidP="000B3F5F">
      <w:pPr>
        <w:numPr>
          <w:ilvl w:val="1"/>
          <w:numId w:val="3"/>
        </w:numPr>
        <w:spacing w:after="120"/>
        <w:ind w:left="567" w:hanging="567"/>
        <w:rPr>
          <w:rFonts w:cs="Arial"/>
        </w:rPr>
      </w:pPr>
      <w:r w:rsidRPr="00565E8C">
        <w:rPr>
          <w:rFonts w:cs="Arial"/>
        </w:rPr>
        <w:t>Discussions held at the Board of Examiners are confidential, although students may request to see the minute relating to consideration of their individual circumstance.</w:t>
      </w:r>
    </w:p>
    <w:p w14:paraId="263FEF2B" w14:textId="77777777" w:rsidR="00AA7DD9" w:rsidRPr="00565E8C" w:rsidRDefault="00AA7DD9" w:rsidP="000B3F5F">
      <w:pPr>
        <w:numPr>
          <w:ilvl w:val="1"/>
          <w:numId w:val="3"/>
        </w:numPr>
        <w:spacing w:after="120"/>
        <w:ind w:left="567" w:hanging="567"/>
        <w:rPr>
          <w:rFonts w:cs="Arial"/>
        </w:rPr>
      </w:pPr>
      <w:r w:rsidRPr="00565E8C">
        <w:rPr>
          <w:rFonts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7DC7153E" w14:textId="77777777" w:rsidR="00AA7DD9" w:rsidRPr="00565E8C" w:rsidRDefault="00AA7DD9" w:rsidP="000B3F5F">
      <w:pPr>
        <w:numPr>
          <w:ilvl w:val="1"/>
          <w:numId w:val="3"/>
        </w:numPr>
        <w:spacing w:after="120"/>
        <w:ind w:left="567" w:hanging="567"/>
        <w:rPr>
          <w:rFonts w:cs="Arial"/>
        </w:rPr>
      </w:pPr>
      <w:r w:rsidRPr="00565E8C">
        <w:rPr>
          <w:rFonts w:cs="Arial"/>
        </w:rPr>
        <w:t>Chair’s powers may be granted with the explicit agreement of a Board to enact a specific and defined action, subsequent to the meeting.</w:t>
      </w:r>
    </w:p>
    <w:p w14:paraId="5986D672" w14:textId="77777777" w:rsidR="00AA7DD9" w:rsidRPr="00AA7DD9" w:rsidRDefault="00AA7DD9" w:rsidP="000B3F5F">
      <w:pPr>
        <w:spacing w:before="120" w:after="120"/>
        <w:rPr>
          <w:rFonts w:cs="Arial"/>
          <w:i/>
        </w:rPr>
      </w:pPr>
      <w:r w:rsidRPr="00AA7DD9">
        <w:rPr>
          <w:rFonts w:cs="Arial"/>
          <w:i/>
        </w:rPr>
        <w:t>Membership and quorum</w:t>
      </w:r>
    </w:p>
    <w:p w14:paraId="24DDB50C" w14:textId="0E36D24A" w:rsidR="00AA7DD9" w:rsidRPr="00AA7DD9" w:rsidRDefault="00947314" w:rsidP="000B3F5F">
      <w:pPr>
        <w:numPr>
          <w:ilvl w:val="1"/>
          <w:numId w:val="3"/>
        </w:numPr>
        <w:spacing w:after="120"/>
        <w:ind w:left="709" w:hanging="709"/>
        <w:rPr>
          <w:rFonts w:cs="Arial"/>
        </w:rPr>
      </w:pPr>
      <w:r>
        <w:rPr>
          <w:rFonts w:cs="Arial"/>
          <w:color w:val="000000"/>
        </w:rPr>
        <w:t>A</w:t>
      </w:r>
      <w:r w:rsidR="00AA7DD9" w:rsidRPr="00AA7DD9">
        <w:rPr>
          <w:rFonts w:cs="Arial"/>
          <w:color w:val="000000"/>
        </w:rPr>
        <w:t xml:space="preserve"> board comprising at least three people shall be convened to approve each undergraduate and taught postgraduate academic award of the University.</w:t>
      </w:r>
    </w:p>
    <w:p w14:paraId="68775AD5" w14:textId="77777777" w:rsidR="00AA7DD9" w:rsidRPr="00565E8C" w:rsidRDefault="00AA7DD9" w:rsidP="000B3F5F">
      <w:pPr>
        <w:numPr>
          <w:ilvl w:val="1"/>
          <w:numId w:val="3"/>
        </w:numPr>
        <w:spacing w:after="120"/>
        <w:ind w:left="709" w:hanging="709"/>
        <w:rPr>
          <w:rFonts w:cs="Arial"/>
        </w:rPr>
      </w:pPr>
      <w:r w:rsidRPr="00565E8C">
        <w:rPr>
          <w:rFonts w:cs="Arial"/>
        </w:rPr>
        <w:t xml:space="preserve">The board should be chaired by the Head of School or Department (or equivalent), or </w:t>
      </w:r>
      <w:r w:rsidR="00F04983">
        <w:rPr>
          <w:rFonts w:cs="Arial"/>
        </w:rPr>
        <w:t>their</w:t>
      </w:r>
      <w:r w:rsidRPr="00565E8C">
        <w:rPr>
          <w:rFonts w:cs="Arial"/>
        </w:rPr>
        <w:t xml:space="preserve"> nominee.</w:t>
      </w:r>
    </w:p>
    <w:p w14:paraId="45E4968A" w14:textId="77777777" w:rsidR="00AA7DD9" w:rsidRPr="00565E8C" w:rsidRDefault="00AA7DD9" w:rsidP="000B3F5F">
      <w:pPr>
        <w:numPr>
          <w:ilvl w:val="1"/>
          <w:numId w:val="3"/>
        </w:numPr>
        <w:spacing w:after="120"/>
        <w:ind w:left="709" w:hanging="709"/>
        <w:rPr>
          <w:rFonts w:cs="Arial"/>
        </w:rPr>
      </w:pPr>
      <w:r w:rsidRPr="00565E8C">
        <w:rPr>
          <w:rFonts w:cs="Arial"/>
        </w:rPr>
        <w:t>The membership of boards of examiners will normally comprise the internal and external examiners for each subject or group of subjects in the programme of study.</w:t>
      </w:r>
    </w:p>
    <w:p w14:paraId="6D6FFAF4" w14:textId="77777777" w:rsidR="00AA7DD9" w:rsidRPr="00565E8C" w:rsidRDefault="00565E8C" w:rsidP="000B3F5F">
      <w:pPr>
        <w:numPr>
          <w:ilvl w:val="1"/>
          <w:numId w:val="3"/>
        </w:numPr>
        <w:spacing w:after="120"/>
        <w:ind w:left="709" w:hanging="709"/>
        <w:rPr>
          <w:rFonts w:cs="Arial"/>
        </w:rPr>
      </w:pPr>
      <w:r w:rsidRPr="00565E8C">
        <w:rPr>
          <w:rFonts w:cs="Arial"/>
        </w:rPr>
        <w:lastRenderedPageBreak/>
        <w:t>Internal examiners are</w:t>
      </w:r>
      <w:r w:rsidR="00AA7DD9" w:rsidRPr="00565E8C">
        <w:rPr>
          <w:rFonts w:cs="Arial"/>
        </w:rPr>
        <w:t xml:space="preserve"> invited to attend each meeting of the board of examiners, although a School will have discretion as to which of its members is required to attend.</w:t>
      </w:r>
    </w:p>
    <w:p w14:paraId="7BFB6623" w14:textId="77777777" w:rsidR="00AA7DD9" w:rsidRPr="00565E8C" w:rsidRDefault="00AA7DD9" w:rsidP="000B3F5F">
      <w:pPr>
        <w:numPr>
          <w:ilvl w:val="1"/>
          <w:numId w:val="3"/>
        </w:numPr>
        <w:spacing w:after="120"/>
        <w:ind w:left="709" w:hanging="709"/>
        <w:rPr>
          <w:rFonts w:cs="Arial"/>
        </w:rPr>
      </w:pPr>
      <w:r w:rsidRPr="00565E8C">
        <w:rPr>
          <w:rFonts w:cs="Arial"/>
        </w:rPr>
        <w:t>External examiners are required to be notified of all meetings of the Board of Examiners for programmes which lead to a University award, to which they have been appointed as external examiner, and their right to attend them. The external examiner should attend at least one meeting of the Board in each academic year, as specified by the School. Where the School and External Examiner both agree that they need not attend a particular meeting, the External Examiner should be sent the minutes from the meeting.</w:t>
      </w:r>
    </w:p>
    <w:p w14:paraId="768A4486" w14:textId="77777777" w:rsidR="00AA7DD9" w:rsidRDefault="00AA7DD9" w:rsidP="000B3F5F">
      <w:pPr>
        <w:numPr>
          <w:ilvl w:val="1"/>
          <w:numId w:val="3"/>
        </w:numPr>
        <w:spacing w:after="120"/>
        <w:ind w:left="709" w:hanging="709"/>
        <w:rPr>
          <w:rFonts w:cs="Arial"/>
        </w:rPr>
      </w:pPr>
      <w:r w:rsidRPr="00AA7DD9">
        <w:rPr>
          <w:rFonts w:cs="Arial"/>
        </w:rPr>
        <w:t>A Faculty Education Director, or nominee, may attend School board of examiners in order to aid interpretation of any new policy and provide insight on particularly complex cases.</w:t>
      </w:r>
    </w:p>
    <w:p w14:paraId="3173B39B" w14:textId="77777777" w:rsidR="00AA7DD9" w:rsidRPr="00AA7DD9" w:rsidRDefault="00AA7DD9" w:rsidP="000B3F5F">
      <w:pPr>
        <w:spacing w:before="120" w:after="120"/>
        <w:rPr>
          <w:rFonts w:cs="Arial"/>
          <w:i/>
        </w:rPr>
      </w:pPr>
      <w:r w:rsidRPr="00AA7DD9">
        <w:rPr>
          <w:rFonts w:cs="Arial"/>
          <w:i/>
        </w:rPr>
        <w:t>Purpose</w:t>
      </w:r>
    </w:p>
    <w:p w14:paraId="3EBDFC94" w14:textId="77777777" w:rsidR="00AA7DD9" w:rsidRPr="00565E8C" w:rsidRDefault="00AA7DD9" w:rsidP="000B3F5F">
      <w:pPr>
        <w:numPr>
          <w:ilvl w:val="1"/>
          <w:numId w:val="3"/>
        </w:numPr>
        <w:spacing w:after="120"/>
        <w:ind w:left="709" w:hanging="709"/>
        <w:rPr>
          <w:rFonts w:cs="Arial"/>
        </w:rPr>
      </w:pPr>
      <w:r w:rsidRPr="00565E8C">
        <w:rPr>
          <w:rFonts w:cs="Arial"/>
        </w:rPr>
        <w:t>The purpose of the School Board of Examiners is to:</w:t>
      </w:r>
    </w:p>
    <w:p w14:paraId="198F873F" w14:textId="77777777" w:rsidR="00AA7DD9" w:rsidRPr="00E52121" w:rsidRDefault="00AA7DD9" w:rsidP="00411773">
      <w:pPr>
        <w:pStyle w:val="NormalWeb"/>
        <w:numPr>
          <w:ilvl w:val="1"/>
          <w:numId w:val="73"/>
        </w:numPr>
        <w:spacing w:before="120" w:beforeAutospacing="0" w:after="120" w:afterAutospacing="0"/>
        <w:ind w:left="1134" w:hanging="425"/>
        <w:rPr>
          <w:rFonts w:cs="Arial"/>
        </w:rPr>
      </w:pPr>
      <w:r w:rsidRPr="00565E8C">
        <w:rPr>
          <w:rFonts w:cs="Arial"/>
        </w:rPr>
        <w:t xml:space="preserve">Review the rigour and appropriateness of assessment and, where necessary, agree any recommendations in order to remedy anomalies in the mark distribution for each unit under the jurisdiction of the Board. This includes the scaling of marks where an </w:t>
      </w:r>
      <w:r w:rsidRPr="00E52121">
        <w:rPr>
          <w:rFonts w:cs="Arial"/>
        </w:rPr>
        <w:t>assessment has not resulted in the intended outcome, which requires the explicit approval of the relevant Faculty Education Director, in accordance with the Taught Code.</w:t>
      </w:r>
    </w:p>
    <w:p w14:paraId="32442852" w14:textId="77777777" w:rsidR="00AA7DD9" w:rsidRPr="00E52121" w:rsidRDefault="00AA7DD9" w:rsidP="00411773">
      <w:pPr>
        <w:pStyle w:val="NormalWeb"/>
        <w:numPr>
          <w:ilvl w:val="1"/>
          <w:numId w:val="73"/>
        </w:numPr>
        <w:spacing w:before="120" w:beforeAutospacing="0" w:after="120" w:afterAutospacing="0"/>
        <w:ind w:left="1134" w:hanging="425"/>
        <w:rPr>
          <w:rFonts w:cs="Arial"/>
        </w:rPr>
      </w:pPr>
      <w:r w:rsidRPr="00E52121">
        <w:rPr>
          <w:rFonts w:cs="Arial"/>
        </w:rPr>
        <w:t>Accept and approve the marks that are under its jurisdiction.</w:t>
      </w:r>
    </w:p>
    <w:p w14:paraId="7BCBA09C" w14:textId="63715319" w:rsidR="00AA7DD9" w:rsidRPr="00E52121" w:rsidRDefault="00AA7DD9" w:rsidP="00411773">
      <w:pPr>
        <w:pStyle w:val="NormalWeb"/>
        <w:numPr>
          <w:ilvl w:val="1"/>
          <w:numId w:val="73"/>
        </w:numPr>
        <w:spacing w:before="120" w:beforeAutospacing="0" w:after="120" w:afterAutospacing="0"/>
        <w:ind w:left="1134" w:hanging="425"/>
        <w:rPr>
          <w:rFonts w:cs="Arial"/>
        </w:rPr>
      </w:pPr>
      <w:r w:rsidRPr="00E52121">
        <w:rPr>
          <w:rFonts w:cs="Arial"/>
        </w:rPr>
        <w:t>Consider the report from the relevant Ex</w:t>
      </w:r>
      <w:r w:rsidR="001B2912" w:rsidRPr="00E52121">
        <w:rPr>
          <w:rFonts w:cs="Arial"/>
        </w:rPr>
        <w:t>ceptional</w:t>
      </w:r>
      <w:r w:rsidRPr="00E52121">
        <w:rPr>
          <w:rFonts w:cs="Arial"/>
        </w:rPr>
        <w:t xml:space="preserve"> Circumstances Committees, in cases of students who have presented </w:t>
      </w:r>
      <w:r w:rsidR="001B2912" w:rsidRPr="00E52121">
        <w:rPr>
          <w:rFonts w:cs="Arial"/>
        </w:rPr>
        <w:t>exceptional</w:t>
      </w:r>
      <w:r w:rsidRPr="00E52121">
        <w:rPr>
          <w:rFonts w:cs="Arial"/>
        </w:rPr>
        <w:t xml:space="preserve"> circumstances, in order to determine the effect, if any, on an individual student’s performance in assessment.</w:t>
      </w:r>
    </w:p>
    <w:p w14:paraId="4DDD842C" w14:textId="77777777" w:rsidR="00AA7DD9" w:rsidRPr="00E52121" w:rsidRDefault="00AA7DD9" w:rsidP="00411773">
      <w:pPr>
        <w:pStyle w:val="NormalWeb"/>
        <w:numPr>
          <w:ilvl w:val="1"/>
          <w:numId w:val="73"/>
        </w:numPr>
        <w:spacing w:before="120" w:beforeAutospacing="0" w:after="120" w:afterAutospacing="0"/>
        <w:ind w:left="1134" w:hanging="425"/>
        <w:rPr>
          <w:rFonts w:cs="Arial"/>
        </w:rPr>
      </w:pPr>
      <w:r w:rsidRPr="00E52121">
        <w:rPr>
          <w:rFonts w:cs="Arial"/>
        </w:rPr>
        <w:t>Consider any recommended penalties in cases of academic misconduct, including plagiarism.</w:t>
      </w:r>
    </w:p>
    <w:p w14:paraId="46245D6E" w14:textId="77777777" w:rsidR="00AA7DD9" w:rsidRPr="00E52121" w:rsidRDefault="00AA7DD9" w:rsidP="00411773">
      <w:pPr>
        <w:pStyle w:val="NormalWeb"/>
        <w:numPr>
          <w:ilvl w:val="1"/>
          <w:numId w:val="73"/>
        </w:numPr>
        <w:spacing w:before="120" w:beforeAutospacing="0" w:after="120" w:afterAutospacing="0"/>
        <w:ind w:left="1134" w:hanging="425"/>
        <w:rPr>
          <w:rFonts w:cs="Arial"/>
        </w:rPr>
      </w:pPr>
      <w:r w:rsidRPr="00E52121">
        <w:rPr>
          <w:rFonts w:cs="Arial"/>
        </w:rPr>
        <w:t>Consider whether the student has fulfilled any additional requirements for progression or completion, as specified by the programme.</w:t>
      </w:r>
    </w:p>
    <w:p w14:paraId="7C212FCE" w14:textId="77777777" w:rsidR="00AA7DD9" w:rsidRPr="00E52121" w:rsidRDefault="00AA7DD9" w:rsidP="00411773">
      <w:pPr>
        <w:pStyle w:val="NormalWeb"/>
        <w:numPr>
          <w:ilvl w:val="1"/>
          <w:numId w:val="73"/>
        </w:numPr>
        <w:spacing w:before="120" w:beforeAutospacing="0" w:after="120" w:afterAutospacing="0"/>
        <w:ind w:left="1134" w:hanging="425"/>
        <w:rPr>
          <w:rFonts w:cs="Arial"/>
        </w:rPr>
      </w:pPr>
      <w:r w:rsidRPr="00E52121">
        <w:rPr>
          <w:rFonts w:cs="Arial"/>
        </w:rPr>
        <w:t>On the basis of the marks provided for each student and the outcome from points iii-v, if applicable, make a recommendation to the Faculty Board of Examiners of the faculty in which the degree is awarded with regard to:</w:t>
      </w:r>
    </w:p>
    <w:p w14:paraId="2033F2CA" w14:textId="77777777" w:rsidR="00AA7DD9" w:rsidRPr="00E52121" w:rsidRDefault="00AA7DD9" w:rsidP="00411773">
      <w:pPr>
        <w:pStyle w:val="NormalWeb"/>
        <w:numPr>
          <w:ilvl w:val="0"/>
          <w:numId w:val="70"/>
        </w:numPr>
        <w:spacing w:before="120" w:beforeAutospacing="0" w:after="0" w:afterAutospacing="0"/>
        <w:ind w:left="1560" w:hanging="426"/>
        <w:rPr>
          <w:rFonts w:cs="Arial"/>
        </w:rPr>
      </w:pPr>
      <w:r w:rsidRPr="00E52121">
        <w:rPr>
          <w:rFonts w:cs="Arial"/>
        </w:rPr>
        <w:t>Progression;</w:t>
      </w:r>
    </w:p>
    <w:p w14:paraId="03F5FA17" w14:textId="77777777" w:rsidR="00AA7DD9" w:rsidRPr="00E52121" w:rsidRDefault="00AA7DD9" w:rsidP="00411773">
      <w:pPr>
        <w:pStyle w:val="NormalWeb"/>
        <w:numPr>
          <w:ilvl w:val="0"/>
          <w:numId w:val="70"/>
        </w:numPr>
        <w:spacing w:before="0" w:beforeAutospacing="0" w:after="0" w:afterAutospacing="0"/>
        <w:ind w:left="1560" w:hanging="426"/>
        <w:rPr>
          <w:rFonts w:cs="Arial"/>
        </w:rPr>
      </w:pPr>
      <w:r w:rsidRPr="00E52121">
        <w:rPr>
          <w:rFonts w:cs="Arial"/>
        </w:rPr>
        <w:t>Completion; and/or,</w:t>
      </w:r>
    </w:p>
    <w:p w14:paraId="0E87FB82" w14:textId="77777777" w:rsidR="00AA7DD9" w:rsidRPr="00E52121" w:rsidRDefault="00AA7DD9" w:rsidP="00411773">
      <w:pPr>
        <w:pStyle w:val="NormalWeb"/>
        <w:numPr>
          <w:ilvl w:val="0"/>
          <w:numId w:val="70"/>
        </w:numPr>
        <w:spacing w:before="0" w:beforeAutospacing="0" w:after="120" w:afterAutospacing="0"/>
        <w:ind w:left="1560" w:hanging="426"/>
        <w:rPr>
          <w:rFonts w:cs="Arial"/>
        </w:rPr>
      </w:pPr>
      <w:r w:rsidRPr="00E52121">
        <w:rPr>
          <w:rFonts w:cs="Arial"/>
        </w:rPr>
        <w:t>Classification of an award.</w:t>
      </w:r>
    </w:p>
    <w:p w14:paraId="11C851B8" w14:textId="77777777" w:rsidR="00AA7DD9" w:rsidRPr="00E52121" w:rsidRDefault="00AA7DD9" w:rsidP="000B3F5F">
      <w:pPr>
        <w:spacing w:before="120" w:after="120"/>
        <w:rPr>
          <w:rFonts w:cs="Arial"/>
          <w:i/>
        </w:rPr>
      </w:pPr>
      <w:r w:rsidRPr="00E52121">
        <w:rPr>
          <w:rFonts w:cs="Arial"/>
          <w:i/>
        </w:rPr>
        <w:t>Information for consideration</w:t>
      </w:r>
    </w:p>
    <w:p w14:paraId="4CF3A8C1" w14:textId="77777777" w:rsidR="00AA7DD9" w:rsidRPr="00E52121" w:rsidRDefault="00AA7DD9" w:rsidP="000B3F5F">
      <w:pPr>
        <w:numPr>
          <w:ilvl w:val="1"/>
          <w:numId w:val="3"/>
        </w:numPr>
        <w:spacing w:after="120"/>
        <w:ind w:left="709" w:hanging="709"/>
        <w:rPr>
          <w:rFonts w:cs="Arial"/>
        </w:rPr>
      </w:pPr>
      <w:r w:rsidRPr="00E52121">
        <w:rPr>
          <w:rFonts w:cs="Arial"/>
        </w:rPr>
        <w:t xml:space="preserve">The Board shall receive and consider: </w:t>
      </w:r>
    </w:p>
    <w:p w14:paraId="3A9DD4B2" w14:textId="77777777" w:rsidR="00FF7213" w:rsidRPr="00E52121" w:rsidRDefault="00FF7213" w:rsidP="00411773">
      <w:pPr>
        <w:pStyle w:val="ListParagraph"/>
        <w:numPr>
          <w:ilvl w:val="2"/>
          <w:numId w:val="72"/>
        </w:numPr>
        <w:ind w:left="1134" w:hanging="425"/>
        <w:rPr>
          <w:rFonts w:cs="Arial"/>
        </w:rPr>
      </w:pPr>
      <w:r w:rsidRPr="00E52121">
        <w:rPr>
          <w:rFonts w:cs="Arial"/>
        </w:rPr>
        <w:t>The mark profile of each student being considered</w:t>
      </w:r>
    </w:p>
    <w:p w14:paraId="53F58FAC" w14:textId="60EFF27D" w:rsidR="00FF7213" w:rsidRPr="00E52121" w:rsidRDefault="00FF7213" w:rsidP="00411773">
      <w:pPr>
        <w:pStyle w:val="ListParagraph"/>
        <w:numPr>
          <w:ilvl w:val="0"/>
          <w:numId w:val="71"/>
        </w:numPr>
        <w:ind w:left="1134" w:hanging="425"/>
        <w:rPr>
          <w:rFonts w:cs="Arial"/>
        </w:rPr>
      </w:pPr>
      <w:r w:rsidRPr="00E52121">
        <w:rPr>
          <w:rFonts w:cs="Arial"/>
        </w:rPr>
        <w:t xml:space="preserve">Reports from the </w:t>
      </w:r>
      <w:r w:rsidR="001B2912" w:rsidRPr="00E52121">
        <w:rPr>
          <w:rFonts w:cs="Arial"/>
        </w:rPr>
        <w:t>Exceptional</w:t>
      </w:r>
      <w:r w:rsidRPr="00E52121">
        <w:rPr>
          <w:rFonts w:cs="Arial"/>
        </w:rPr>
        <w:t xml:space="preserve"> Circumstances Committees</w:t>
      </w:r>
    </w:p>
    <w:p w14:paraId="0E959F9D" w14:textId="77777777" w:rsidR="00FF7213" w:rsidRPr="00E52121" w:rsidRDefault="00FF7213" w:rsidP="00411773">
      <w:pPr>
        <w:pStyle w:val="ListParagraph"/>
        <w:numPr>
          <w:ilvl w:val="0"/>
          <w:numId w:val="71"/>
        </w:numPr>
        <w:ind w:left="1134" w:hanging="425"/>
        <w:rPr>
          <w:rFonts w:cs="Arial"/>
        </w:rPr>
      </w:pPr>
      <w:r w:rsidRPr="00E52121">
        <w:rPr>
          <w:rFonts w:cs="Arial"/>
        </w:rPr>
        <w:t>Any recommendations from the relevant panel with regard to cases of academic misconduct</w:t>
      </w:r>
    </w:p>
    <w:p w14:paraId="1D19139E" w14:textId="77777777" w:rsidR="00FF7213" w:rsidRPr="00E52121" w:rsidRDefault="00FF7213" w:rsidP="00411773">
      <w:pPr>
        <w:pStyle w:val="ListParagraph"/>
        <w:numPr>
          <w:ilvl w:val="0"/>
          <w:numId w:val="71"/>
        </w:numPr>
        <w:ind w:left="1134" w:hanging="425"/>
        <w:rPr>
          <w:rFonts w:cs="Arial"/>
        </w:rPr>
      </w:pPr>
      <w:r w:rsidRPr="00E52121">
        <w:rPr>
          <w:rFonts w:cs="Arial"/>
        </w:rPr>
        <w:t>Any additional information that has a bearing on a student’s progression or completion of an award</w:t>
      </w:r>
    </w:p>
    <w:p w14:paraId="6612561C" w14:textId="77777777" w:rsidR="00FF7213" w:rsidRPr="00E52121" w:rsidRDefault="00FF7213" w:rsidP="000B3F5F">
      <w:pPr>
        <w:spacing w:before="120" w:after="120"/>
        <w:rPr>
          <w:rFonts w:cs="Arial"/>
          <w:i/>
        </w:rPr>
      </w:pPr>
      <w:r w:rsidRPr="00E52121">
        <w:rPr>
          <w:rFonts w:cs="Arial"/>
          <w:i/>
        </w:rPr>
        <w:t>Output from the meeting</w:t>
      </w:r>
    </w:p>
    <w:p w14:paraId="687E5579" w14:textId="76CABFC3" w:rsidR="00AA7DD9" w:rsidRPr="00565E8C" w:rsidRDefault="00AA7DD9" w:rsidP="000B3F5F">
      <w:pPr>
        <w:numPr>
          <w:ilvl w:val="1"/>
          <w:numId w:val="3"/>
        </w:numPr>
        <w:spacing w:before="120" w:after="120"/>
        <w:ind w:left="709" w:hanging="709"/>
        <w:rPr>
          <w:rFonts w:cs="Arial"/>
        </w:rPr>
      </w:pPr>
      <w:r w:rsidRPr="00E52121">
        <w:rPr>
          <w:rFonts w:cs="Arial"/>
        </w:rPr>
        <w:lastRenderedPageBreak/>
        <w:t xml:space="preserve">The written record of the meeting will include: the explicit </w:t>
      </w:r>
      <w:r w:rsidR="00E45200" w:rsidRPr="00E52121">
        <w:rPr>
          <w:rFonts w:cs="Arial"/>
        </w:rPr>
        <w:t>agreement</w:t>
      </w:r>
      <w:r w:rsidRPr="00E52121">
        <w:rPr>
          <w:rFonts w:cs="Arial"/>
        </w:rPr>
        <w:t xml:space="preserve"> of the marks received, any changes to them and the reasons for doing so and the details of any recommended course of action in cases of </w:t>
      </w:r>
      <w:r w:rsidR="001B2912" w:rsidRPr="00E52121">
        <w:rPr>
          <w:rFonts w:cs="Arial"/>
        </w:rPr>
        <w:t>exceptional</w:t>
      </w:r>
      <w:r w:rsidRPr="00E52121">
        <w:rPr>
          <w:rFonts w:cs="Arial"/>
        </w:rPr>
        <w:t xml:space="preserve"> circumstances</w:t>
      </w:r>
      <w:r w:rsidRPr="00565E8C">
        <w:rPr>
          <w:rFonts w:cs="Arial"/>
        </w:rPr>
        <w:t>.</w:t>
      </w:r>
    </w:p>
    <w:p w14:paraId="51A1F2F9" w14:textId="0695BE5B" w:rsidR="004C2EED" w:rsidRPr="00E52121" w:rsidRDefault="00AA7DD9" w:rsidP="000B3F5F">
      <w:pPr>
        <w:numPr>
          <w:ilvl w:val="1"/>
          <w:numId w:val="3"/>
        </w:numPr>
        <w:spacing w:before="120" w:after="120"/>
        <w:ind w:left="709" w:hanging="709"/>
        <w:rPr>
          <w:rFonts w:cs="Arial"/>
        </w:rPr>
      </w:pPr>
      <w:r w:rsidRPr="00565E8C">
        <w:rPr>
          <w:rFonts w:cs="Arial"/>
        </w:rPr>
        <w:t xml:space="preserve">A report will be made to the Faculty Board of Examiners drawing attention to the issues it wishes to raise, including recommendations with regard to progression, the award of a </w:t>
      </w:r>
      <w:r w:rsidRPr="00E52121">
        <w:rPr>
          <w:rFonts w:cs="Arial"/>
        </w:rPr>
        <w:t xml:space="preserve">qualification and/or degree classification for each student and any proposed penalties for academic misconduct, </w:t>
      </w:r>
      <w:r w:rsidR="001B2912" w:rsidRPr="00E52121">
        <w:rPr>
          <w:rFonts w:cs="Arial"/>
        </w:rPr>
        <w:t>exceptional</w:t>
      </w:r>
      <w:r w:rsidRPr="00E52121">
        <w:rPr>
          <w:rFonts w:cs="Arial"/>
        </w:rPr>
        <w:t xml:space="preserve"> circumstances (with the report from the </w:t>
      </w:r>
      <w:r w:rsidR="001B2912" w:rsidRPr="00E52121">
        <w:rPr>
          <w:rFonts w:cs="Arial"/>
        </w:rPr>
        <w:t>exceptional</w:t>
      </w:r>
      <w:r w:rsidRPr="00E52121">
        <w:rPr>
          <w:rFonts w:cs="Arial"/>
        </w:rPr>
        <w:t xml:space="preserve"> circumstances committee appended) and the details of any complex cases.</w:t>
      </w:r>
    </w:p>
    <w:p w14:paraId="4CF32980" w14:textId="77777777" w:rsidR="00C332D8" w:rsidRPr="00E52121" w:rsidRDefault="00565E8C" w:rsidP="000B3F5F">
      <w:pPr>
        <w:widowControl w:val="0"/>
        <w:spacing w:before="240" w:after="120"/>
        <w:rPr>
          <w:rFonts w:cs="Arial"/>
          <w:b/>
          <w:bCs/>
        </w:rPr>
      </w:pPr>
      <w:r w:rsidRPr="00E52121">
        <w:rPr>
          <w:rFonts w:cs="Arial"/>
          <w:b/>
          <w:bCs/>
        </w:rPr>
        <w:t>Faculty board</w:t>
      </w:r>
      <w:r w:rsidR="00C332D8" w:rsidRPr="00E52121">
        <w:rPr>
          <w:rFonts w:cs="Arial"/>
          <w:b/>
          <w:bCs/>
        </w:rPr>
        <w:t xml:space="preserve"> of examiners </w:t>
      </w:r>
    </w:p>
    <w:p w14:paraId="278BF4AF" w14:textId="77777777" w:rsidR="00FF7213" w:rsidRDefault="00FF7213" w:rsidP="000B3F5F">
      <w:pPr>
        <w:widowControl w:val="0"/>
        <w:numPr>
          <w:ilvl w:val="1"/>
          <w:numId w:val="3"/>
        </w:numPr>
        <w:spacing w:after="120"/>
        <w:ind w:left="709" w:hanging="709"/>
        <w:rPr>
          <w:rFonts w:cs="Arial"/>
        </w:rPr>
      </w:pPr>
      <w:r w:rsidRPr="00FF7213">
        <w:rPr>
          <w:rFonts w:cs="Arial"/>
        </w:rPr>
        <w:t>Where a Faculty has decided that a committee other than the Board of Examiners is constituted to make decisions about the progression of students, this committee will have the same responsibilities as that of a Faculty Board of Examiners.</w:t>
      </w:r>
    </w:p>
    <w:p w14:paraId="3F36A79B" w14:textId="115E2EAC" w:rsidR="00FF7213" w:rsidRDefault="00FF7213" w:rsidP="000B3F5F">
      <w:pPr>
        <w:widowControl w:val="0"/>
        <w:numPr>
          <w:ilvl w:val="1"/>
          <w:numId w:val="3"/>
        </w:numPr>
        <w:spacing w:after="120"/>
        <w:ind w:left="709" w:hanging="709"/>
        <w:rPr>
          <w:rFonts w:cs="Arial"/>
        </w:rPr>
      </w:pPr>
      <w:r w:rsidRPr="00FF7213">
        <w:rPr>
          <w:rFonts w:cs="Arial"/>
        </w:rPr>
        <w:t>Anonymity must be preserved at Faculty Board of Examiners, unless there is good reason to remove the anonymity for an individual student, which is judged to be in the student’s interests</w:t>
      </w:r>
      <w:r w:rsidR="00F601C2">
        <w:rPr>
          <w:rFonts w:cs="Arial"/>
        </w:rPr>
        <w:t xml:space="preserve">, </w:t>
      </w:r>
      <w:r w:rsidR="000D0D7B" w:rsidRPr="004C2EED">
        <w:rPr>
          <w:rFonts w:cs="Arial"/>
        </w:rPr>
        <w:t xml:space="preserve">as described in </w:t>
      </w:r>
      <w:r w:rsidR="00E52121">
        <w:rPr>
          <w:rFonts w:cs="Arial"/>
        </w:rPr>
        <w:t>section 1</w:t>
      </w:r>
      <w:r w:rsidR="00D97544">
        <w:rPr>
          <w:rFonts w:cs="Arial"/>
        </w:rPr>
        <w:t>7</w:t>
      </w:r>
      <w:r w:rsidRPr="004C2EED">
        <w:rPr>
          <w:rFonts w:cs="Arial"/>
        </w:rPr>
        <w:t xml:space="preserve">. </w:t>
      </w:r>
      <w:r w:rsidRPr="00FF7213">
        <w:rPr>
          <w:rFonts w:cs="Arial"/>
        </w:rPr>
        <w:t>It is at the discretion of the Chair of the board whether the removal of anonymity should be applied, on a case by case basis.</w:t>
      </w:r>
    </w:p>
    <w:p w14:paraId="2EC8AA78" w14:textId="77777777" w:rsidR="00FF7213" w:rsidRPr="00FF7213" w:rsidRDefault="00FF7213" w:rsidP="000B3F5F">
      <w:pPr>
        <w:widowControl w:val="0"/>
        <w:numPr>
          <w:ilvl w:val="1"/>
          <w:numId w:val="3"/>
        </w:numPr>
        <w:spacing w:after="120"/>
        <w:ind w:left="709" w:hanging="709"/>
        <w:rPr>
          <w:rFonts w:cs="Arial"/>
        </w:rPr>
      </w:pPr>
      <w:r w:rsidRPr="00FF7213">
        <w:rPr>
          <w:rFonts w:cs="Arial"/>
          <w:color w:val="000000"/>
        </w:rPr>
        <w:t>Discussions held at the Faculty Board of Examiners are confidential, subject to where the relevant record of discussion of an individual student is requested and provided to the student in question.</w:t>
      </w:r>
    </w:p>
    <w:p w14:paraId="63408A2B" w14:textId="77777777" w:rsidR="00FF7213" w:rsidRPr="00565E8C" w:rsidRDefault="00FF7213" w:rsidP="000B3F5F">
      <w:pPr>
        <w:widowControl w:val="0"/>
        <w:numPr>
          <w:ilvl w:val="1"/>
          <w:numId w:val="3"/>
        </w:numPr>
        <w:spacing w:after="120"/>
        <w:ind w:left="709" w:hanging="709"/>
        <w:rPr>
          <w:rFonts w:cs="Arial"/>
        </w:rPr>
      </w:pPr>
      <w:r w:rsidRPr="00565E8C">
        <w:rPr>
          <w:rFonts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3E0185E3" w14:textId="77777777" w:rsidR="00FF7213" w:rsidRPr="00565E8C" w:rsidRDefault="00FF7213" w:rsidP="000B3F5F">
      <w:pPr>
        <w:widowControl w:val="0"/>
        <w:numPr>
          <w:ilvl w:val="1"/>
          <w:numId w:val="3"/>
        </w:numPr>
        <w:spacing w:after="120"/>
        <w:ind w:left="709" w:hanging="709"/>
        <w:rPr>
          <w:rFonts w:cs="Arial"/>
        </w:rPr>
      </w:pPr>
      <w:r w:rsidRPr="00565E8C">
        <w:rPr>
          <w:rFonts w:cs="Arial"/>
        </w:rPr>
        <w:t>Chair’s powers may be granted with the explicit agreement of a Board to enact a specific and defined action, subsequent to the meeting.</w:t>
      </w:r>
    </w:p>
    <w:p w14:paraId="5B7A2F61" w14:textId="77777777" w:rsidR="00FF7213" w:rsidRPr="00E3513A" w:rsidRDefault="00E3513A" w:rsidP="000B3F5F">
      <w:pPr>
        <w:spacing w:before="120" w:after="120"/>
        <w:rPr>
          <w:rFonts w:cs="Arial"/>
          <w:i/>
        </w:rPr>
      </w:pPr>
      <w:r>
        <w:rPr>
          <w:rFonts w:cs="Arial"/>
          <w:i/>
        </w:rPr>
        <w:t>Membership and quorum</w:t>
      </w:r>
    </w:p>
    <w:p w14:paraId="797874E0" w14:textId="6AF9F85E" w:rsidR="00FF7213" w:rsidRPr="00FF7213" w:rsidRDefault="00947314" w:rsidP="000B3F5F">
      <w:pPr>
        <w:widowControl w:val="0"/>
        <w:numPr>
          <w:ilvl w:val="1"/>
          <w:numId w:val="3"/>
        </w:numPr>
        <w:spacing w:after="120"/>
        <w:ind w:left="709" w:hanging="709"/>
        <w:rPr>
          <w:rFonts w:cs="Arial"/>
        </w:rPr>
      </w:pPr>
      <w:r>
        <w:rPr>
          <w:rFonts w:cs="Arial"/>
          <w:iCs/>
          <w:color w:val="000000"/>
        </w:rPr>
        <w:t>T</w:t>
      </w:r>
      <w:r w:rsidR="00FF7213" w:rsidRPr="00FF7213">
        <w:rPr>
          <w:rFonts w:cs="Arial"/>
          <w:iCs/>
          <w:color w:val="000000"/>
        </w:rPr>
        <w:t xml:space="preserve">he faculty board of examiners shall be chaired by the </w:t>
      </w:r>
      <w:r w:rsidR="00682678">
        <w:rPr>
          <w:rFonts w:cs="Arial"/>
          <w:iCs/>
          <w:color w:val="000000"/>
        </w:rPr>
        <w:t>D</w:t>
      </w:r>
      <w:r w:rsidR="00FF7213" w:rsidRPr="00FF7213">
        <w:rPr>
          <w:rFonts w:cs="Arial"/>
          <w:iCs/>
          <w:color w:val="000000"/>
        </w:rPr>
        <w:t xml:space="preserve">ean or </w:t>
      </w:r>
      <w:r w:rsidR="00F04983">
        <w:rPr>
          <w:rFonts w:cs="Arial"/>
          <w:iCs/>
          <w:color w:val="000000"/>
        </w:rPr>
        <w:t>their</w:t>
      </w:r>
      <w:r w:rsidR="00FF7213" w:rsidRPr="00FF7213">
        <w:rPr>
          <w:rFonts w:cs="Arial"/>
          <w:iCs/>
          <w:color w:val="000000"/>
        </w:rPr>
        <w:t xml:space="preserve"> nominee and its composition shall be determined by the faculty board.</w:t>
      </w:r>
    </w:p>
    <w:p w14:paraId="1D28B102" w14:textId="77777777" w:rsidR="00FF7213" w:rsidRPr="00FF7213" w:rsidRDefault="00FF7213" w:rsidP="000B3F5F">
      <w:pPr>
        <w:widowControl w:val="0"/>
        <w:numPr>
          <w:ilvl w:val="1"/>
          <w:numId w:val="3"/>
        </w:numPr>
        <w:spacing w:after="120"/>
        <w:ind w:left="709" w:hanging="709"/>
        <w:rPr>
          <w:rFonts w:cs="Arial"/>
        </w:rPr>
      </w:pPr>
      <w:r w:rsidRPr="00FF7213">
        <w:rPr>
          <w:rFonts w:cs="Arial"/>
          <w:color w:val="000000"/>
        </w:rPr>
        <w:t>Each faculty should have a policy on the quoracy of its boards of examiners.</w:t>
      </w:r>
    </w:p>
    <w:p w14:paraId="3D1B687A" w14:textId="77777777" w:rsidR="00FF7213" w:rsidRPr="00FF7213" w:rsidRDefault="00FF7213" w:rsidP="000B3F5F">
      <w:pPr>
        <w:widowControl w:val="0"/>
        <w:spacing w:before="120" w:after="120"/>
        <w:rPr>
          <w:rFonts w:cs="Arial"/>
          <w:i/>
        </w:rPr>
      </w:pPr>
      <w:r w:rsidRPr="00FF7213">
        <w:rPr>
          <w:rFonts w:cs="Arial"/>
          <w:i/>
          <w:color w:val="000000"/>
        </w:rPr>
        <w:t>Purpose</w:t>
      </w:r>
    </w:p>
    <w:p w14:paraId="5F83E67C" w14:textId="77777777" w:rsidR="00FF7213" w:rsidRPr="00E52121" w:rsidRDefault="00FF7213" w:rsidP="000B3F5F">
      <w:pPr>
        <w:widowControl w:val="0"/>
        <w:numPr>
          <w:ilvl w:val="1"/>
          <w:numId w:val="3"/>
        </w:numPr>
        <w:spacing w:after="120"/>
        <w:ind w:left="709" w:hanging="709"/>
        <w:rPr>
          <w:rFonts w:cs="Arial"/>
        </w:rPr>
      </w:pPr>
      <w:r w:rsidRPr="00FF7213">
        <w:rPr>
          <w:rFonts w:cs="Arial"/>
        </w:rPr>
        <w:t xml:space="preserve">The purpose of the Faculty Board of </w:t>
      </w:r>
      <w:r w:rsidRPr="00E52121">
        <w:rPr>
          <w:rFonts w:cs="Arial"/>
        </w:rPr>
        <w:t>Examiners is to:</w:t>
      </w:r>
    </w:p>
    <w:p w14:paraId="622E1EE7" w14:textId="77777777" w:rsidR="00FF7213" w:rsidRPr="00E52121" w:rsidRDefault="00FF7213" w:rsidP="00411773">
      <w:pPr>
        <w:pStyle w:val="ListParagraph"/>
        <w:numPr>
          <w:ilvl w:val="0"/>
          <w:numId w:val="74"/>
        </w:numPr>
        <w:spacing w:after="120"/>
        <w:ind w:left="1134" w:hanging="425"/>
        <w:rPr>
          <w:rFonts w:cs="Arial"/>
        </w:rPr>
      </w:pPr>
      <w:r w:rsidRPr="00E52121">
        <w:rPr>
          <w:rFonts w:cs="Arial"/>
        </w:rPr>
        <w:t>Approve the marks, as presented to it by the School.</w:t>
      </w:r>
    </w:p>
    <w:p w14:paraId="1E64676D" w14:textId="560FB3CC" w:rsidR="00FF7213" w:rsidRPr="00FF7213" w:rsidRDefault="00FF7213" w:rsidP="00411773">
      <w:pPr>
        <w:pStyle w:val="ListParagraph"/>
        <w:numPr>
          <w:ilvl w:val="0"/>
          <w:numId w:val="74"/>
        </w:numPr>
        <w:spacing w:after="120"/>
        <w:ind w:left="1134" w:hanging="425"/>
        <w:rPr>
          <w:rFonts w:cs="Arial"/>
        </w:rPr>
      </w:pPr>
      <w:r w:rsidRPr="00E52121">
        <w:rPr>
          <w:rFonts w:cs="Arial"/>
        </w:rPr>
        <w:t xml:space="preserve">Approve any action to mitigate the effect of </w:t>
      </w:r>
      <w:r w:rsidR="001B2912" w:rsidRPr="00E52121">
        <w:rPr>
          <w:rFonts w:cs="Arial"/>
        </w:rPr>
        <w:t>exceptional</w:t>
      </w:r>
      <w:r w:rsidRPr="00E52121">
        <w:rPr>
          <w:rFonts w:cs="Arial"/>
        </w:rPr>
        <w:t xml:space="preserve"> </w:t>
      </w:r>
      <w:r w:rsidRPr="00FF7213">
        <w:rPr>
          <w:rFonts w:cs="Arial"/>
        </w:rPr>
        <w:t>circumstances on a student’s performance in assessment (including the conferring of an Aegrotat award).</w:t>
      </w:r>
    </w:p>
    <w:p w14:paraId="0CE07C78" w14:textId="57BFA281" w:rsidR="00FF7213" w:rsidRPr="00FF7213" w:rsidRDefault="00FF7213" w:rsidP="00411773">
      <w:pPr>
        <w:pStyle w:val="ListParagraph"/>
        <w:numPr>
          <w:ilvl w:val="0"/>
          <w:numId w:val="74"/>
        </w:numPr>
        <w:spacing w:after="120"/>
        <w:ind w:left="1134" w:hanging="425"/>
        <w:rPr>
          <w:rFonts w:cs="Arial"/>
        </w:rPr>
      </w:pPr>
      <w:r w:rsidRPr="00FF7213">
        <w:rPr>
          <w:rFonts w:cs="Arial"/>
        </w:rPr>
        <w:t xml:space="preserve">Agree penalties for alleged cases of cheating or plagiarism, in accordance with the </w:t>
      </w:r>
      <w:r w:rsidR="00B27B1C">
        <w:rPr>
          <w:rFonts w:cs="Arial"/>
        </w:rPr>
        <w:t>Assessment</w:t>
      </w:r>
      <w:r w:rsidRPr="00FF7213">
        <w:rPr>
          <w:rFonts w:cs="Arial"/>
        </w:rPr>
        <w:t xml:space="preserve"> Regulations.</w:t>
      </w:r>
    </w:p>
    <w:p w14:paraId="1B13C018" w14:textId="2643929C" w:rsidR="00FF7213" w:rsidRPr="00565E8C" w:rsidRDefault="00FF7213" w:rsidP="00411773">
      <w:pPr>
        <w:pStyle w:val="ListParagraph"/>
        <w:numPr>
          <w:ilvl w:val="0"/>
          <w:numId w:val="74"/>
        </w:numPr>
        <w:spacing w:after="120"/>
        <w:ind w:left="1134" w:hanging="425"/>
        <w:rPr>
          <w:rFonts w:cs="Arial"/>
        </w:rPr>
      </w:pPr>
      <w:r w:rsidRPr="00565E8C">
        <w:rPr>
          <w:rFonts w:cs="Arial"/>
        </w:rPr>
        <w:t>Ensure that the proper procedures have been carried out and decisions are consistent with respect to the Regulations and Code of Practice for Taught Programmes, such that fair and consistent outcomes are achieved, particularly with respect to complex cases, across all schools. In this, the faculty board of examiners shall not question the academic judgement of the initial examination board, but shall ensure the proper procedures are carried out.</w:t>
      </w:r>
    </w:p>
    <w:p w14:paraId="5FBD0A8B" w14:textId="77777777" w:rsidR="00FF7213" w:rsidRPr="00565E8C" w:rsidRDefault="00FF7213" w:rsidP="00411773">
      <w:pPr>
        <w:pStyle w:val="ListParagraph"/>
        <w:numPr>
          <w:ilvl w:val="0"/>
          <w:numId w:val="74"/>
        </w:numPr>
        <w:spacing w:after="120"/>
        <w:ind w:left="1134" w:hanging="425"/>
        <w:rPr>
          <w:rFonts w:cs="Arial"/>
        </w:rPr>
      </w:pPr>
      <w:r w:rsidRPr="00565E8C">
        <w:rPr>
          <w:rFonts w:cs="Arial"/>
        </w:rPr>
        <w:lastRenderedPageBreak/>
        <w:t>Monitor trends and any major deviations from norms faculty-wide.</w:t>
      </w:r>
    </w:p>
    <w:p w14:paraId="724A6EAE" w14:textId="77777777" w:rsidR="00FF7213" w:rsidRPr="00565E8C" w:rsidRDefault="00FF7213" w:rsidP="00411773">
      <w:pPr>
        <w:pStyle w:val="ListParagraph"/>
        <w:numPr>
          <w:ilvl w:val="0"/>
          <w:numId w:val="74"/>
        </w:numPr>
        <w:spacing w:after="120"/>
        <w:ind w:left="1134" w:hanging="425"/>
        <w:rPr>
          <w:rFonts w:cs="Arial"/>
        </w:rPr>
      </w:pPr>
      <w:r w:rsidRPr="00565E8C">
        <w:rPr>
          <w:rFonts w:cs="Arial"/>
        </w:rPr>
        <w:t>Approve progres</w:t>
      </w:r>
      <w:r w:rsidR="004C2EED">
        <w:rPr>
          <w:rFonts w:cs="Arial"/>
        </w:rPr>
        <w:t>sion outcomes and award results</w:t>
      </w:r>
      <w:r w:rsidRPr="00565E8C">
        <w:rPr>
          <w:rFonts w:cs="Arial"/>
        </w:rPr>
        <w:t>.</w:t>
      </w:r>
    </w:p>
    <w:p w14:paraId="2C84F08A" w14:textId="77777777" w:rsidR="00FF7213" w:rsidRPr="00565E8C" w:rsidRDefault="00FF7213" w:rsidP="00411773">
      <w:pPr>
        <w:pStyle w:val="ListParagraph"/>
        <w:numPr>
          <w:ilvl w:val="0"/>
          <w:numId w:val="74"/>
        </w:numPr>
        <w:spacing w:after="120"/>
        <w:ind w:left="1134" w:hanging="425"/>
        <w:rPr>
          <w:rFonts w:cs="Arial"/>
        </w:rPr>
      </w:pPr>
      <w:r w:rsidRPr="00565E8C">
        <w:rPr>
          <w:rFonts w:cs="Arial"/>
        </w:rPr>
        <w:t>Consider any ‘exceptional’ action, as recommended to it, in respect of progression or award outcomes.</w:t>
      </w:r>
    </w:p>
    <w:p w14:paraId="5BA9B5E2" w14:textId="33411631" w:rsidR="008436AC" w:rsidRPr="008436AC" w:rsidRDefault="008436AC" w:rsidP="000B3F5F">
      <w:pPr>
        <w:widowControl w:val="0"/>
        <w:numPr>
          <w:ilvl w:val="1"/>
          <w:numId w:val="3"/>
        </w:numPr>
        <w:spacing w:after="120"/>
        <w:ind w:left="709" w:hanging="709"/>
        <w:rPr>
          <w:rFonts w:cs="Arial"/>
        </w:rPr>
      </w:pPr>
      <w:r w:rsidRPr="008436AC">
        <w:rPr>
          <w:rStyle w:val="normaltextrun"/>
          <w:rFonts w:cs="Arial"/>
          <w:color w:val="000000"/>
          <w:shd w:val="clear" w:color="auto" w:fill="FFFFFF"/>
        </w:rPr>
        <w:t xml:space="preserve">A meeting of the Board should be held shortly after the </w:t>
      </w:r>
      <w:r w:rsidR="00DE464D" w:rsidRPr="00471FBE">
        <w:rPr>
          <w:rStyle w:val="normaltextrun"/>
          <w:rFonts w:cs="Arial"/>
          <w:shd w:val="clear" w:color="auto" w:fill="FFFFFF"/>
        </w:rPr>
        <w:t>Teaching Block 1</w:t>
      </w:r>
      <w:r w:rsidRPr="00471FBE">
        <w:rPr>
          <w:rStyle w:val="normaltextrun"/>
          <w:rFonts w:cs="Arial"/>
          <w:shd w:val="clear" w:color="auto" w:fill="FFFFFF"/>
        </w:rPr>
        <w:t xml:space="preserve"> </w:t>
      </w:r>
      <w:r w:rsidRPr="008436AC">
        <w:rPr>
          <w:rStyle w:val="normaltextrun"/>
          <w:rFonts w:cs="Arial"/>
          <w:color w:val="000000"/>
          <w:shd w:val="clear" w:color="auto" w:fill="FFFFFF"/>
        </w:rPr>
        <w:t>examination period to </w:t>
      </w:r>
      <w:r w:rsidRPr="008436AC">
        <w:rPr>
          <w:rStyle w:val="normaltextrun"/>
          <w:rFonts w:cs="Arial"/>
          <w:shd w:val="clear" w:color="auto" w:fill="FFFFFF"/>
        </w:rPr>
        <w:t>approve any progression outcomes and award results</w:t>
      </w:r>
      <w:r>
        <w:rPr>
          <w:rStyle w:val="normaltextrun"/>
          <w:rFonts w:cs="Arial"/>
          <w:shd w:val="clear" w:color="auto" w:fill="FFFFFF"/>
        </w:rPr>
        <w:t>.</w:t>
      </w:r>
    </w:p>
    <w:p w14:paraId="1703BF46" w14:textId="77777777" w:rsidR="00FF7213" w:rsidRPr="00FF7213" w:rsidRDefault="00FF7213" w:rsidP="000B3F5F">
      <w:pPr>
        <w:widowControl w:val="0"/>
        <w:spacing w:before="120" w:after="120"/>
        <w:rPr>
          <w:rFonts w:cs="Arial"/>
          <w:i/>
        </w:rPr>
      </w:pPr>
      <w:r w:rsidRPr="00FF7213">
        <w:rPr>
          <w:rFonts w:cs="Arial"/>
          <w:i/>
        </w:rPr>
        <w:t>Information for consideration</w:t>
      </w:r>
    </w:p>
    <w:p w14:paraId="05CDA140" w14:textId="77777777" w:rsidR="00FF7213" w:rsidRPr="00565E8C" w:rsidRDefault="00FF7213" w:rsidP="000B3F5F">
      <w:pPr>
        <w:widowControl w:val="0"/>
        <w:numPr>
          <w:ilvl w:val="1"/>
          <w:numId w:val="3"/>
        </w:numPr>
        <w:spacing w:after="120"/>
        <w:ind w:left="709" w:hanging="709"/>
        <w:rPr>
          <w:rFonts w:cs="Arial"/>
        </w:rPr>
      </w:pPr>
      <w:r w:rsidRPr="00565E8C">
        <w:rPr>
          <w:rFonts w:cs="Arial"/>
        </w:rPr>
        <w:t>The Board shall receive and consider:</w:t>
      </w:r>
    </w:p>
    <w:p w14:paraId="3CAFBCF0" w14:textId="77777777" w:rsidR="00D440AC" w:rsidRPr="00E52121" w:rsidRDefault="00D440AC" w:rsidP="00411773">
      <w:pPr>
        <w:pStyle w:val="ListParagraph"/>
        <w:numPr>
          <w:ilvl w:val="0"/>
          <w:numId w:val="75"/>
        </w:numPr>
        <w:spacing w:after="120"/>
        <w:ind w:left="1134" w:hanging="425"/>
        <w:rPr>
          <w:rFonts w:cs="Arial"/>
        </w:rPr>
      </w:pPr>
      <w:r w:rsidRPr="00FF7213">
        <w:rPr>
          <w:rFonts w:cs="Arial"/>
        </w:rPr>
        <w:t xml:space="preserve">A report from the School board of examiners containing the provisional recommendation for progression, the award of a qualification and/or degree classification for each student presented for consideration. The Board can accept </w:t>
      </w:r>
      <w:r w:rsidRPr="00E52121">
        <w:rPr>
          <w:rFonts w:cs="Arial"/>
        </w:rPr>
        <w:t>or amend recommendations made by the School.</w:t>
      </w:r>
    </w:p>
    <w:p w14:paraId="3CF00EDE" w14:textId="21D24BC5" w:rsidR="00D440AC" w:rsidRPr="00E52121" w:rsidRDefault="00D440AC" w:rsidP="00411773">
      <w:pPr>
        <w:pStyle w:val="ListParagraph"/>
        <w:numPr>
          <w:ilvl w:val="0"/>
          <w:numId w:val="75"/>
        </w:numPr>
        <w:spacing w:after="120"/>
        <w:ind w:left="1134" w:hanging="425"/>
        <w:rPr>
          <w:rFonts w:cs="Arial"/>
        </w:rPr>
      </w:pPr>
      <w:r w:rsidRPr="00E52121">
        <w:rPr>
          <w:rFonts w:cs="Arial"/>
        </w:rPr>
        <w:t xml:space="preserve">Reports from schools on any proposed penalties for academic misconduct, </w:t>
      </w:r>
      <w:r w:rsidR="001B2912" w:rsidRPr="00E52121">
        <w:rPr>
          <w:rFonts w:cs="Arial"/>
        </w:rPr>
        <w:t>exceptional</w:t>
      </w:r>
      <w:r w:rsidRPr="00E52121">
        <w:rPr>
          <w:rFonts w:cs="Arial"/>
        </w:rPr>
        <w:t xml:space="preserve"> circumstances and complex issues that it would like to bring to the attention of the Board.</w:t>
      </w:r>
    </w:p>
    <w:p w14:paraId="60771FA8" w14:textId="77777777" w:rsidR="00FF7213" w:rsidRPr="00E52121" w:rsidRDefault="00FF7213" w:rsidP="000B3F5F">
      <w:pPr>
        <w:widowControl w:val="0"/>
        <w:numPr>
          <w:ilvl w:val="1"/>
          <w:numId w:val="3"/>
        </w:numPr>
        <w:spacing w:after="120"/>
        <w:ind w:left="709" w:hanging="709"/>
        <w:rPr>
          <w:rFonts w:cs="Arial"/>
        </w:rPr>
      </w:pPr>
      <w:r w:rsidRPr="00E52121">
        <w:rPr>
          <w:rFonts w:cs="Arial"/>
        </w:rPr>
        <w:t>The Board should also consider any new information that has come to light, which has not been previously considered.</w:t>
      </w:r>
    </w:p>
    <w:p w14:paraId="55065509" w14:textId="77777777" w:rsidR="00FF7213" w:rsidRPr="00E52121" w:rsidRDefault="00FF7213" w:rsidP="000B3F5F">
      <w:pPr>
        <w:spacing w:before="120" w:after="120"/>
        <w:rPr>
          <w:rFonts w:cs="Arial"/>
          <w:i/>
        </w:rPr>
      </w:pPr>
      <w:r w:rsidRPr="00E52121">
        <w:rPr>
          <w:rFonts w:cs="Arial"/>
          <w:i/>
        </w:rPr>
        <w:t>Output from the meeting</w:t>
      </w:r>
    </w:p>
    <w:p w14:paraId="6EF90E69" w14:textId="0711393A" w:rsidR="00FF7213" w:rsidRDefault="00FF7213" w:rsidP="000B3F5F">
      <w:pPr>
        <w:widowControl w:val="0"/>
        <w:numPr>
          <w:ilvl w:val="1"/>
          <w:numId w:val="3"/>
        </w:numPr>
        <w:spacing w:after="120"/>
        <w:ind w:left="709" w:hanging="709"/>
        <w:rPr>
          <w:rFonts w:cs="Arial"/>
        </w:rPr>
      </w:pPr>
      <w:r w:rsidRPr="00E52121">
        <w:rPr>
          <w:rFonts w:cs="Arial"/>
        </w:rPr>
        <w:t xml:space="preserve">A written record (minutes) of the meeting must be kept, including the reasons for decisions and the basis on which they were made. The record must also contain adequate details of where </w:t>
      </w:r>
      <w:r w:rsidR="001B2912" w:rsidRPr="00E52121">
        <w:rPr>
          <w:rFonts w:cs="Arial"/>
        </w:rPr>
        <w:t>exceptional</w:t>
      </w:r>
      <w:r w:rsidRPr="00E52121">
        <w:rPr>
          <w:rFonts w:cs="Arial"/>
        </w:rPr>
        <w:t xml:space="preserve"> circumstances </w:t>
      </w:r>
      <w:r w:rsidRPr="00FF7213">
        <w:rPr>
          <w:rFonts w:cs="Arial"/>
        </w:rPr>
        <w:t xml:space="preserve">have been taken into account </w:t>
      </w:r>
      <w:r w:rsidRPr="00565E8C">
        <w:rPr>
          <w:rFonts w:cs="Arial"/>
        </w:rPr>
        <w:t>and any discretionary decision made by the Board – and its reason for doing so.  The definitive version of any such documentation will be held at the Faculty level.</w:t>
      </w:r>
    </w:p>
    <w:p w14:paraId="63AAD1AC" w14:textId="77777777" w:rsidR="00395EFD" w:rsidRPr="006E0488" w:rsidRDefault="00395EFD" w:rsidP="000B3F5F">
      <w:pPr>
        <w:pStyle w:val="ListParagraph"/>
        <w:numPr>
          <w:ilvl w:val="0"/>
          <w:numId w:val="3"/>
        </w:numPr>
        <w:shd w:val="clear" w:color="auto" w:fill="DBE5F1" w:themeFill="accent1" w:themeFillTint="33"/>
        <w:spacing w:before="360" w:after="120"/>
        <w:ind w:left="567" w:hanging="567"/>
        <w:rPr>
          <w:rFonts w:cs="Arial"/>
          <w:b/>
          <w:bCs/>
          <w:iCs/>
        </w:rPr>
      </w:pPr>
      <w:bookmarkStart w:id="50" w:name="Appeals"/>
      <w:bookmarkEnd w:id="50"/>
      <w:r w:rsidRPr="006E0488">
        <w:rPr>
          <w:rFonts w:cs="Arial"/>
          <w:b/>
          <w:bCs/>
          <w:iCs/>
        </w:rPr>
        <w:t xml:space="preserve">Appeals against decisions of </w:t>
      </w:r>
      <w:r>
        <w:rPr>
          <w:rFonts w:cs="Arial"/>
          <w:b/>
          <w:bCs/>
          <w:iCs/>
        </w:rPr>
        <w:t xml:space="preserve">the </w:t>
      </w:r>
      <w:r w:rsidRPr="006E0488">
        <w:rPr>
          <w:rFonts w:cs="Arial"/>
          <w:b/>
          <w:bCs/>
          <w:iCs/>
        </w:rPr>
        <w:t>Boards of Examiners</w:t>
      </w:r>
    </w:p>
    <w:p w14:paraId="2B3A9352" w14:textId="77777777" w:rsidR="00395EFD" w:rsidRPr="00F55C45" w:rsidRDefault="00395EFD" w:rsidP="00411773">
      <w:pPr>
        <w:pStyle w:val="ListParagraph"/>
        <w:numPr>
          <w:ilvl w:val="0"/>
          <w:numId w:val="42"/>
        </w:numPr>
        <w:spacing w:before="120" w:after="120"/>
        <w:rPr>
          <w:rFonts w:cs="Arial"/>
          <w:vanish/>
        </w:rPr>
      </w:pPr>
    </w:p>
    <w:p w14:paraId="0132707B" w14:textId="77777777" w:rsidR="00395EFD" w:rsidRPr="00F55C45" w:rsidRDefault="00395EFD" w:rsidP="00411773">
      <w:pPr>
        <w:pStyle w:val="ListParagraph"/>
        <w:numPr>
          <w:ilvl w:val="0"/>
          <w:numId w:val="42"/>
        </w:numPr>
        <w:spacing w:before="120" w:after="120"/>
        <w:rPr>
          <w:rFonts w:cs="Arial"/>
          <w:vanish/>
        </w:rPr>
      </w:pPr>
    </w:p>
    <w:p w14:paraId="0711E14C" w14:textId="77777777" w:rsidR="00395EFD" w:rsidRPr="00F55C45" w:rsidRDefault="00395EFD" w:rsidP="00411773">
      <w:pPr>
        <w:pStyle w:val="ListParagraph"/>
        <w:numPr>
          <w:ilvl w:val="0"/>
          <w:numId w:val="42"/>
        </w:numPr>
        <w:spacing w:before="120" w:after="120"/>
        <w:rPr>
          <w:rFonts w:cs="Arial"/>
          <w:vanish/>
        </w:rPr>
      </w:pPr>
    </w:p>
    <w:p w14:paraId="53FCE671" w14:textId="77777777" w:rsidR="00395EFD" w:rsidRPr="00F55C45" w:rsidRDefault="00395EFD" w:rsidP="00411773">
      <w:pPr>
        <w:pStyle w:val="ListParagraph"/>
        <w:numPr>
          <w:ilvl w:val="0"/>
          <w:numId w:val="42"/>
        </w:numPr>
        <w:spacing w:before="120" w:after="120"/>
        <w:rPr>
          <w:rFonts w:cs="Arial"/>
          <w:vanish/>
        </w:rPr>
      </w:pPr>
    </w:p>
    <w:p w14:paraId="28216D7C" w14:textId="77777777" w:rsidR="00395EFD" w:rsidRPr="00F55C45" w:rsidRDefault="00395EFD" w:rsidP="00411773">
      <w:pPr>
        <w:pStyle w:val="ListParagraph"/>
        <w:numPr>
          <w:ilvl w:val="0"/>
          <w:numId w:val="42"/>
        </w:numPr>
        <w:spacing w:before="120" w:after="120"/>
        <w:rPr>
          <w:rFonts w:cs="Arial"/>
          <w:vanish/>
        </w:rPr>
      </w:pPr>
    </w:p>
    <w:p w14:paraId="2571E38C" w14:textId="44608534" w:rsidR="00395EFD" w:rsidRPr="006E0488" w:rsidRDefault="00395EFD" w:rsidP="000B3F5F">
      <w:pPr>
        <w:pStyle w:val="ListParagraph"/>
        <w:numPr>
          <w:ilvl w:val="1"/>
          <w:numId w:val="3"/>
        </w:numPr>
        <w:spacing w:before="120" w:after="120"/>
        <w:ind w:left="567" w:hanging="567"/>
        <w:rPr>
          <w:rFonts w:cs="Arial"/>
        </w:rPr>
      </w:pPr>
      <w:r w:rsidRPr="006E0488">
        <w:rPr>
          <w:rFonts w:cs="Arial"/>
        </w:rPr>
        <w:t>All information concerning the University’s regulations for appeals</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 xml:space="preserve"> against the decisions of Boards of examiners is contained in the </w:t>
      </w:r>
      <w:hyperlink r:id="rId78" w:history="1">
        <w:r w:rsidRPr="00431B1B">
          <w:rPr>
            <w:rStyle w:val="Hyperlink"/>
            <w:rFonts w:cs="Arial"/>
          </w:rPr>
          <w:t xml:space="preserve">University’s </w:t>
        </w:r>
        <w:r w:rsidR="00B27B1C" w:rsidRPr="00431B1B">
          <w:rPr>
            <w:rStyle w:val="Hyperlink"/>
            <w:rFonts w:cs="Arial"/>
          </w:rPr>
          <w:t xml:space="preserve">Assessment </w:t>
        </w:r>
        <w:r w:rsidRPr="00431B1B">
          <w:rPr>
            <w:rStyle w:val="Hyperlink"/>
            <w:rFonts w:cs="Arial"/>
          </w:rPr>
          <w:t>Regulations</w:t>
        </w:r>
      </w:hyperlink>
      <w:r w:rsidRPr="00431B1B">
        <w:rPr>
          <w:rFonts w:cs="Arial"/>
        </w:rPr>
        <w:fldChar w:fldCharType="begin"/>
      </w:r>
      <w:r w:rsidRPr="00431B1B">
        <w:instrText xml:space="preserve"> XE "</w:instrText>
      </w:r>
      <w:r w:rsidRPr="00431B1B">
        <w:rPr>
          <w:rFonts w:cs="Arial"/>
        </w:rPr>
        <w:instrText>examination regulations</w:instrText>
      </w:r>
      <w:r w:rsidRPr="00431B1B">
        <w:instrText xml:space="preserve">" </w:instrText>
      </w:r>
      <w:r w:rsidRPr="00431B1B">
        <w:rPr>
          <w:rFonts w:cs="Arial"/>
        </w:rPr>
        <w:fldChar w:fldCharType="end"/>
      </w:r>
      <w:r w:rsidRPr="00431B1B">
        <w:rPr>
          <w:rFonts w:cs="Arial"/>
        </w:rPr>
        <w:t>.</w:t>
      </w:r>
    </w:p>
    <w:p w14:paraId="1D333FDD" w14:textId="1B5B1CDE" w:rsidR="00395EFD" w:rsidRPr="006E0488" w:rsidRDefault="00395EFD" w:rsidP="000B3F5F">
      <w:pPr>
        <w:pStyle w:val="ListParagraph"/>
        <w:numPr>
          <w:ilvl w:val="1"/>
          <w:numId w:val="3"/>
        </w:numPr>
        <w:spacing w:before="120" w:after="120"/>
        <w:ind w:left="567" w:hanging="567"/>
        <w:rPr>
          <w:rFonts w:cs="Arial"/>
        </w:rPr>
      </w:pPr>
      <w:r w:rsidRPr="006E0488">
        <w:rPr>
          <w:rFonts w:cs="Arial"/>
        </w:rPr>
        <w:t>It is essential to address a student’s representation against a decision of a board of examiners</w:t>
      </w:r>
      <w:r w:rsidRPr="006E0488">
        <w:rPr>
          <w:rFonts w:cs="Arial"/>
        </w:rPr>
        <w:fldChar w:fldCharType="begin"/>
      </w:r>
      <w:r>
        <w:instrText xml:space="preserve"> XE "</w:instrText>
      </w:r>
      <w:r>
        <w:rPr>
          <w:rFonts w:cs="Arial"/>
        </w:rPr>
        <w:instrText>Board of E</w:instrText>
      </w:r>
      <w:r w:rsidRPr="006E0488">
        <w:rPr>
          <w:rFonts w:cs="Arial"/>
        </w:rPr>
        <w:instrText>xaminers</w:instrText>
      </w:r>
      <w:r>
        <w:instrText xml:space="preserve">" </w:instrText>
      </w:r>
      <w:r w:rsidRPr="006E0488">
        <w:rPr>
          <w:rFonts w:cs="Arial"/>
        </w:rPr>
        <w:fldChar w:fldCharType="end"/>
      </w:r>
      <w:r w:rsidRPr="006E0488">
        <w:rPr>
          <w:rFonts w:cs="Arial"/>
        </w:rPr>
        <w:t xml:space="preserve"> as early as possible, and initially within the respective school and faculty. Students must be made aware of </w:t>
      </w:r>
      <w:r w:rsidR="003638CA">
        <w:rPr>
          <w:rFonts w:cs="Arial"/>
        </w:rPr>
        <w:t xml:space="preserve">the relevant </w:t>
      </w:r>
      <w:r w:rsidRPr="006E0488">
        <w:rPr>
          <w:rFonts w:cs="Arial"/>
        </w:rPr>
        <w:t xml:space="preserve">section </w:t>
      </w:r>
      <w:r w:rsidR="003638CA">
        <w:rPr>
          <w:rFonts w:cs="Arial"/>
        </w:rPr>
        <w:t>in</w:t>
      </w:r>
      <w:r w:rsidRPr="006E0488">
        <w:rPr>
          <w:rFonts w:cs="Arial"/>
        </w:rPr>
        <w:t xml:space="preserve"> the </w:t>
      </w:r>
      <w:hyperlink r:id="rId79" w:history="1">
        <w:r w:rsidR="00B27B1C" w:rsidRPr="00431B1B">
          <w:rPr>
            <w:rStyle w:val="Hyperlink"/>
            <w:rFonts w:cs="Arial"/>
          </w:rPr>
          <w:t>Assessment</w:t>
        </w:r>
        <w:r w:rsidRPr="00431B1B">
          <w:rPr>
            <w:rStyle w:val="Hyperlink"/>
            <w:rFonts w:cs="Arial"/>
          </w:rPr>
          <w:t xml:space="preserve"> Regulations</w:t>
        </w:r>
        <w:r w:rsidRPr="00431B1B">
          <w:rPr>
            <w:rStyle w:val="Hyperlink"/>
            <w:rFonts w:cs="Arial"/>
          </w:rPr>
          <w:fldChar w:fldCharType="begin"/>
        </w:r>
        <w:r w:rsidRPr="00431B1B">
          <w:rPr>
            <w:rStyle w:val="Hyperlink"/>
          </w:rPr>
          <w:instrText xml:space="preserve"> XE "</w:instrText>
        </w:r>
        <w:r w:rsidRPr="00431B1B">
          <w:rPr>
            <w:rStyle w:val="Hyperlink"/>
            <w:rFonts w:cs="Arial"/>
          </w:rPr>
          <w:instrText>examination regulations</w:instrText>
        </w:r>
        <w:r w:rsidRPr="00431B1B">
          <w:rPr>
            <w:rStyle w:val="Hyperlink"/>
          </w:rPr>
          <w:instrText xml:space="preserve">" </w:instrText>
        </w:r>
        <w:r w:rsidRPr="00431B1B">
          <w:rPr>
            <w:rStyle w:val="Hyperlink"/>
            <w:rFonts w:cs="Arial"/>
          </w:rPr>
          <w:fldChar w:fldCharType="end"/>
        </w:r>
      </w:hyperlink>
      <w:r w:rsidRPr="006E0488">
        <w:rPr>
          <w:rFonts w:cs="Arial"/>
        </w:rPr>
        <w:t xml:space="preserve"> governing appeals</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 with particular attention drawn to the deadline for submitting a formal appeal</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w:t>
      </w:r>
    </w:p>
    <w:p w14:paraId="0C15C8B2" w14:textId="77777777" w:rsidR="00BE6738" w:rsidRDefault="00BE6738" w:rsidP="000B3F5F">
      <w:pPr>
        <w:numPr>
          <w:ilvl w:val="0"/>
          <w:numId w:val="3"/>
        </w:numPr>
        <w:shd w:val="clear" w:color="auto" w:fill="DBE5F1" w:themeFill="accent1" w:themeFillTint="33"/>
        <w:spacing w:before="360" w:after="120"/>
        <w:ind w:left="567" w:hanging="567"/>
        <w:rPr>
          <w:rFonts w:cs="Arial"/>
          <w:b/>
          <w:bCs/>
        </w:rPr>
      </w:pPr>
      <w:bookmarkStart w:id="51" w:name="Roles"/>
      <w:bookmarkEnd w:id="51"/>
      <w:r>
        <w:rPr>
          <w:rFonts w:cs="Arial"/>
          <w:b/>
          <w:bCs/>
        </w:rPr>
        <w:t>Roles Responsible for Determining Progression and Awards</w:t>
      </w:r>
    </w:p>
    <w:p w14:paraId="3AC10E0F" w14:textId="783DC01C" w:rsidR="007C558B" w:rsidRPr="00395EFD" w:rsidRDefault="007C558B" w:rsidP="000B3F5F">
      <w:pPr>
        <w:pStyle w:val="BodyText3"/>
        <w:spacing w:before="120" w:after="120"/>
        <w:jc w:val="left"/>
        <w:rPr>
          <w:rFonts w:cs="Arial"/>
          <w:b/>
          <w:bCs/>
          <w:i/>
        </w:rPr>
      </w:pPr>
      <w:r w:rsidRPr="00A37042">
        <w:rPr>
          <w:rFonts w:cs="Arial"/>
          <w:b/>
          <w:bCs/>
          <w:i/>
        </w:rPr>
        <w:t>Faculty Education Direct</w:t>
      </w:r>
      <w:r w:rsidR="00BE42C2">
        <w:rPr>
          <w:rFonts w:cs="Arial"/>
          <w:b/>
          <w:bCs/>
          <w:i/>
        </w:rPr>
        <w:t>or</w:t>
      </w:r>
      <w:r w:rsidRPr="00A37042">
        <w:rPr>
          <w:rFonts w:cs="Arial"/>
          <w:b/>
          <w:bCs/>
          <w:i/>
        </w:rPr>
        <w:t>s</w:t>
      </w:r>
      <w:r>
        <w:rPr>
          <w:rFonts w:cs="Arial"/>
          <w:b/>
          <w:bCs/>
          <w:i/>
        </w:rPr>
        <w:fldChar w:fldCharType="begin"/>
      </w:r>
      <w:r>
        <w:instrText xml:space="preserve"> XE "</w:instrText>
      </w:r>
      <w:r>
        <w:rPr>
          <w:rFonts w:cs="Arial"/>
        </w:rPr>
        <w:instrText>Faculty Education Director</w:instrText>
      </w:r>
      <w:r>
        <w:instrText xml:space="preserve">" </w:instrText>
      </w:r>
      <w:r>
        <w:rPr>
          <w:rFonts w:cs="Arial"/>
          <w:b/>
          <w:bCs/>
          <w:i/>
        </w:rPr>
        <w:fldChar w:fldCharType="end"/>
      </w:r>
    </w:p>
    <w:p w14:paraId="48FD3280" w14:textId="4629C6DF" w:rsidR="007C558B" w:rsidRPr="00E52121" w:rsidRDefault="007C558B" w:rsidP="000B3F5F">
      <w:pPr>
        <w:pStyle w:val="NormalWeb"/>
        <w:numPr>
          <w:ilvl w:val="1"/>
          <w:numId w:val="3"/>
        </w:numPr>
        <w:spacing w:before="120" w:beforeAutospacing="0" w:after="120" w:afterAutospacing="0"/>
        <w:ind w:left="567" w:hanging="567"/>
        <w:rPr>
          <w:rFonts w:cs="Arial"/>
        </w:rPr>
      </w:pPr>
      <w:r w:rsidRPr="007C558B">
        <w:rPr>
          <w:rFonts w:cs="Arial"/>
        </w:rPr>
        <w:t xml:space="preserve">It is the responsibility of the Faculty Education Directors to ensure that university and faculty regulations, policies and procedures with respect to these Regulations and Code are implemented in their faculties. In doing this they will work closely with schools, </w:t>
      </w:r>
      <w:bookmarkStart w:id="52" w:name="_Hlk144472071"/>
      <w:r w:rsidRPr="007C558B">
        <w:rPr>
          <w:rFonts w:cs="Arial"/>
        </w:rPr>
        <w:t xml:space="preserve">Faculty </w:t>
      </w:r>
      <w:r w:rsidR="00E52121">
        <w:rPr>
          <w:rFonts w:cs="Arial"/>
        </w:rPr>
        <w:t>Heads of Student Administration</w:t>
      </w:r>
      <w:r w:rsidRPr="007C558B">
        <w:rPr>
          <w:rFonts w:cs="Arial"/>
        </w:rPr>
        <w:t xml:space="preserve"> </w:t>
      </w:r>
      <w:bookmarkStart w:id="53" w:name="_Hlk13127615"/>
      <w:bookmarkEnd w:id="52"/>
      <w:r w:rsidRPr="007C558B">
        <w:rPr>
          <w:rFonts w:cs="Arial"/>
        </w:rPr>
        <w:t xml:space="preserve">and </w:t>
      </w:r>
      <w:r w:rsidR="00140091">
        <w:rPr>
          <w:rFonts w:cs="Arial"/>
        </w:rPr>
        <w:t>the</w:t>
      </w:r>
      <w:r w:rsidRPr="007C558B">
        <w:rPr>
          <w:rFonts w:cs="Arial"/>
        </w:rPr>
        <w:t xml:space="preserve"> </w:t>
      </w:r>
      <w:r w:rsidR="00140091">
        <w:rPr>
          <w:rFonts w:cs="Arial"/>
        </w:rPr>
        <w:t>University Education Directors (</w:t>
      </w:r>
      <w:r w:rsidRPr="007C558B">
        <w:rPr>
          <w:rFonts w:cs="Arial"/>
        </w:rPr>
        <w:t>Quality</w:t>
      </w:r>
      <w:r w:rsidR="00140091">
        <w:rPr>
          <w:rFonts w:cs="Arial"/>
        </w:rPr>
        <w:t>)</w:t>
      </w:r>
      <w:r w:rsidRPr="007C558B">
        <w:rPr>
          <w:rFonts w:cs="Arial"/>
        </w:rPr>
        <w:t>.</w:t>
      </w:r>
      <w:bookmarkStart w:id="54" w:name="_Hlk79748977"/>
      <w:bookmarkEnd w:id="53"/>
      <w:r w:rsidR="00E52121">
        <w:rPr>
          <w:rFonts w:cs="Arial"/>
        </w:rPr>
        <w:t xml:space="preserve"> </w:t>
      </w:r>
      <w:r w:rsidR="00D87B1B" w:rsidRPr="00E52121">
        <w:rPr>
          <w:rFonts w:cs="Arial"/>
        </w:rPr>
        <w:t>The</w:t>
      </w:r>
      <w:r w:rsidRPr="00E52121">
        <w:rPr>
          <w:rFonts w:cs="Arial"/>
        </w:rPr>
        <w:t xml:space="preserve"> </w:t>
      </w:r>
      <w:hyperlink r:id="rId80" w:history="1">
        <w:r w:rsidRPr="00E52121">
          <w:rPr>
            <w:rStyle w:val="Hyperlink"/>
            <w:rFonts w:cs="Arial"/>
          </w:rPr>
          <w:t>F</w:t>
        </w:r>
        <w:r w:rsidR="00D87B1B" w:rsidRPr="00E52121">
          <w:rPr>
            <w:rStyle w:val="Hyperlink"/>
            <w:rFonts w:cs="Arial"/>
          </w:rPr>
          <w:t xml:space="preserve">aculty </w:t>
        </w:r>
        <w:r w:rsidRPr="00E52121">
          <w:rPr>
            <w:rStyle w:val="Hyperlink"/>
            <w:rFonts w:cs="Arial"/>
          </w:rPr>
          <w:t>E</w:t>
        </w:r>
        <w:r w:rsidR="00D87B1B" w:rsidRPr="00E52121">
          <w:rPr>
            <w:rStyle w:val="Hyperlink"/>
            <w:rFonts w:cs="Arial"/>
          </w:rPr>
          <w:t>ducation Director job description</w:t>
        </w:r>
      </w:hyperlink>
      <w:r w:rsidR="00D87B1B" w:rsidRPr="00E52121">
        <w:rPr>
          <w:rFonts w:cs="Arial"/>
        </w:rPr>
        <w:t xml:space="preserve"> is availabl</w:t>
      </w:r>
      <w:r w:rsidR="00B27B1C" w:rsidRPr="00E52121">
        <w:rPr>
          <w:rFonts w:cs="Arial"/>
        </w:rPr>
        <w:t>e.</w:t>
      </w:r>
      <w:r w:rsidR="00D87B1B" w:rsidRPr="00E52121">
        <w:rPr>
          <w:rFonts w:cs="Arial"/>
        </w:rPr>
        <w:t xml:space="preserve"> </w:t>
      </w:r>
    </w:p>
    <w:bookmarkEnd w:id="54"/>
    <w:p w14:paraId="34874453" w14:textId="77777777" w:rsidR="007C558B" w:rsidRPr="007C558B" w:rsidRDefault="007C558B" w:rsidP="000B3F5F">
      <w:pPr>
        <w:pStyle w:val="NormalWeb"/>
        <w:spacing w:before="120" w:beforeAutospacing="0" w:after="120" w:afterAutospacing="0"/>
        <w:rPr>
          <w:rFonts w:cs="Arial"/>
          <w:i/>
        </w:rPr>
      </w:pPr>
      <w:r w:rsidRPr="00245357">
        <w:rPr>
          <w:rFonts w:cs="Arial"/>
          <w:b/>
          <w:bCs/>
          <w:i/>
        </w:rPr>
        <w:t>Programme</w:t>
      </w:r>
      <w:r w:rsidRPr="00A37042">
        <w:rPr>
          <w:rFonts w:cs="Arial"/>
          <w:b/>
          <w:bCs/>
          <w:i/>
        </w:rPr>
        <w:t xml:space="preserve"> Directors</w:t>
      </w:r>
      <w:r>
        <w:rPr>
          <w:rFonts w:cs="Arial"/>
          <w:b/>
          <w:bCs/>
          <w:i/>
        </w:rPr>
        <w:fldChar w:fldCharType="begin"/>
      </w:r>
      <w:r>
        <w:instrText xml:space="preserve"> XE "</w:instrText>
      </w:r>
      <w:r>
        <w:rPr>
          <w:rFonts w:cs="Arial"/>
        </w:rPr>
        <w:instrText>programme director</w:instrText>
      </w:r>
      <w:r>
        <w:instrText xml:space="preserve">" </w:instrText>
      </w:r>
      <w:r>
        <w:rPr>
          <w:rFonts w:cs="Arial"/>
          <w:b/>
          <w:bCs/>
          <w:i/>
        </w:rPr>
        <w:fldChar w:fldCharType="end"/>
      </w:r>
    </w:p>
    <w:p w14:paraId="4454E63D" w14:textId="77777777" w:rsidR="00BE6738" w:rsidRPr="007B1DBB" w:rsidRDefault="00BE6738" w:rsidP="000B3F5F">
      <w:pPr>
        <w:pStyle w:val="NormalWeb"/>
        <w:numPr>
          <w:ilvl w:val="1"/>
          <w:numId w:val="3"/>
        </w:numPr>
        <w:spacing w:before="120" w:beforeAutospacing="0"/>
        <w:ind w:left="567" w:hanging="567"/>
        <w:rPr>
          <w:rFonts w:cs="Arial"/>
        </w:rPr>
      </w:pPr>
      <w:r w:rsidRPr="007B1DBB">
        <w:rPr>
          <w:rFonts w:cs="Arial"/>
        </w:rPr>
        <w:t>Programme Directors must be familiar with all regulations that relate to their programme including this Code.</w:t>
      </w:r>
    </w:p>
    <w:p w14:paraId="081193F2" w14:textId="45E2EA91" w:rsidR="00BE6738" w:rsidRPr="007B1DBB" w:rsidRDefault="00BE6738" w:rsidP="000B3F5F">
      <w:pPr>
        <w:pStyle w:val="NormalWeb"/>
        <w:numPr>
          <w:ilvl w:val="1"/>
          <w:numId w:val="3"/>
        </w:numPr>
        <w:spacing w:before="120" w:beforeAutospacing="0" w:after="120" w:afterAutospacing="0"/>
        <w:ind w:left="567" w:hanging="567"/>
        <w:rPr>
          <w:rFonts w:cs="Arial"/>
        </w:rPr>
      </w:pPr>
      <w:r w:rsidRPr="007B1DBB">
        <w:rPr>
          <w:rFonts w:cs="Arial"/>
        </w:rPr>
        <w:lastRenderedPageBreak/>
        <w:t>The Programme Director</w:t>
      </w:r>
      <w:r>
        <w:rPr>
          <w:rFonts w:cs="Arial"/>
        </w:rPr>
        <w:fldChar w:fldCharType="begin"/>
      </w:r>
      <w:r>
        <w:instrText xml:space="preserve"> XE "</w:instrText>
      </w:r>
      <w:r>
        <w:rPr>
          <w:rFonts w:cs="Arial"/>
        </w:rPr>
        <w:instrText>programme d</w:instrText>
      </w:r>
      <w:r w:rsidRPr="006D4526">
        <w:rPr>
          <w:rFonts w:cs="Arial"/>
        </w:rPr>
        <w:instrText>irector</w:instrText>
      </w:r>
      <w:r>
        <w:instrText xml:space="preserve">" </w:instrText>
      </w:r>
      <w:r>
        <w:rPr>
          <w:rFonts w:cs="Arial"/>
        </w:rPr>
        <w:fldChar w:fldCharType="end"/>
      </w:r>
      <w:r w:rsidRPr="007B1DBB">
        <w:rPr>
          <w:rFonts w:cs="Arial"/>
        </w:rPr>
        <w:t xml:space="preserve"> is responsible for the quality assurance of the programme for which </w:t>
      </w:r>
      <w:r w:rsidR="008B1712">
        <w:rPr>
          <w:rFonts w:cs="Arial"/>
        </w:rPr>
        <w:t>they are</w:t>
      </w:r>
      <w:r w:rsidRPr="007B1DBB">
        <w:rPr>
          <w:rFonts w:cs="Arial"/>
        </w:rPr>
        <w:t xml:space="preserve"> responsible, including </w:t>
      </w:r>
      <w:r w:rsidRPr="00332C77">
        <w:rPr>
          <w:rFonts w:cs="Arial"/>
        </w:rPr>
        <w:t>arrangements</w:t>
      </w:r>
      <w:r w:rsidRPr="007B1DBB">
        <w:rPr>
          <w:rFonts w:cs="Arial"/>
        </w:rPr>
        <w:t xml:space="preserve"> </w:t>
      </w:r>
      <w:r w:rsidR="00332C77" w:rsidRPr="00245357">
        <w:rPr>
          <w:rFonts w:cs="Arial"/>
        </w:rPr>
        <w:t xml:space="preserve">for annually reviewing </w:t>
      </w:r>
      <w:r w:rsidRPr="007B1DBB">
        <w:rPr>
          <w:rFonts w:cs="Arial"/>
        </w:rPr>
        <w:t>the programme.</w:t>
      </w:r>
      <w:r w:rsidR="002844DE">
        <w:rPr>
          <w:rFonts w:cs="Arial"/>
        </w:rPr>
        <w:t xml:space="preserve"> </w:t>
      </w:r>
    </w:p>
    <w:p w14:paraId="25655FF7" w14:textId="77777777" w:rsidR="00BE6738" w:rsidRPr="00A37042" w:rsidRDefault="00BE6738" w:rsidP="000B3F5F">
      <w:pPr>
        <w:pStyle w:val="NormalWeb"/>
        <w:spacing w:before="120" w:beforeAutospacing="0" w:after="120" w:afterAutospacing="0"/>
        <w:rPr>
          <w:rFonts w:cs="Arial"/>
          <w:i/>
        </w:rPr>
      </w:pPr>
      <w:r w:rsidRPr="00A37042">
        <w:rPr>
          <w:rFonts w:cs="Arial"/>
          <w:b/>
          <w:bCs/>
          <w:i/>
        </w:rPr>
        <w:t>Internal examiners</w:t>
      </w:r>
      <w:r>
        <w:rPr>
          <w:rFonts w:cs="Arial"/>
          <w:b/>
          <w:bCs/>
          <w:i/>
        </w:rPr>
        <w:fldChar w:fldCharType="begin"/>
      </w:r>
      <w:r>
        <w:instrText xml:space="preserve"> XE "</w:instrText>
      </w:r>
      <w:r>
        <w:rPr>
          <w:rFonts w:cs="Arial"/>
        </w:rPr>
        <w:instrText>internal examiner</w:instrText>
      </w:r>
      <w:r>
        <w:instrText xml:space="preserve">" </w:instrText>
      </w:r>
      <w:r>
        <w:rPr>
          <w:rFonts w:cs="Arial"/>
          <w:b/>
          <w:bCs/>
          <w:i/>
        </w:rPr>
        <w:fldChar w:fldCharType="end"/>
      </w:r>
      <w:r w:rsidRPr="00A37042">
        <w:rPr>
          <w:rFonts w:cs="Arial"/>
          <w:i/>
        </w:rPr>
        <w:t xml:space="preserve"> </w:t>
      </w:r>
    </w:p>
    <w:p w14:paraId="3D1F5149" w14:textId="77777777" w:rsidR="00BE6738" w:rsidRPr="007B1DBB" w:rsidRDefault="00BE6738" w:rsidP="000B3F5F">
      <w:pPr>
        <w:pStyle w:val="NormalWeb"/>
        <w:numPr>
          <w:ilvl w:val="1"/>
          <w:numId w:val="3"/>
        </w:numPr>
        <w:spacing w:before="120" w:beforeAutospacing="0" w:after="120" w:afterAutospacing="0"/>
        <w:ind w:left="567" w:hanging="567"/>
        <w:rPr>
          <w:rFonts w:cs="Arial"/>
        </w:rPr>
      </w:pPr>
      <w:r>
        <w:rPr>
          <w:rFonts w:cs="Arial"/>
        </w:rPr>
        <w:t>Heads of School</w:t>
      </w:r>
      <w:r>
        <w:rPr>
          <w:rFonts w:cs="Arial"/>
        </w:rPr>
        <w:fldChar w:fldCharType="begin"/>
      </w:r>
      <w:r>
        <w:instrText xml:space="preserve"> XE "</w:instrText>
      </w:r>
      <w:r>
        <w:rPr>
          <w:rFonts w:cs="Arial"/>
        </w:rPr>
        <w:instrText>Head</w:instrText>
      </w:r>
      <w:r w:rsidRPr="00E4379F">
        <w:rPr>
          <w:rFonts w:cs="Arial"/>
        </w:rPr>
        <w:instrText xml:space="preserve"> of School</w:instrText>
      </w:r>
      <w:r>
        <w:instrText xml:space="preserve">" </w:instrText>
      </w:r>
      <w:r>
        <w:rPr>
          <w:rFonts w:cs="Arial"/>
        </w:rPr>
        <w:fldChar w:fldCharType="end"/>
      </w:r>
      <w:r>
        <w:rPr>
          <w:rFonts w:cs="Arial"/>
        </w:rPr>
        <w:t xml:space="preserve"> should nominate an individual to be responsible for liaising with the External Examiner. This would normally be the Programme Director or the Examinations Officer. </w:t>
      </w:r>
      <w:r w:rsidRPr="007B1DBB">
        <w:rPr>
          <w:rFonts w:cs="Arial"/>
        </w:rPr>
        <w:t>It must be clear to all concerned who will un</w:t>
      </w:r>
      <w:r>
        <w:rPr>
          <w:rFonts w:cs="Arial"/>
        </w:rPr>
        <w:t>dertake this</w:t>
      </w:r>
      <w:r w:rsidRPr="007B1DBB">
        <w:rPr>
          <w:rFonts w:cs="Arial"/>
        </w:rPr>
        <w:t xml:space="preserve"> role.</w:t>
      </w:r>
    </w:p>
    <w:p w14:paraId="757E2D17" w14:textId="5505FF2B" w:rsidR="00BE6738" w:rsidRPr="007B1DBB" w:rsidRDefault="00512EDE" w:rsidP="000B3F5F">
      <w:pPr>
        <w:widowControl w:val="0"/>
        <w:numPr>
          <w:ilvl w:val="1"/>
          <w:numId w:val="3"/>
        </w:numPr>
        <w:spacing w:after="120"/>
        <w:ind w:left="567" w:hanging="567"/>
        <w:rPr>
          <w:rFonts w:cs="Arial"/>
        </w:rPr>
      </w:pPr>
      <w:r w:rsidRPr="00565E8C">
        <w:rPr>
          <w:rFonts w:cs="Arial"/>
        </w:rPr>
        <w:t xml:space="preserve">A list </w:t>
      </w:r>
      <w:r>
        <w:rPr>
          <w:rFonts w:cs="Arial"/>
        </w:rPr>
        <w:t xml:space="preserve">of </w:t>
      </w:r>
      <w:r w:rsidR="00BE6738" w:rsidRPr="007B1DBB">
        <w:rPr>
          <w:rFonts w:cs="Arial"/>
        </w:rPr>
        <w:t>all internal examiners, including anyone not holding academic status at the University, should be approv</w:t>
      </w:r>
      <w:r w:rsidR="00E52121">
        <w:rPr>
          <w:rFonts w:cs="Arial"/>
        </w:rPr>
        <w:t>ed</w:t>
      </w:r>
      <w:r w:rsidR="00BE6738" w:rsidRPr="007B1DBB">
        <w:rPr>
          <w:rFonts w:cs="Arial"/>
        </w:rPr>
        <w:t xml:space="preserve"> by</w:t>
      </w:r>
      <w:r>
        <w:rPr>
          <w:rFonts w:cs="Arial"/>
        </w:rPr>
        <w:t xml:space="preserve"> the relevant faculty board.</w:t>
      </w:r>
    </w:p>
    <w:p w14:paraId="0494C7D1" w14:textId="77777777" w:rsidR="00BE6738" w:rsidRPr="00EE42F2" w:rsidRDefault="0075179A" w:rsidP="000B3F5F">
      <w:pPr>
        <w:widowControl w:val="0"/>
        <w:numPr>
          <w:ilvl w:val="1"/>
          <w:numId w:val="3"/>
        </w:numPr>
        <w:spacing w:after="120"/>
        <w:ind w:left="567" w:hanging="567"/>
        <w:rPr>
          <w:rFonts w:cs="Arial"/>
        </w:rPr>
      </w:pPr>
      <w:r w:rsidRPr="00EE42F2">
        <w:rPr>
          <w:rFonts w:cs="Arial"/>
        </w:rPr>
        <w:t>The unit director, who will also be a</w:t>
      </w:r>
      <w:r w:rsidR="00E32E77" w:rsidRPr="00EE42F2">
        <w:rPr>
          <w:rFonts w:cs="Arial"/>
        </w:rPr>
        <w:t>n internal examiner</w:t>
      </w:r>
      <w:r w:rsidR="00BB26E3" w:rsidRPr="00EE42F2">
        <w:rPr>
          <w:rFonts w:cs="Arial"/>
        </w:rPr>
        <w:t>,</w:t>
      </w:r>
      <w:r w:rsidR="00BE6738" w:rsidRPr="00EE42F2">
        <w:rPr>
          <w:rFonts w:cs="Arial"/>
        </w:rPr>
        <w:fldChar w:fldCharType="begin"/>
      </w:r>
      <w:r w:rsidR="00BE6738" w:rsidRPr="00EE42F2">
        <w:instrText xml:space="preserve"> XE "</w:instrText>
      </w:r>
      <w:r w:rsidR="00BE6738" w:rsidRPr="00EE42F2">
        <w:rPr>
          <w:rFonts w:cs="Arial"/>
        </w:rPr>
        <w:instrText>Head of School</w:instrText>
      </w:r>
      <w:r w:rsidR="00BE6738" w:rsidRPr="00EE42F2">
        <w:instrText xml:space="preserve">" </w:instrText>
      </w:r>
      <w:r w:rsidR="00BE6738" w:rsidRPr="00EE42F2">
        <w:rPr>
          <w:rFonts w:cs="Arial"/>
        </w:rPr>
        <w:fldChar w:fldCharType="end"/>
      </w:r>
      <w:r w:rsidR="00BE6738" w:rsidRPr="00EE42F2">
        <w:rPr>
          <w:rFonts w:cs="Arial"/>
        </w:rPr>
        <w:t xml:space="preserve"> </w:t>
      </w:r>
      <w:r w:rsidRPr="00EE42F2">
        <w:rPr>
          <w:rFonts w:cs="Arial"/>
        </w:rPr>
        <w:t>is academically responsible</w:t>
      </w:r>
      <w:r w:rsidR="00BE6738" w:rsidRPr="00EE42F2">
        <w:rPr>
          <w:rFonts w:cs="Arial"/>
        </w:rPr>
        <w:t xml:space="preserve"> for the unit’s summative assessment. This person should ensure that the following tasks are completed satisfactorily: the setting of papers</w:t>
      </w:r>
      <w:r w:rsidRPr="00EE42F2">
        <w:rPr>
          <w:rFonts w:cs="Arial"/>
        </w:rPr>
        <w:t xml:space="preserve"> and ensuring they are error-free</w:t>
      </w:r>
      <w:r w:rsidR="00BE6738" w:rsidRPr="00EE42F2">
        <w:rPr>
          <w:rFonts w:cs="Arial"/>
        </w:rPr>
        <w:t xml:space="preserve">, </w:t>
      </w:r>
      <w:r w:rsidRPr="00EE42F2">
        <w:rPr>
          <w:rFonts w:cs="Arial"/>
        </w:rPr>
        <w:t xml:space="preserve">responding to </w:t>
      </w:r>
      <w:r w:rsidR="00BE6738" w:rsidRPr="00EE42F2">
        <w:rPr>
          <w:rFonts w:cs="Arial"/>
        </w:rPr>
        <w:t>external examiner</w:t>
      </w:r>
      <w:r w:rsidRPr="00EE42F2">
        <w:rPr>
          <w:rFonts w:cs="Arial"/>
        </w:rPr>
        <w:t xml:space="preserve"> comment</w:t>
      </w:r>
      <w:r w:rsidR="00BE6738" w:rsidRPr="00EE42F2">
        <w:rPr>
          <w:rFonts w:cs="Arial"/>
        </w:rPr>
        <w:t>s, preparing any relevant assessment and marking criteria</w:t>
      </w:r>
      <w:r w:rsidR="00BE6738" w:rsidRPr="00EE42F2">
        <w:rPr>
          <w:rFonts w:cs="Arial"/>
        </w:rPr>
        <w:fldChar w:fldCharType="begin"/>
      </w:r>
      <w:r w:rsidR="00BE6738" w:rsidRPr="00EE42F2">
        <w:instrText xml:space="preserve"> XE "</w:instrText>
      </w:r>
      <w:r w:rsidR="00BE6738" w:rsidRPr="00EE42F2">
        <w:rPr>
          <w:rFonts w:cs="Arial"/>
        </w:rPr>
        <w:instrText>marking criteria</w:instrText>
      </w:r>
      <w:r w:rsidR="00BE6738" w:rsidRPr="00EE42F2">
        <w:instrText xml:space="preserve">" </w:instrText>
      </w:r>
      <w:r w:rsidR="00BE6738" w:rsidRPr="00EE42F2">
        <w:rPr>
          <w:rFonts w:cs="Arial"/>
        </w:rPr>
        <w:fldChar w:fldCharType="end"/>
      </w:r>
      <w:r w:rsidR="00BE6738" w:rsidRPr="00EE42F2">
        <w:rPr>
          <w:rFonts w:cs="Arial"/>
        </w:rPr>
        <w:t>, leading teams of markers (where appropriate), ensuring a proper process of internal verification and agreeing sets of marks. The nominated internal examiner is responsible to the school board of examiners</w:t>
      </w:r>
      <w:r w:rsidR="00BE6738" w:rsidRPr="00EE42F2">
        <w:rPr>
          <w:rFonts w:cs="Arial"/>
        </w:rPr>
        <w:fldChar w:fldCharType="begin"/>
      </w:r>
      <w:r w:rsidR="00BE6738" w:rsidRPr="00EE42F2">
        <w:instrText xml:space="preserve"> XE "</w:instrText>
      </w:r>
      <w:r w:rsidR="00BE6738" w:rsidRPr="00EE42F2">
        <w:rPr>
          <w:rFonts w:cs="Arial"/>
        </w:rPr>
        <w:instrText>Board of Examiners</w:instrText>
      </w:r>
      <w:r w:rsidR="00BE6738" w:rsidRPr="00EE42F2">
        <w:instrText xml:space="preserve">" </w:instrText>
      </w:r>
      <w:r w:rsidR="00BE6738" w:rsidRPr="00EE42F2">
        <w:rPr>
          <w:rFonts w:cs="Arial"/>
        </w:rPr>
        <w:fldChar w:fldCharType="end"/>
      </w:r>
      <w:r w:rsidR="00BE6738" w:rsidRPr="00EE42F2">
        <w:rPr>
          <w:rFonts w:cs="Arial"/>
        </w:rPr>
        <w:t>.</w:t>
      </w:r>
    </w:p>
    <w:p w14:paraId="5AC24529" w14:textId="77777777" w:rsidR="00BE6738" w:rsidRPr="007B1DBB" w:rsidRDefault="00BE6738" w:rsidP="000B3F5F">
      <w:pPr>
        <w:widowControl w:val="0"/>
        <w:numPr>
          <w:ilvl w:val="1"/>
          <w:numId w:val="3"/>
        </w:numPr>
        <w:spacing w:after="120"/>
        <w:ind w:left="567" w:hanging="567"/>
        <w:rPr>
          <w:rFonts w:cs="Arial"/>
        </w:rPr>
      </w:pPr>
      <w:r w:rsidRPr="007B1DBB">
        <w:rPr>
          <w:rFonts w:cs="Arial"/>
        </w:rPr>
        <w:t xml:space="preserve">The </w:t>
      </w:r>
      <w:r>
        <w:rPr>
          <w:rFonts w:cs="Arial"/>
        </w:rPr>
        <w:t xml:space="preserve">nominated </w:t>
      </w:r>
      <w:r w:rsidRPr="007B1DBB">
        <w:rPr>
          <w:rFonts w:cs="Arial"/>
        </w:rPr>
        <w:t>internal examiner</w:t>
      </w:r>
      <w:r>
        <w:rPr>
          <w:rFonts w:cs="Arial"/>
        </w:rPr>
        <w:fldChar w:fldCharType="begin"/>
      </w:r>
      <w:r>
        <w:instrText xml:space="preserve"> XE "</w:instrText>
      </w:r>
      <w:r w:rsidRPr="006D4526">
        <w:rPr>
          <w:rFonts w:cs="Arial"/>
        </w:rPr>
        <w:instrText>internal examiner</w:instrText>
      </w:r>
      <w:r>
        <w:instrText xml:space="preserve">" </w:instrText>
      </w:r>
      <w:r>
        <w:rPr>
          <w:rFonts w:cs="Arial"/>
        </w:rPr>
        <w:fldChar w:fldCharType="end"/>
      </w:r>
      <w:r w:rsidRPr="007B1DBB">
        <w:rPr>
          <w:rFonts w:cs="Arial"/>
        </w:rPr>
        <w:t xml:space="preserve"> is responsible for establishing procedures at school level to enter and check the marks for each individual piece of assessed work</w:t>
      </w:r>
      <w:r w:rsidRPr="007B1DBB">
        <w:rPr>
          <w:rFonts w:cs="Arial"/>
          <w:b/>
          <w:bCs/>
        </w:rPr>
        <w:t xml:space="preserve"> </w:t>
      </w:r>
      <w:r w:rsidRPr="007B1DBB">
        <w:rPr>
          <w:rFonts w:cs="Arial"/>
        </w:rPr>
        <w:t>which forms the basis for examiners’ meetings.</w:t>
      </w:r>
    </w:p>
    <w:p w14:paraId="69E4247D" w14:textId="77777777" w:rsidR="00BE6738" w:rsidRPr="00A37042" w:rsidRDefault="00BE6738" w:rsidP="000B3F5F">
      <w:pPr>
        <w:widowControl w:val="0"/>
        <w:spacing w:before="120" w:after="120"/>
        <w:rPr>
          <w:rFonts w:cs="Arial"/>
          <w:b/>
          <w:bCs/>
          <w:i/>
        </w:rPr>
      </w:pPr>
      <w:r w:rsidRPr="00A37042">
        <w:rPr>
          <w:rFonts w:cs="Arial"/>
          <w:b/>
          <w:bCs/>
          <w:i/>
        </w:rPr>
        <w:t>School examinations officer(s)</w:t>
      </w:r>
    </w:p>
    <w:p w14:paraId="7058AD25" w14:textId="77777777" w:rsidR="00BE6738" w:rsidRPr="007B1DBB" w:rsidRDefault="00BE6738" w:rsidP="000B3F5F">
      <w:pPr>
        <w:widowControl w:val="0"/>
        <w:numPr>
          <w:ilvl w:val="1"/>
          <w:numId w:val="3"/>
        </w:numPr>
        <w:spacing w:after="120"/>
        <w:ind w:left="567" w:hanging="567"/>
        <w:rPr>
          <w:rFonts w:cs="Arial"/>
        </w:rPr>
      </w:pPr>
      <w:r w:rsidRPr="007B1DBB">
        <w:rPr>
          <w:rFonts w:cs="Arial"/>
        </w:rPr>
        <w:t>School examinations officer(s) will be appointed by the Head of School</w:t>
      </w:r>
      <w:r>
        <w:rPr>
          <w:rFonts w:cs="Arial"/>
        </w:rPr>
        <w:fldChar w:fldCharType="begin"/>
      </w:r>
      <w:r>
        <w:instrText xml:space="preserve"> XE "</w:instrText>
      </w:r>
      <w:r>
        <w:rPr>
          <w:rFonts w:cs="Arial"/>
        </w:rPr>
        <w:instrText>Head of S</w:instrText>
      </w:r>
      <w:r w:rsidRPr="006D4526">
        <w:rPr>
          <w:rFonts w:cs="Arial"/>
        </w:rPr>
        <w:instrText>chool</w:instrText>
      </w:r>
      <w:r>
        <w:instrText xml:space="preserve">" </w:instrText>
      </w:r>
      <w:r>
        <w:rPr>
          <w:rFonts w:cs="Arial"/>
        </w:rPr>
        <w:fldChar w:fldCharType="end"/>
      </w:r>
      <w:r w:rsidRPr="007B1DBB">
        <w:rPr>
          <w:rFonts w:cs="Arial"/>
        </w:rPr>
        <w:t xml:space="preserve">. Their role is to organise and co-ordinate the school’s assessment processes, from the preparation of examination papers provided by internal examiners to the accurate recording of assessment marks and their presentation to the </w:t>
      </w:r>
      <w:r>
        <w:rPr>
          <w:rFonts w:cs="Arial"/>
        </w:rPr>
        <w:t>School and Faculty B</w:t>
      </w:r>
      <w:r w:rsidRPr="007B1DBB">
        <w:rPr>
          <w:rFonts w:cs="Arial"/>
        </w:rPr>
        <w:t>oard</w:t>
      </w:r>
      <w:r>
        <w:rPr>
          <w:rFonts w:cs="Arial"/>
        </w:rPr>
        <w:t>s</w:t>
      </w:r>
      <w:r w:rsidRPr="007B1DBB">
        <w:rPr>
          <w:rFonts w:cs="Arial"/>
        </w:rPr>
        <w:t xml:space="preserve"> of </w:t>
      </w:r>
      <w:r>
        <w:rPr>
          <w:rFonts w:cs="Arial"/>
        </w:rPr>
        <w:t>E</w:t>
      </w:r>
      <w:r w:rsidRPr="007B1DBB">
        <w:rPr>
          <w:rFonts w:cs="Arial"/>
        </w:rPr>
        <w:t>xaminers</w:t>
      </w:r>
      <w:r>
        <w:rPr>
          <w:rFonts w:cs="Arial"/>
        </w:rPr>
        <w:fldChar w:fldCharType="begin"/>
      </w:r>
      <w:r>
        <w:instrText xml:space="preserve"> XE "</w:instrText>
      </w:r>
      <w:r>
        <w:rPr>
          <w:rFonts w:cs="Arial"/>
        </w:rPr>
        <w:instrText>Board of E</w:instrText>
      </w:r>
      <w:r w:rsidRPr="00476C8C">
        <w:rPr>
          <w:rFonts w:cs="Arial"/>
        </w:rPr>
        <w:instrText>xaminers</w:instrText>
      </w:r>
      <w:r>
        <w:instrText xml:space="preserve">" </w:instrText>
      </w:r>
      <w:r>
        <w:rPr>
          <w:rFonts w:cs="Arial"/>
        </w:rPr>
        <w:fldChar w:fldCharType="end"/>
      </w:r>
      <w:r w:rsidRPr="007B1DBB">
        <w:rPr>
          <w:rFonts w:cs="Arial"/>
        </w:rPr>
        <w:t>.</w:t>
      </w:r>
    </w:p>
    <w:p w14:paraId="14F74733" w14:textId="2180FF67" w:rsidR="00BE6738" w:rsidRPr="007B1DBB" w:rsidRDefault="00BE6738" w:rsidP="000B3F5F">
      <w:pPr>
        <w:widowControl w:val="0"/>
        <w:numPr>
          <w:ilvl w:val="1"/>
          <w:numId w:val="3"/>
        </w:numPr>
        <w:spacing w:after="120"/>
        <w:ind w:left="567" w:hanging="567"/>
        <w:rPr>
          <w:rFonts w:cs="Arial"/>
        </w:rPr>
      </w:pPr>
      <w:r w:rsidRPr="007B1DBB">
        <w:rPr>
          <w:rFonts w:cs="Arial"/>
        </w:rPr>
        <w:t xml:space="preserve">School examinations officer(s) </w:t>
      </w:r>
      <w:r>
        <w:rPr>
          <w:rFonts w:cs="Arial"/>
        </w:rPr>
        <w:t>are</w:t>
      </w:r>
      <w:r w:rsidRPr="007B1DBB">
        <w:rPr>
          <w:rFonts w:cs="Arial"/>
        </w:rPr>
        <w:t xml:space="preserve"> the principal line of communication </w:t>
      </w:r>
      <w:r>
        <w:rPr>
          <w:rFonts w:cs="Arial"/>
        </w:rPr>
        <w:t xml:space="preserve">of the School </w:t>
      </w:r>
      <w:r w:rsidRPr="007B1DBB">
        <w:rPr>
          <w:rFonts w:cs="Arial"/>
        </w:rPr>
        <w:t>with the Faculty and to the University Examinations Office</w:t>
      </w:r>
      <w:r>
        <w:rPr>
          <w:rFonts w:cs="Arial"/>
        </w:rPr>
        <w:fldChar w:fldCharType="begin"/>
      </w:r>
      <w:r>
        <w:instrText xml:space="preserve"> XE "</w:instrText>
      </w:r>
      <w:r w:rsidRPr="00E442FD">
        <w:rPr>
          <w:rFonts w:cs="Arial"/>
          <w:iCs/>
        </w:rPr>
        <w:instrText>examinations office</w:instrText>
      </w:r>
      <w:r>
        <w:instrText xml:space="preserve">" </w:instrText>
      </w:r>
      <w:r>
        <w:rPr>
          <w:rFonts w:cs="Arial"/>
        </w:rPr>
        <w:fldChar w:fldCharType="end"/>
      </w:r>
      <w:r w:rsidRPr="007B1DBB">
        <w:rPr>
          <w:rFonts w:cs="Arial"/>
        </w:rPr>
        <w:t xml:space="preserve"> (</w:t>
      </w:r>
      <w:r w:rsidR="000B2891" w:rsidRPr="00245357">
        <w:rPr>
          <w:rFonts w:cs="Arial"/>
        </w:rPr>
        <w:t xml:space="preserve">Education </w:t>
      </w:r>
      <w:r w:rsidR="00B27B1C">
        <w:rPr>
          <w:rFonts w:cs="Arial"/>
        </w:rPr>
        <w:t xml:space="preserve">and Student </w:t>
      </w:r>
      <w:r w:rsidR="00FC3367" w:rsidRPr="0001730E">
        <w:rPr>
          <w:rFonts w:cs="Arial"/>
        </w:rPr>
        <w:t>Success</w:t>
      </w:r>
      <w:r w:rsidR="00B27B1C" w:rsidRPr="0001730E">
        <w:rPr>
          <w:rFonts w:cs="Arial"/>
        </w:rPr>
        <w:t xml:space="preserve"> </w:t>
      </w:r>
      <w:r w:rsidR="00B27B1C">
        <w:rPr>
          <w:rFonts w:cs="Arial"/>
        </w:rPr>
        <w:t>division</w:t>
      </w:r>
      <w:r w:rsidRPr="007B1DBB">
        <w:rPr>
          <w:rFonts w:cs="Arial"/>
        </w:rPr>
        <w:t>).</w:t>
      </w:r>
    </w:p>
    <w:p w14:paraId="6D733296" w14:textId="77777777" w:rsidR="00BE6738" w:rsidRPr="00A37042" w:rsidRDefault="00BE6738" w:rsidP="000B3F5F">
      <w:pPr>
        <w:spacing w:before="120" w:after="120"/>
        <w:rPr>
          <w:rFonts w:cs="Arial"/>
          <w:b/>
          <w:bCs/>
          <w:i/>
        </w:rPr>
      </w:pPr>
      <w:r w:rsidRPr="00A37042">
        <w:rPr>
          <w:rFonts w:cs="Arial"/>
          <w:b/>
          <w:bCs/>
          <w:i/>
        </w:rPr>
        <w:t>External examiners</w:t>
      </w:r>
      <w:r>
        <w:rPr>
          <w:rFonts w:cs="Arial"/>
          <w:b/>
          <w:bCs/>
          <w:i/>
        </w:rPr>
        <w:fldChar w:fldCharType="begin"/>
      </w:r>
      <w:r>
        <w:instrText xml:space="preserve"> XE "</w:instrText>
      </w:r>
      <w:r>
        <w:rPr>
          <w:rFonts w:cs="Arial"/>
        </w:rPr>
        <w:instrText>e</w:instrText>
      </w:r>
      <w:r w:rsidRPr="006D4526">
        <w:rPr>
          <w:rFonts w:cs="Arial"/>
        </w:rPr>
        <w:instrText>xternal examiners</w:instrText>
      </w:r>
      <w:r>
        <w:instrText xml:space="preserve">" </w:instrText>
      </w:r>
      <w:r>
        <w:rPr>
          <w:rFonts w:cs="Arial"/>
          <w:b/>
          <w:bCs/>
          <w:i/>
        </w:rPr>
        <w:fldChar w:fldCharType="end"/>
      </w:r>
    </w:p>
    <w:p w14:paraId="499F3773" w14:textId="2725A504" w:rsidR="00BE42C2" w:rsidRDefault="00BE6738" w:rsidP="000B3F5F">
      <w:pPr>
        <w:pStyle w:val="BodyTextIndent2"/>
        <w:numPr>
          <w:ilvl w:val="1"/>
          <w:numId w:val="3"/>
        </w:numPr>
        <w:spacing w:line="240" w:lineRule="auto"/>
        <w:ind w:left="709" w:hanging="709"/>
        <w:rPr>
          <w:rFonts w:cs="Arial"/>
        </w:rPr>
      </w:pPr>
      <w:r w:rsidRPr="00E75EC4">
        <w:rPr>
          <w:rFonts w:cs="Arial"/>
          <w:iCs/>
        </w:rPr>
        <w:t xml:space="preserve">The </w:t>
      </w:r>
      <w:hyperlink r:id="rId81" w:history="1">
        <w:r w:rsidRPr="00E37002">
          <w:rPr>
            <w:rStyle w:val="Hyperlink"/>
            <w:rFonts w:cs="Arial"/>
            <w:iCs/>
          </w:rPr>
          <w:t>University’s Policy for the External Examining of Taught Programmes</w:t>
        </w:r>
      </w:hyperlink>
      <w:r w:rsidRPr="00E75EC4">
        <w:rPr>
          <w:rFonts w:cs="Arial"/>
        </w:rPr>
        <w:t xml:space="preserve"> provides full details </w:t>
      </w:r>
      <w:r w:rsidRPr="00E85068">
        <w:rPr>
          <w:rFonts w:cs="Arial"/>
        </w:rPr>
        <w:t>of the role of external examiners and the University’s external examining processes.</w:t>
      </w:r>
    </w:p>
    <w:p w14:paraId="0CD6D8B8" w14:textId="1ABC5417" w:rsidR="00B46E06" w:rsidRPr="00B87653" w:rsidRDefault="00D76FE0" w:rsidP="000B3F5F">
      <w:pPr>
        <w:pStyle w:val="BodyTextIndent2"/>
        <w:numPr>
          <w:ilvl w:val="1"/>
          <w:numId w:val="3"/>
        </w:numPr>
        <w:spacing w:line="240" w:lineRule="auto"/>
        <w:ind w:left="709" w:hanging="709"/>
        <w:rPr>
          <w:rFonts w:cs="Arial"/>
        </w:rPr>
      </w:pPr>
      <w:r w:rsidRPr="00C85554">
        <w:rPr>
          <w:rFonts w:cs="Arial"/>
        </w:rPr>
        <w:t>External examiners shall normally be members of the academic staff of other universities; they shall not be members of the Board of Trustees or of the University’s staff and shall not have been employed by the University within the previous five years.</w:t>
      </w:r>
    </w:p>
    <w:p w14:paraId="0207CF12" w14:textId="77777777" w:rsidR="00501222" w:rsidRPr="006E0488" w:rsidRDefault="00501222" w:rsidP="000B3F5F">
      <w:pPr>
        <w:pStyle w:val="ListParagraph"/>
        <w:numPr>
          <w:ilvl w:val="0"/>
          <w:numId w:val="3"/>
        </w:numPr>
        <w:shd w:val="clear" w:color="auto" w:fill="DBE5F1" w:themeFill="accent1" w:themeFillTint="33"/>
        <w:spacing w:before="360" w:after="120"/>
        <w:ind w:left="567" w:hanging="567"/>
        <w:rPr>
          <w:rFonts w:cs="Arial"/>
          <w:b/>
          <w:bCs/>
          <w:iCs/>
        </w:rPr>
      </w:pPr>
      <w:bookmarkStart w:id="55" w:name="Results"/>
      <w:bookmarkEnd w:id="55"/>
      <w:r w:rsidRPr="006E0488">
        <w:rPr>
          <w:rFonts w:cs="Arial"/>
          <w:b/>
          <w:bCs/>
          <w:iCs/>
        </w:rPr>
        <w:t>Treatment and Publication of Results</w:t>
      </w:r>
    </w:p>
    <w:p w14:paraId="009F9C9E" w14:textId="77777777" w:rsidR="00501222" w:rsidRPr="00501222" w:rsidRDefault="00501222" w:rsidP="000B3F5F">
      <w:pPr>
        <w:spacing w:after="120"/>
        <w:rPr>
          <w:rFonts w:cs="Arial"/>
          <w:b/>
          <w:bCs/>
          <w:i/>
        </w:rPr>
      </w:pPr>
      <w:r w:rsidRPr="00501222">
        <w:rPr>
          <w:rFonts w:cs="Arial"/>
          <w:b/>
          <w:bCs/>
          <w:i/>
        </w:rPr>
        <w:t>Disclosure of marks and results</w:t>
      </w:r>
    </w:p>
    <w:p w14:paraId="0647F9EC" w14:textId="77777777" w:rsidR="00F55C45" w:rsidRPr="00F55C45" w:rsidRDefault="00F55C45" w:rsidP="00411773">
      <w:pPr>
        <w:pStyle w:val="ListParagraph"/>
        <w:widowControl w:val="0"/>
        <w:numPr>
          <w:ilvl w:val="0"/>
          <w:numId w:val="41"/>
        </w:numPr>
        <w:spacing w:after="120"/>
        <w:rPr>
          <w:rFonts w:cs="Arial"/>
          <w:vanish/>
        </w:rPr>
      </w:pPr>
    </w:p>
    <w:p w14:paraId="124B96C4" w14:textId="77777777" w:rsidR="00F55C45" w:rsidRPr="00F55C45" w:rsidRDefault="00F55C45" w:rsidP="00411773">
      <w:pPr>
        <w:pStyle w:val="ListParagraph"/>
        <w:widowControl w:val="0"/>
        <w:numPr>
          <w:ilvl w:val="0"/>
          <w:numId w:val="41"/>
        </w:numPr>
        <w:spacing w:after="120"/>
        <w:rPr>
          <w:rFonts w:cs="Arial"/>
          <w:vanish/>
        </w:rPr>
      </w:pPr>
    </w:p>
    <w:p w14:paraId="78E3A137" w14:textId="77777777" w:rsidR="00F55C45" w:rsidRPr="00F55C45" w:rsidRDefault="00F55C45" w:rsidP="00411773">
      <w:pPr>
        <w:pStyle w:val="ListParagraph"/>
        <w:widowControl w:val="0"/>
        <w:numPr>
          <w:ilvl w:val="0"/>
          <w:numId w:val="41"/>
        </w:numPr>
        <w:spacing w:after="120"/>
        <w:rPr>
          <w:rFonts w:cs="Arial"/>
          <w:vanish/>
        </w:rPr>
      </w:pPr>
    </w:p>
    <w:p w14:paraId="4FACC055" w14:textId="77777777" w:rsidR="00F55C45" w:rsidRPr="00F55C45" w:rsidRDefault="00F55C45" w:rsidP="00411773">
      <w:pPr>
        <w:pStyle w:val="ListParagraph"/>
        <w:widowControl w:val="0"/>
        <w:numPr>
          <w:ilvl w:val="0"/>
          <w:numId w:val="41"/>
        </w:numPr>
        <w:spacing w:after="120"/>
        <w:rPr>
          <w:rFonts w:cs="Arial"/>
          <w:vanish/>
        </w:rPr>
      </w:pPr>
    </w:p>
    <w:p w14:paraId="315B6AF3" w14:textId="77777777" w:rsidR="00F55C45" w:rsidRPr="00F55C45" w:rsidRDefault="00F55C45" w:rsidP="00411773">
      <w:pPr>
        <w:pStyle w:val="ListParagraph"/>
        <w:widowControl w:val="0"/>
        <w:numPr>
          <w:ilvl w:val="0"/>
          <w:numId w:val="41"/>
        </w:numPr>
        <w:spacing w:after="120"/>
        <w:rPr>
          <w:rFonts w:cs="Arial"/>
          <w:vanish/>
        </w:rPr>
      </w:pPr>
    </w:p>
    <w:p w14:paraId="1B22BF9A" w14:textId="77777777" w:rsidR="00501222" w:rsidRPr="006E0488" w:rsidRDefault="00102F61" w:rsidP="000B3F5F">
      <w:pPr>
        <w:pStyle w:val="ListParagraph"/>
        <w:widowControl w:val="0"/>
        <w:numPr>
          <w:ilvl w:val="1"/>
          <w:numId w:val="3"/>
        </w:numPr>
        <w:pBdr>
          <w:top w:val="single" w:sz="4" w:space="1" w:color="auto"/>
          <w:left w:val="single" w:sz="4" w:space="4" w:color="auto"/>
          <w:bottom w:val="single" w:sz="4" w:space="8" w:color="auto"/>
          <w:right w:val="single" w:sz="4" w:space="4" w:color="auto"/>
        </w:pBdr>
        <w:spacing w:before="120" w:after="120"/>
        <w:ind w:left="709" w:hanging="709"/>
        <w:rPr>
          <w:rFonts w:cs="Arial"/>
          <w:i/>
          <w:iCs/>
        </w:rPr>
      </w:pPr>
      <w:r w:rsidRPr="00EE42F2">
        <w:rPr>
          <w:rFonts w:cs="Arial"/>
        </w:rPr>
        <w:t xml:space="preserve">Marks are provisional </w:t>
      </w:r>
      <w:r w:rsidR="00501222" w:rsidRPr="006E0488">
        <w:rPr>
          <w:rFonts w:cs="Arial"/>
        </w:rPr>
        <w:t xml:space="preserve">until they have been </w:t>
      </w:r>
      <w:r w:rsidR="00332C77" w:rsidRPr="00975418">
        <w:rPr>
          <w:rFonts w:cs="Arial"/>
        </w:rPr>
        <w:t>approved</w:t>
      </w:r>
      <w:r w:rsidR="00501222" w:rsidRPr="00975418">
        <w:rPr>
          <w:rFonts w:cs="Arial"/>
        </w:rPr>
        <w:t xml:space="preserve"> </w:t>
      </w:r>
      <w:r w:rsidR="00501222" w:rsidRPr="006E0488">
        <w:rPr>
          <w:rFonts w:cs="Arial"/>
        </w:rPr>
        <w:t>by the Faculty Board of Examiners</w:t>
      </w:r>
      <w:r w:rsidR="00E443BA" w:rsidRPr="006E0488">
        <w:rPr>
          <w:rFonts w:cs="Arial"/>
        </w:rPr>
        <w:fldChar w:fldCharType="begin"/>
      </w:r>
      <w:r w:rsidR="006D5895">
        <w:instrText xml:space="preserve"> XE "</w:instrText>
      </w:r>
      <w:r w:rsidR="008672E5">
        <w:rPr>
          <w:rFonts w:cs="Arial"/>
        </w:rPr>
        <w:instrText>B</w:instrText>
      </w:r>
      <w:r w:rsidR="00D947C5" w:rsidRPr="006E0488">
        <w:rPr>
          <w:rFonts w:cs="Arial"/>
        </w:rPr>
        <w:instrText xml:space="preserve">oard of </w:instrText>
      </w:r>
      <w:r w:rsidR="008672E5">
        <w:rPr>
          <w:rFonts w:cs="Arial"/>
        </w:rPr>
        <w:instrText>E</w:instrText>
      </w:r>
      <w:r w:rsidR="006D5895" w:rsidRPr="006E0488">
        <w:rPr>
          <w:rFonts w:cs="Arial"/>
        </w:rPr>
        <w:instrText>xaminers</w:instrText>
      </w:r>
      <w:r w:rsidR="006D5895">
        <w:instrText xml:space="preserve">" </w:instrText>
      </w:r>
      <w:r w:rsidR="00E443BA" w:rsidRPr="006E0488">
        <w:rPr>
          <w:rFonts w:cs="Arial"/>
        </w:rPr>
        <w:fldChar w:fldCharType="end"/>
      </w:r>
      <w:r w:rsidR="00501222" w:rsidRPr="006E0488">
        <w:rPr>
          <w:rFonts w:cs="Arial"/>
        </w:rPr>
        <w:t>.</w:t>
      </w:r>
    </w:p>
    <w:p w14:paraId="1F1D29D3" w14:textId="77777777" w:rsidR="00501222" w:rsidRPr="007B1DBB" w:rsidRDefault="00501222" w:rsidP="000B3F5F">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A detailed breakdown of results should only be disclosed to the individual receiving the award. </w:t>
      </w:r>
      <w:r w:rsidRPr="00027FD7">
        <w:rPr>
          <w:rFonts w:cs="Arial"/>
        </w:rPr>
        <w:t>Faculties must have clear procedures for such disclosure of marks.</w:t>
      </w:r>
    </w:p>
    <w:p w14:paraId="3CDA43F1" w14:textId="77777777" w:rsidR="00501222" w:rsidRPr="007B1DBB" w:rsidRDefault="00501222" w:rsidP="000B3F5F">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Degree results may be published on school notice boards or websites at the discretion of the relevant school(s). The </w:t>
      </w:r>
      <w:r w:rsidR="00730304">
        <w:rPr>
          <w:rFonts w:cs="Arial"/>
        </w:rPr>
        <w:t>identity</w:t>
      </w:r>
      <w:r w:rsidR="00E443BA">
        <w:rPr>
          <w:rFonts w:cs="Arial"/>
        </w:rPr>
        <w:fldChar w:fldCharType="begin"/>
      </w:r>
      <w:r w:rsidR="00730304">
        <w:instrText xml:space="preserve"> XE "</w:instrText>
      </w:r>
      <w:r w:rsidR="00730304" w:rsidRPr="006D4526">
        <w:rPr>
          <w:rFonts w:cs="Arial"/>
        </w:rPr>
        <w:instrText>anonymity</w:instrText>
      </w:r>
      <w:r w:rsidR="00730304">
        <w:instrText xml:space="preserve">" </w:instrText>
      </w:r>
      <w:r w:rsidR="00E443BA">
        <w:rPr>
          <w:rFonts w:cs="Arial"/>
        </w:rPr>
        <w:fldChar w:fldCharType="end"/>
      </w:r>
      <w:r w:rsidR="00730304" w:rsidRPr="007B1DBB">
        <w:rPr>
          <w:rFonts w:cs="Arial"/>
        </w:rPr>
        <w:t xml:space="preserve"> </w:t>
      </w:r>
      <w:r w:rsidRPr="007B1DBB">
        <w:rPr>
          <w:rFonts w:cs="Arial"/>
        </w:rPr>
        <w:t xml:space="preserve">of the student must be protected </w:t>
      </w:r>
      <w:r w:rsidRPr="007B1DBB">
        <w:rPr>
          <w:rFonts w:cs="Arial"/>
        </w:rPr>
        <w:lastRenderedPageBreak/>
        <w:t>when publishing these results (e.g. by using the students’ University of Bristol numbers not names).</w:t>
      </w:r>
    </w:p>
    <w:p w14:paraId="1C6D488C" w14:textId="67FE112D" w:rsidR="00501222" w:rsidRPr="007B1DBB" w:rsidRDefault="00501222" w:rsidP="000B3F5F">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Schools should </w:t>
      </w:r>
      <w:r w:rsidR="00730304">
        <w:rPr>
          <w:rFonts w:cs="Arial"/>
        </w:rPr>
        <w:t>ensure that there are arrangements</w:t>
      </w:r>
      <w:r w:rsidRPr="007B1DBB">
        <w:rPr>
          <w:rFonts w:cs="Arial"/>
        </w:rPr>
        <w:t xml:space="preserve"> following the meeting of the Faculty 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xml:space="preserve"> </w:t>
      </w:r>
      <w:r w:rsidR="00730304">
        <w:rPr>
          <w:rFonts w:cs="Arial"/>
        </w:rPr>
        <w:t xml:space="preserve">for </w:t>
      </w:r>
      <w:r w:rsidR="0082754B">
        <w:rPr>
          <w:rFonts w:cs="Arial"/>
        </w:rPr>
        <w:t xml:space="preserve">appropriate members of </w:t>
      </w:r>
      <w:r w:rsidR="00730304">
        <w:rPr>
          <w:rFonts w:cs="Arial"/>
        </w:rPr>
        <w:t xml:space="preserve">staff </w:t>
      </w:r>
      <w:r w:rsidRPr="007B1DBB">
        <w:rPr>
          <w:rFonts w:cs="Arial"/>
        </w:rPr>
        <w:t xml:space="preserve">to </w:t>
      </w:r>
      <w:r w:rsidR="0082754B">
        <w:rPr>
          <w:rFonts w:cs="Arial"/>
        </w:rPr>
        <w:t xml:space="preserve">be available to </w:t>
      </w:r>
      <w:r w:rsidRPr="007B1DBB">
        <w:rPr>
          <w:rFonts w:cs="Arial"/>
        </w:rPr>
        <w:t>advise students of the results agreed by the board of examiners</w:t>
      </w:r>
      <w:r w:rsidR="00E443BA">
        <w:rPr>
          <w:rFonts w:cs="Arial"/>
        </w:rPr>
        <w:fldChar w:fldCharType="begin"/>
      </w:r>
      <w:r w:rsidR="00553ED2">
        <w:instrText xml:space="preserve"> XE "</w:instrText>
      </w:r>
      <w:r w:rsidR="008672E5">
        <w:rPr>
          <w:rFonts w:cs="Arial"/>
        </w:rPr>
        <w:instrText>Board of E</w:instrText>
      </w:r>
      <w:r w:rsidR="00553ED2" w:rsidRPr="00476C8C">
        <w:rPr>
          <w:rFonts w:cs="Arial"/>
        </w:rPr>
        <w:instrText>xaminers</w:instrText>
      </w:r>
      <w:r w:rsidR="00553ED2">
        <w:instrText xml:space="preserve">" </w:instrText>
      </w:r>
      <w:r w:rsidR="00E443BA">
        <w:rPr>
          <w:rFonts w:cs="Arial"/>
        </w:rPr>
        <w:fldChar w:fldCharType="end"/>
      </w:r>
      <w:r w:rsidRPr="007B1DBB">
        <w:rPr>
          <w:rFonts w:cs="Arial"/>
        </w:rPr>
        <w:t xml:space="preserve"> for individual papers or units and, where appropriate, to </w:t>
      </w:r>
      <w:r w:rsidRPr="00E37002">
        <w:rPr>
          <w:rFonts w:cs="Arial"/>
        </w:rPr>
        <w:t xml:space="preserve">advise whether the board of examiners took account of any </w:t>
      </w:r>
      <w:r w:rsidR="00596180" w:rsidRPr="00E37002">
        <w:rPr>
          <w:rFonts w:cs="Arial"/>
        </w:rPr>
        <w:t xml:space="preserve">recommendation regarding </w:t>
      </w:r>
      <w:r w:rsidR="001B2912" w:rsidRPr="00E37002">
        <w:rPr>
          <w:rFonts w:cs="Arial"/>
        </w:rPr>
        <w:t>exceptional</w:t>
      </w:r>
      <w:r w:rsidRPr="00E37002">
        <w:rPr>
          <w:rFonts w:cs="Arial"/>
        </w:rPr>
        <w:t xml:space="preserve"> </w:t>
      </w:r>
      <w:r w:rsidRPr="007B1DBB">
        <w:rPr>
          <w:rFonts w:cs="Arial"/>
        </w:rPr>
        <w:t>circumstances</w:t>
      </w:r>
      <w:r w:rsidR="00E443BA">
        <w:rPr>
          <w:rFonts w:cs="Arial"/>
        </w:rPr>
        <w:fldChar w:fldCharType="begin"/>
      </w:r>
      <w:r w:rsidR="004659EF">
        <w:instrText xml:space="preserve"> XE "</w:instrText>
      </w:r>
      <w:r w:rsidR="004659EF" w:rsidRPr="006D4526">
        <w:rPr>
          <w:rFonts w:cs="Arial"/>
        </w:rPr>
        <w:instrText>extenuating circumstances</w:instrText>
      </w:r>
      <w:r w:rsidR="004659EF">
        <w:instrText xml:space="preserve">" </w:instrText>
      </w:r>
      <w:r w:rsidR="00E443BA">
        <w:rPr>
          <w:rFonts w:cs="Arial"/>
        </w:rPr>
        <w:fldChar w:fldCharType="end"/>
      </w:r>
      <w:r w:rsidRPr="007B1DBB">
        <w:rPr>
          <w:rFonts w:cs="Arial"/>
        </w:rPr>
        <w:t xml:space="preserve">. In disclosing marks to students, staff should take care not to enter into discussion about the apparent fairness or otherwise of the mark(s) agreed by the board of examiners. </w:t>
      </w:r>
    </w:p>
    <w:p w14:paraId="2784EE17" w14:textId="7E6F0651" w:rsidR="00501222" w:rsidRPr="007B1DBB" w:rsidRDefault="00501222" w:rsidP="000B3F5F">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Students making representations to staff, </w:t>
      </w:r>
      <w:r w:rsidR="00730304">
        <w:rPr>
          <w:rFonts w:cs="Arial"/>
        </w:rPr>
        <w:t>a Faculty</w:t>
      </w:r>
      <w:r w:rsidR="00730304" w:rsidRPr="007B1DBB">
        <w:rPr>
          <w:rFonts w:cs="Arial"/>
        </w:rPr>
        <w:t xml:space="preserve"> </w:t>
      </w:r>
      <w:r w:rsidRPr="007B1DBB">
        <w:rPr>
          <w:rFonts w:cs="Arial"/>
        </w:rPr>
        <w:t>Education Director</w:t>
      </w:r>
      <w:r w:rsidR="00E443BA">
        <w:rPr>
          <w:rFonts w:cs="Arial"/>
        </w:rPr>
        <w:fldChar w:fldCharType="begin"/>
      </w:r>
      <w:r w:rsidR="006D5895">
        <w:instrText xml:space="preserve"> XE "</w:instrText>
      </w:r>
      <w:r w:rsidR="00133523">
        <w:rPr>
          <w:rFonts w:cs="Arial"/>
        </w:rPr>
        <w:instrText>Faculty E</w:instrText>
      </w:r>
      <w:r w:rsidR="00D947C5">
        <w:rPr>
          <w:rFonts w:cs="Arial"/>
        </w:rPr>
        <w:instrText xml:space="preserve">ducation </w:instrText>
      </w:r>
      <w:r w:rsidR="00133523">
        <w:rPr>
          <w:rFonts w:cs="Arial"/>
        </w:rPr>
        <w:instrText>D</w:instrText>
      </w:r>
      <w:r w:rsidR="006D5895" w:rsidRPr="00E54FC7">
        <w:rPr>
          <w:rFonts w:cs="Arial"/>
        </w:rPr>
        <w:instrText>irector</w:instrText>
      </w:r>
      <w:r w:rsidR="006D5895">
        <w:instrText xml:space="preserve">" </w:instrText>
      </w:r>
      <w:r w:rsidR="00E443BA">
        <w:rPr>
          <w:rFonts w:cs="Arial"/>
        </w:rPr>
        <w:fldChar w:fldCharType="end"/>
      </w:r>
      <w:r w:rsidRPr="007B1DBB">
        <w:rPr>
          <w:rFonts w:cs="Arial"/>
        </w:rPr>
        <w:t xml:space="preserve"> or the Dean regarding any disputed decision of a 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xml:space="preserve"> should be informed of their right to make a formal appeal</w:t>
      </w:r>
      <w:r w:rsidR="00E443BA">
        <w:rPr>
          <w:rFonts w:cs="Arial"/>
        </w:rPr>
        <w:fldChar w:fldCharType="begin"/>
      </w:r>
      <w:r w:rsidR="00AF47C3">
        <w:instrText xml:space="preserve"> XE "</w:instrText>
      </w:r>
      <w:r w:rsidR="00AF47C3" w:rsidRPr="0007366F">
        <w:rPr>
          <w:rFonts w:cs="Arial"/>
        </w:rPr>
        <w:instrText>appeal</w:instrText>
      </w:r>
      <w:r w:rsidR="00AF47C3">
        <w:instrText xml:space="preserve">" </w:instrText>
      </w:r>
      <w:r w:rsidR="00E443BA">
        <w:rPr>
          <w:rFonts w:cs="Arial"/>
        </w:rPr>
        <w:fldChar w:fldCharType="end"/>
      </w:r>
      <w:r w:rsidRPr="007B1DBB">
        <w:rPr>
          <w:rFonts w:cs="Arial"/>
        </w:rPr>
        <w:t xml:space="preserve"> under the </w:t>
      </w:r>
      <w:hyperlink r:id="rId82" w:history="1">
        <w:r w:rsidR="00B27B1C" w:rsidRPr="00522CB5">
          <w:rPr>
            <w:rStyle w:val="Hyperlink"/>
            <w:rFonts w:cs="Arial"/>
          </w:rPr>
          <w:t>Assessment</w:t>
        </w:r>
        <w:r w:rsidRPr="00522CB5">
          <w:rPr>
            <w:rStyle w:val="Hyperlink"/>
            <w:rFonts w:cs="Arial"/>
          </w:rPr>
          <w:t xml:space="preserve"> Regulations</w:t>
        </w:r>
      </w:hyperlink>
      <w:r w:rsidR="00E443BA">
        <w:rPr>
          <w:rFonts w:cs="Arial"/>
        </w:rPr>
        <w:fldChar w:fldCharType="begin"/>
      </w:r>
      <w:r w:rsidR="00553ED2">
        <w:instrText xml:space="preserve"> XE "</w:instrText>
      </w:r>
      <w:r w:rsidR="00D947C5">
        <w:rPr>
          <w:rFonts w:cs="Arial"/>
        </w:rPr>
        <w:instrText>examination r</w:instrText>
      </w:r>
      <w:r w:rsidR="00553ED2" w:rsidRPr="00476C8C">
        <w:rPr>
          <w:rFonts w:cs="Arial"/>
        </w:rPr>
        <w:instrText>egulations</w:instrText>
      </w:r>
      <w:r w:rsidR="00553ED2">
        <w:instrText xml:space="preserve">" </w:instrText>
      </w:r>
      <w:r w:rsidR="00E443BA">
        <w:rPr>
          <w:rFonts w:cs="Arial"/>
        </w:rPr>
        <w:fldChar w:fldCharType="end"/>
      </w:r>
      <w:r w:rsidRPr="007B1DBB">
        <w:rPr>
          <w:rFonts w:cs="Arial"/>
        </w:rPr>
        <w:t>.</w:t>
      </w:r>
    </w:p>
    <w:p w14:paraId="1CD08996" w14:textId="715CE73C" w:rsidR="00B27B1C" w:rsidRPr="00C85554" w:rsidRDefault="00501222" w:rsidP="000B3F5F">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Faculties and schools must bear in mind the need to comply with the Data Protection Act when disclosing personal information. </w:t>
      </w:r>
      <w:r w:rsidR="00E443BA">
        <w:rPr>
          <w:rFonts w:cs="Arial"/>
        </w:rPr>
        <w:fldChar w:fldCharType="begin"/>
      </w:r>
      <w:r w:rsidR="004659EF">
        <w:instrText xml:space="preserve"> XE "</w:instrText>
      </w:r>
      <w:r w:rsidR="00D947C5">
        <w:rPr>
          <w:rFonts w:cs="Arial"/>
        </w:rPr>
        <w:instrText>secretary’s o</w:instrText>
      </w:r>
      <w:r w:rsidR="004659EF" w:rsidRPr="006D4526">
        <w:rPr>
          <w:rFonts w:cs="Arial"/>
        </w:rPr>
        <w:instrText>ffice</w:instrText>
      </w:r>
      <w:r w:rsidR="004659EF">
        <w:instrText xml:space="preserve">" </w:instrText>
      </w:r>
      <w:r w:rsidR="00E443BA">
        <w:rPr>
          <w:rFonts w:cs="Arial"/>
        </w:rPr>
        <w:fldChar w:fldCharType="end"/>
      </w:r>
    </w:p>
    <w:p w14:paraId="14B973BE" w14:textId="6D12FE4E" w:rsidR="00501222" w:rsidRPr="00501222" w:rsidRDefault="00501222" w:rsidP="000B3F5F">
      <w:pPr>
        <w:spacing w:before="240" w:after="120"/>
        <w:rPr>
          <w:rFonts w:cs="Arial"/>
          <w:b/>
          <w:bCs/>
          <w:i/>
        </w:rPr>
      </w:pPr>
      <w:r w:rsidRPr="00501222">
        <w:rPr>
          <w:rFonts w:cs="Arial"/>
          <w:b/>
          <w:bCs/>
          <w:i/>
        </w:rPr>
        <w:t>Transcripts</w:t>
      </w:r>
      <w:r w:rsidR="002C5525">
        <w:rPr>
          <w:rFonts w:cs="Arial"/>
          <w:b/>
          <w:bCs/>
          <w:i/>
        </w:rPr>
        <w:t xml:space="preserve"> and Award Certificates</w:t>
      </w:r>
    </w:p>
    <w:p w14:paraId="2999EB8F" w14:textId="77777777" w:rsidR="00501222" w:rsidRPr="007B1DBB" w:rsidRDefault="00501222" w:rsidP="000B3F5F">
      <w:pPr>
        <w:numPr>
          <w:ilvl w:val="1"/>
          <w:numId w:val="3"/>
        </w:numPr>
        <w:spacing w:after="120"/>
        <w:ind w:left="709" w:hanging="709"/>
        <w:rPr>
          <w:rFonts w:cs="Arial"/>
        </w:rPr>
      </w:pPr>
      <w:r w:rsidRPr="007B1DBB">
        <w:rPr>
          <w:rFonts w:cs="Arial"/>
        </w:rPr>
        <w:t>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7B1DBB">
        <w:rPr>
          <w:rFonts w:cs="Arial"/>
        </w:rPr>
        <w:t xml:space="preserve"> is intended to provide useful information to potential employers or to other universities (in the case of credit transfer</w:t>
      </w:r>
      <w:r w:rsidR="00E443BA">
        <w:rPr>
          <w:rFonts w:cs="Arial"/>
        </w:rPr>
        <w:fldChar w:fldCharType="begin"/>
      </w:r>
      <w:r w:rsidR="00553ED2">
        <w:instrText xml:space="preserve"> </w:instrText>
      </w:r>
      <w:r w:rsidR="00553ED2" w:rsidRPr="00D947C5">
        <w:instrText>XE "</w:instrText>
      </w:r>
      <w:r w:rsidR="00553ED2" w:rsidRPr="00D947C5">
        <w:rPr>
          <w:rFonts w:cs="Arial"/>
        </w:rPr>
        <w:instrText>transfer</w:instrText>
      </w:r>
      <w:r w:rsidR="00553ED2">
        <w:instrText xml:space="preserve">" </w:instrText>
      </w:r>
      <w:r w:rsidR="00E443BA">
        <w:rPr>
          <w:rFonts w:cs="Arial"/>
        </w:rPr>
        <w:fldChar w:fldCharType="end"/>
      </w:r>
      <w:r w:rsidRPr="007B1DBB">
        <w:rPr>
          <w:rFonts w:cs="Arial"/>
        </w:rPr>
        <w:t>) and to facilitate better understanding of the student's level of attainment overall and in individual units.</w:t>
      </w:r>
    </w:p>
    <w:p w14:paraId="10EE94E2" w14:textId="77777777" w:rsidR="00501222" w:rsidRPr="007B1DBB" w:rsidRDefault="00501222" w:rsidP="000B3F5F">
      <w:pPr>
        <w:numPr>
          <w:ilvl w:val="1"/>
          <w:numId w:val="3"/>
        </w:numPr>
        <w:spacing w:after="120"/>
        <w:ind w:left="709" w:hanging="709"/>
        <w:rPr>
          <w:rFonts w:cs="Arial"/>
        </w:rPr>
      </w:pPr>
      <w:r w:rsidRPr="007B1DBB">
        <w:rPr>
          <w:rFonts w:cs="Arial"/>
        </w:rPr>
        <w:t>For the purpose of transcripts and credit transfer</w:t>
      </w:r>
      <w:r w:rsidR="00E443BA">
        <w:rPr>
          <w:rFonts w:cs="Arial"/>
        </w:rPr>
        <w:fldChar w:fldCharType="begin"/>
      </w:r>
      <w:r w:rsidR="00553ED2">
        <w:instrText xml:space="preserve"> XE "</w:instrText>
      </w:r>
      <w:r w:rsidR="00553ED2" w:rsidRPr="00D947C5">
        <w:rPr>
          <w:rFonts w:cs="Arial"/>
        </w:rPr>
        <w:instrText>transfer</w:instrText>
      </w:r>
      <w:r w:rsidR="00553ED2">
        <w:instrText xml:space="preserve">" </w:instrText>
      </w:r>
      <w:r w:rsidR="00E443BA">
        <w:rPr>
          <w:rFonts w:cs="Arial"/>
        </w:rPr>
        <w:fldChar w:fldCharType="end"/>
      </w:r>
      <w:r w:rsidRPr="007B1DBB">
        <w:rPr>
          <w:rFonts w:cs="Arial"/>
        </w:rPr>
        <w:t>, the University will make it clear how the student has performed in assessments relating both to the achievement of credit points</w:t>
      </w:r>
      <w:r w:rsidR="00E443BA">
        <w:rPr>
          <w:rFonts w:cs="Arial"/>
        </w:rPr>
        <w:fldChar w:fldCharType="begin"/>
      </w:r>
      <w:r w:rsidR="006D5895">
        <w:instrText xml:space="preserve"> XE "</w:instrText>
      </w:r>
      <w:r w:rsidR="004659EF">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7B1DBB">
        <w:rPr>
          <w:rFonts w:cs="Arial"/>
        </w:rPr>
        <w:t xml:space="preserve"> and to overall performance. </w:t>
      </w:r>
    </w:p>
    <w:p w14:paraId="2BD263F7" w14:textId="77777777" w:rsidR="00501222" w:rsidRPr="007B1DBB" w:rsidRDefault="00501222" w:rsidP="000B3F5F">
      <w:pPr>
        <w:numPr>
          <w:ilvl w:val="1"/>
          <w:numId w:val="3"/>
        </w:numPr>
        <w:spacing w:after="120"/>
        <w:ind w:left="709" w:hanging="709"/>
        <w:rPr>
          <w:rFonts w:cs="Arial"/>
        </w:rPr>
      </w:pPr>
      <w:r w:rsidRPr="007B1DBB">
        <w:rPr>
          <w:rFonts w:cs="Arial"/>
        </w:rPr>
        <w:t>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7B1DBB">
        <w:rPr>
          <w:rFonts w:cs="Arial"/>
        </w:rPr>
        <w:t xml:space="preserve"> in the approved format will show a single mark for each unit, which represents the mark agreed by the Board</w:t>
      </w:r>
      <w:r w:rsidR="00332C77">
        <w:rPr>
          <w:rFonts w:cs="Arial"/>
        </w:rPr>
        <w:t>s</w:t>
      </w:r>
      <w:r w:rsidRPr="007B1DBB">
        <w:rPr>
          <w:rFonts w:cs="Arial"/>
        </w:rPr>
        <w:t xml:space="preserve">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This might be a combined mark to take into account different elements of assessment such as written work, practicals, coursework</w:t>
      </w:r>
      <w:r w:rsidR="00E443BA">
        <w:rPr>
          <w:rFonts w:cs="Arial"/>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rPr>
        <w:fldChar w:fldCharType="end"/>
      </w:r>
      <w:r w:rsidRPr="007B1DBB">
        <w:rPr>
          <w:rFonts w:cs="Arial"/>
        </w:rPr>
        <w:t xml:space="preserve"> etc. </w:t>
      </w:r>
    </w:p>
    <w:p w14:paraId="4151C79B" w14:textId="3F15A494" w:rsidR="00501222" w:rsidRDefault="00501222" w:rsidP="000B3F5F">
      <w:pPr>
        <w:numPr>
          <w:ilvl w:val="1"/>
          <w:numId w:val="3"/>
        </w:numPr>
        <w:spacing w:after="120"/>
        <w:ind w:left="709" w:hanging="709"/>
        <w:rPr>
          <w:rFonts w:cs="Arial"/>
        </w:rPr>
      </w:pPr>
      <w:r w:rsidRPr="00D87169">
        <w:rPr>
          <w:rFonts w:cs="Arial"/>
        </w:rPr>
        <w:t>A copy of 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D87169">
        <w:rPr>
          <w:rFonts w:cs="Arial"/>
        </w:rPr>
        <w:t>, in the approved format, will be provided automatically to students on completion of their studies. Subsequently, a charge will be levied for the provision of transcripts to graduated students.</w:t>
      </w:r>
    </w:p>
    <w:p w14:paraId="21368D44" w14:textId="597D0763" w:rsidR="00D76FE0" w:rsidRPr="00C85554" w:rsidRDefault="00D76FE0" w:rsidP="000B3F5F">
      <w:pPr>
        <w:numPr>
          <w:ilvl w:val="1"/>
          <w:numId w:val="3"/>
        </w:numPr>
        <w:spacing w:after="120"/>
        <w:ind w:left="709" w:hanging="709"/>
        <w:rPr>
          <w:rFonts w:cs="Arial"/>
        </w:rPr>
      </w:pPr>
      <w:r w:rsidRPr="00C85554">
        <w:rPr>
          <w:rFonts w:cs="Arial"/>
        </w:rPr>
        <w:t xml:space="preserve">The University will issue award certificates in the </w:t>
      </w:r>
      <w:r w:rsidR="00346BBE" w:rsidRPr="00E37002">
        <w:rPr>
          <w:rFonts w:cs="Arial"/>
        </w:rPr>
        <w:t xml:space="preserve">student’s legal </w:t>
      </w:r>
      <w:r w:rsidRPr="00C85554">
        <w:rPr>
          <w:rFonts w:cs="Arial"/>
        </w:rPr>
        <w:t>name</w:t>
      </w:r>
      <w:r w:rsidR="007A4F45">
        <w:rPr>
          <w:rFonts w:cs="Arial"/>
        </w:rPr>
        <w:t xml:space="preserve">. </w:t>
      </w:r>
      <w:r w:rsidRPr="00C85554">
        <w:rPr>
          <w:rFonts w:cs="Arial"/>
        </w:rPr>
        <w:t>No subsequent changes will be permitted to the name shown on a certificate except where a graduate, who has undergone gender reassignment, legally changes their name.</w:t>
      </w:r>
    </w:p>
    <w:p w14:paraId="79636D15" w14:textId="77777777" w:rsidR="00501222" w:rsidRPr="00501222" w:rsidRDefault="008C54EF" w:rsidP="000B3F5F">
      <w:pPr>
        <w:spacing w:before="240" w:after="120"/>
        <w:rPr>
          <w:rFonts w:cs="Arial"/>
          <w:b/>
          <w:bCs/>
          <w:i/>
        </w:rPr>
      </w:pPr>
      <w:r>
        <w:rPr>
          <w:rFonts w:cs="Arial"/>
          <w:b/>
          <w:bCs/>
          <w:i/>
        </w:rPr>
        <w:t>Retention of student w</w:t>
      </w:r>
      <w:r w:rsidR="00501222" w:rsidRPr="00501222">
        <w:rPr>
          <w:rFonts w:cs="Arial"/>
          <w:b/>
          <w:bCs/>
          <w:i/>
        </w:rPr>
        <w:t>ork</w:t>
      </w:r>
    </w:p>
    <w:p w14:paraId="765CAE6B" w14:textId="77777777" w:rsidR="00501222" w:rsidRPr="007B1DBB" w:rsidRDefault="00501222" w:rsidP="000B3F5F">
      <w:pPr>
        <w:numPr>
          <w:ilvl w:val="1"/>
          <w:numId w:val="3"/>
        </w:numPr>
        <w:spacing w:after="120"/>
        <w:ind w:left="709" w:hanging="709"/>
        <w:rPr>
          <w:rFonts w:cs="Arial"/>
        </w:rPr>
      </w:pPr>
      <w:r w:rsidRPr="007B1DBB">
        <w:rPr>
          <w:rFonts w:cs="Arial"/>
        </w:rPr>
        <w:t>Schools should judge what summatively-assessed work needs to be retained so to ensure that such work is available in the case of appeal</w:t>
      </w:r>
      <w:r w:rsidR="00E443BA">
        <w:rPr>
          <w:rFonts w:cs="Arial"/>
        </w:rPr>
        <w:fldChar w:fldCharType="begin"/>
      </w:r>
      <w:r w:rsidR="00AF47C3">
        <w:instrText xml:space="preserve"> XE "</w:instrText>
      </w:r>
      <w:r w:rsidR="00AF47C3" w:rsidRPr="0007366F">
        <w:rPr>
          <w:rFonts w:cs="Arial"/>
        </w:rPr>
        <w:instrText>appeal</w:instrText>
      </w:r>
      <w:r w:rsidR="00AF47C3">
        <w:instrText xml:space="preserve">" </w:instrText>
      </w:r>
      <w:r w:rsidR="00E443BA">
        <w:rPr>
          <w:rFonts w:cs="Arial"/>
        </w:rPr>
        <w:fldChar w:fldCharType="end"/>
      </w:r>
      <w:r w:rsidRPr="007B1DBB">
        <w:rPr>
          <w:rFonts w:cs="Arial"/>
        </w:rPr>
        <w:t>. For this reason, the work of a student would not normally be retained for longer than a year following graduation.</w:t>
      </w:r>
    </w:p>
    <w:p w14:paraId="5C9C3F5F" w14:textId="77777777" w:rsidR="00501222" w:rsidRPr="00501222" w:rsidRDefault="00501222" w:rsidP="000B3F5F">
      <w:pPr>
        <w:numPr>
          <w:ilvl w:val="1"/>
          <w:numId w:val="3"/>
        </w:numPr>
        <w:spacing w:after="120"/>
        <w:ind w:left="709" w:hanging="709"/>
        <w:rPr>
          <w:rFonts w:cs="Arial"/>
        </w:rPr>
      </w:pPr>
      <w:r w:rsidRPr="007B1DBB">
        <w:rPr>
          <w:rFonts w:cs="Arial"/>
        </w:rPr>
        <w:t>Schools should also take into account the requirements of professional, statutory and regulatory bodies, where relevant.</w:t>
      </w:r>
    </w:p>
    <w:p w14:paraId="71380D21" w14:textId="4F86600A" w:rsidR="00020B6D" w:rsidRDefault="00020B6D" w:rsidP="000B3F5F">
      <w:pPr>
        <w:rPr>
          <w:rFonts w:cs="Arial"/>
          <w:b/>
          <w:bCs/>
        </w:rPr>
      </w:pPr>
      <w:r>
        <w:rPr>
          <w:rFonts w:cs="Arial"/>
          <w:b/>
          <w:bCs/>
        </w:rPr>
        <w:br w:type="page"/>
      </w:r>
    </w:p>
    <w:p w14:paraId="0E5CA13A" w14:textId="77777777" w:rsidR="000E32E4" w:rsidRPr="000E32E4" w:rsidRDefault="00E3513A" w:rsidP="000B3F5F">
      <w:pPr>
        <w:tabs>
          <w:tab w:val="left" w:pos="574"/>
        </w:tabs>
        <w:rPr>
          <w:rFonts w:cs="Arial"/>
          <w:b/>
          <w:bCs/>
        </w:rPr>
      </w:pPr>
      <w:r>
        <w:rPr>
          <w:rFonts w:cs="Arial"/>
          <w:b/>
          <w:bCs/>
        </w:rPr>
        <w:lastRenderedPageBreak/>
        <w:t>C</w:t>
      </w:r>
      <w:r w:rsidR="0041096F">
        <w:rPr>
          <w:rFonts w:cs="Arial"/>
          <w:b/>
          <w:bCs/>
        </w:rPr>
        <w:t>.</w:t>
      </w:r>
      <w:r w:rsidR="0041096F">
        <w:rPr>
          <w:rFonts w:cs="Arial"/>
          <w:b/>
          <w:bCs/>
        </w:rPr>
        <w:tab/>
        <w:t>UNDERGRADUATE PROGRAMMES ONLY</w:t>
      </w:r>
    </w:p>
    <w:p w14:paraId="12A1F9D3" w14:textId="1BA1D64D" w:rsidR="000E32E4" w:rsidRPr="000E32E4" w:rsidRDefault="00C00FB5" w:rsidP="000B3F5F">
      <w:pPr>
        <w:pStyle w:val="ListParagraph"/>
        <w:numPr>
          <w:ilvl w:val="0"/>
          <w:numId w:val="3"/>
        </w:numPr>
        <w:shd w:val="clear" w:color="auto" w:fill="DBE5F1" w:themeFill="accent1" w:themeFillTint="33"/>
        <w:spacing w:before="240" w:after="120"/>
        <w:ind w:left="567" w:hanging="567"/>
        <w:rPr>
          <w:rFonts w:cs="Arial"/>
          <w:b/>
          <w:bCs/>
          <w:iCs/>
        </w:rPr>
      </w:pPr>
      <w:bookmarkStart w:id="56" w:name="UGAdmission"/>
      <w:bookmarkEnd w:id="56"/>
      <w:r>
        <w:rPr>
          <w:rFonts w:ascii="Times New Roman" w:hAnsi="Times New Roman"/>
          <w:noProof/>
        </w:rPr>
        <mc:AlternateContent>
          <mc:Choice Requires="wps">
            <w:drawing>
              <wp:anchor distT="0" distB="0" distL="114300" distR="114300" simplePos="0" relativeHeight="251658247" behindDoc="0" locked="0" layoutInCell="1" allowOverlap="1" wp14:anchorId="134D84C7" wp14:editId="6982729C">
                <wp:simplePos x="0" y="0"/>
                <wp:positionH relativeFrom="column">
                  <wp:posOffset>-106680</wp:posOffset>
                </wp:positionH>
                <wp:positionV relativeFrom="paragraph">
                  <wp:posOffset>413385</wp:posOffset>
                </wp:positionV>
                <wp:extent cx="6324600" cy="8639175"/>
                <wp:effectExtent l="0" t="0" r="0" b="9525"/>
                <wp:wrapNone/>
                <wp:docPr id="42" name="Rectangle 4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6391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1BC9" id="Rectangle 42" o:spid="_x0000_s1026" alt="Box to indicate that the clauses within it are regulatory" style="position:absolute;margin-left:-8.4pt;margin-top:32.55pt;width:498pt;height:68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" filled="f"/>
            </w:pict>
          </mc:Fallback>
        </mc:AlternateContent>
      </w:r>
      <w:r w:rsidR="000E32E4">
        <w:rPr>
          <w:rFonts w:cs="Arial"/>
          <w:b/>
          <w:bCs/>
          <w:iCs/>
        </w:rPr>
        <w:t>Admission and Study</w:t>
      </w:r>
    </w:p>
    <w:p w14:paraId="6AF9DFA1"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0F050460"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4E85851B"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7350396B"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67B7AB30"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0C2F513E"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0E4C7438"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261340C4"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4BA8706D"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17EDDB8B"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1B0C2416"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3BD1297F"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6231CE3E"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2BC209F3"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4E04788F"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1C91D227"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2137F198" w14:textId="77777777" w:rsidR="000E32E4" w:rsidRPr="000E32E4" w:rsidRDefault="000E32E4" w:rsidP="00411773">
      <w:pPr>
        <w:pStyle w:val="ListParagraph"/>
        <w:numPr>
          <w:ilvl w:val="0"/>
          <w:numId w:val="60"/>
        </w:numPr>
        <w:autoSpaceDE w:val="0"/>
        <w:autoSpaceDN w:val="0"/>
        <w:adjustRightInd w:val="0"/>
        <w:spacing w:after="60"/>
        <w:rPr>
          <w:rFonts w:cs="Arial"/>
          <w:vanish/>
        </w:rPr>
      </w:pPr>
    </w:p>
    <w:p w14:paraId="7A3C1C5F" w14:textId="7BD55C73" w:rsidR="000E32E4" w:rsidRPr="009E6F6F" w:rsidRDefault="00452C38" w:rsidP="000B3F5F">
      <w:pPr>
        <w:pStyle w:val="ListParagraph"/>
        <w:numPr>
          <w:ilvl w:val="1"/>
          <w:numId w:val="3"/>
        </w:numPr>
        <w:autoSpaceDE w:val="0"/>
        <w:autoSpaceDN w:val="0"/>
        <w:adjustRightInd w:val="0"/>
        <w:spacing w:after="120"/>
        <w:ind w:left="567" w:hanging="567"/>
        <w:rPr>
          <w:rFonts w:cs="Arial"/>
          <w:color w:val="FF0000"/>
        </w:rPr>
      </w:pPr>
      <w:bookmarkStart w:id="57" w:name="_Hlk13062078"/>
      <w:r w:rsidRPr="00452C38">
        <w:rPr>
          <w:rFonts w:cs="Arial"/>
        </w:rPr>
        <w:t>Most candidates for admission to the University will be at least 18 years old on entry. If a candidate is selected who will be under 18 years of age on admission</w:t>
      </w:r>
      <w:r w:rsidRPr="0097027C">
        <w:rPr>
          <w:rFonts w:cs="Arial"/>
        </w:rPr>
        <w:t>, t</w:t>
      </w:r>
      <w:r w:rsidR="009E6F6F" w:rsidRPr="0097027C">
        <w:rPr>
          <w:rFonts w:cs="Arial"/>
        </w:rPr>
        <w:t>here may be requirements related to an applicant’s choice of programme, including those from professional accrediting bodies, that may be unsuitable for those who are under the age of 18 for part of their period of registration. Applicants from overseas who are under 18 at the point of entry will need to provide details of a guardian based in the UK.</w:t>
      </w:r>
    </w:p>
    <w:bookmarkEnd w:id="57"/>
    <w:p w14:paraId="6F1965A4" w14:textId="77777777" w:rsidR="000E32E4" w:rsidRPr="008F3DDC" w:rsidRDefault="000E32E4" w:rsidP="000B3F5F">
      <w:pPr>
        <w:pStyle w:val="ListParagraph"/>
        <w:numPr>
          <w:ilvl w:val="1"/>
          <w:numId w:val="3"/>
        </w:numPr>
        <w:autoSpaceDE w:val="0"/>
        <w:autoSpaceDN w:val="0"/>
        <w:adjustRightInd w:val="0"/>
        <w:spacing w:after="120"/>
        <w:ind w:left="567" w:hanging="567"/>
        <w:rPr>
          <w:rFonts w:cs="Arial"/>
        </w:rPr>
      </w:pPr>
      <w:r w:rsidRPr="008F3DDC">
        <w:rPr>
          <w:rFonts w:cs="Arial"/>
        </w:rPr>
        <w:t xml:space="preserve">No student shall be permitted to register and be admitted to any programme of study at the start of any academic year if that student: </w:t>
      </w:r>
    </w:p>
    <w:p w14:paraId="3C5D2B9B" w14:textId="77777777" w:rsidR="000E32E4" w:rsidRPr="008F3DDC" w:rsidRDefault="000E32E4" w:rsidP="00411773">
      <w:pPr>
        <w:pStyle w:val="ListParagraph"/>
        <w:numPr>
          <w:ilvl w:val="2"/>
          <w:numId w:val="58"/>
        </w:numPr>
        <w:tabs>
          <w:tab w:val="clear" w:pos="2907"/>
        </w:tabs>
        <w:autoSpaceDE w:val="0"/>
        <w:autoSpaceDN w:val="0"/>
        <w:adjustRightInd w:val="0"/>
        <w:spacing w:after="120"/>
        <w:ind w:left="960"/>
        <w:rPr>
          <w:rFonts w:cs="Arial"/>
        </w:rPr>
      </w:pPr>
      <w:r w:rsidRPr="008F3DDC">
        <w:rPr>
          <w:rFonts w:cs="Arial"/>
        </w:rPr>
        <w:t>has failed to satisfy the academic requirements of the programme for the previous year of study, as outlined in the regulations for the progression of students on ta</w:t>
      </w:r>
      <w:r>
        <w:rPr>
          <w:rFonts w:cs="Arial"/>
        </w:rPr>
        <w:t>ught programmes</w:t>
      </w:r>
      <w:r w:rsidRPr="008F3DDC">
        <w:rPr>
          <w:rFonts w:cs="Arial"/>
        </w:rPr>
        <w:t>; or</w:t>
      </w:r>
    </w:p>
    <w:p w14:paraId="5D5EA9DB" w14:textId="77777777" w:rsidR="000E32E4" w:rsidRPr="008F3DDC" w:rsidRDefault="000E32E4" w:rsidP="00411773">
      <w:pPr>
        <w:pStyle w:val="ListParagraph"/>
        <w:numPr>
          <w:ilvl w:val="2"/>
          <w:numId w:val="58"/>
        </w:numPr>
        <w:tabs>
          <w:tab w:val="clear" w:pos="2907"/>
        </w:tabs>
        <w:autoSpaceDE w:val="0"/>
        <w:autoSpaceDN w:val="0"/>
        <w:adjustRightInd w:val="0"/>
        <w:spacing w:after="120"/>
        <w:ind w:left="960"/>
        <w:rPr>
          <w:rFonts w:cs="Arial"/>
        </w:rPr>
      </w:pPr>
      <w:r w:rsidRPr="008F3DDC">
        <w:rPr>
          <w:rFonts w:cs="Arial"/>
        </w:rPr>
        <w:t>is in debt to the University in respect of tuition or other ancillary fees, accommodation fees or fines properly imposed for breach of any University regulation, unless specific arrangements have been agreed with the University for the settlement of the debt; or</w:t>
      </w:r>
    </w:p>
    <w:p w14:paraId="13A71A84" w14:textId="05295D65" w:rsidR="000E32E4" w:rsidRDefault="000E32E4" w:rsidP="00411773">
      <w:pPr>
        <w:pStyle w:val="ListParagraph"/>
        <w:numPr>
          <w:ilvl w:val="2"/>
          <w:numId w:val="58"/>
        </w:numPr>
        <w:tabs>
          <w:tab w:val="clear" w:pos="2907"/>
        </w:tabs>
        <w:autoSpaceDE w:val="0"/>
        <w:autoSpaceDN w:val="0"/>
        <w:adjustRightInd w:val="0"/>
        <w:spacing w:after="120"/>
        <w:ind w:left="960"/>
        <w:rPr>
          <w:rFonts w:cs="Arial"/>
        </w:rPr>
      </w:pPr>
      <w:r w:rsidRPr="008F3DDC">
        <w:rPr>
          <w:rFonts w:cs="Arial"/>
        </w:rPr>
        <w:t>is suspended</w:t>
      </w:r>
      <w:r>
        <w:rPr>
          <w:rFonts w:cs="Arial"/>
        </w:rPr>
        <w:fldChar w:fldCharType="begin"/>
      </w:r>
      <w:r>
        <w:instrText xml:space="preserve"> XE "</w:instrText>
      </w:r>
      <w:r w:rsidRPr="00464BB2">
        <w:rPr>
          <w:rFonts w:cs="Arial"/>
        </w:rPr>
        <w:instrText>suspended</w:instrText>
      </w:r>
      <w:r>
        <w:instrText xml:space="preserve">" </w:instrText>
      </w:r>
      <w:r w:rsidRPr="003348C5">
        <w:rPr>
          <w:rFonts w:cs="Arial"/>
        </w:rPr>
        <w:instrText>\t "</w:instrText>
      </w:r>
      <w:r w:rsidRPr="003348C5">
        <w:rPr>
          <w:rFonts w:cs="Arial"/>
          <w:i/>
        </w:rPr>
        <w:instrText>See</w:instrText>
      </w:r>
      <w:r w:rsidRPr="003348C5">
        <w:rPr>
          <w:rFonts w:cs="Arial"/>
        </w:rPr>
        <w:instrText xml:space="preserve"> suspension"</w:instrText>
      </w:r>
      <w:r>
        <w:instrText xml:space="preserve"> </w:instrText>
      </w:r>
      <w:r>
        <w:rPr>
          <w:rFonts w:cs="Arial"/>
        </w:rPr>
        <w:fldChar w:fldCharType="end"/>
      </w:r>
      <w:r w:rsidR="000C5341">
        <w:rPr>
          <w:rFonts w:cs="Arial"/>
        </w:rPr>
        <w:t>; or</w:t>
      </w:r>
    </w:p>
    <w:p w14:paraId="1EF09EDF" w14:textId="35BD12A5" w:rsidR="000C5341" w:rsidRPr="00676DE9" w:rsidRDefault="00A33BA9" w:rsidP="00411773">
      <w:pPr>
        <w:pStyle w:val="ListParagraph"/>
        <w:numPr>
          <w:ilvl w:val="2"/>
          <w:numId w:val="58"/>
        </w:numPr>
        <w:tabs>
          <w:tab w:val="clear" w:pos="2907"/>
        </w:tabs>
        <w:autoSpaceDE w:val="0"/>
        <w:autoSpaceDN w:val="0"/>
        <w:adjustRightInd w:val="0"/>
        <w:spacing w:after="120"/>
        <w:ind w:left="960"/>
        <w:rPr>
          <w:rFonts w:cs="Arial"/>
        </w:rPr>
      </w:pPr>
      <w:r w:rsidRPr="00676DE9">
        <w:rPr>
          <w:rFonts w:cs="Arial"/>
        </w:rPr>
        <w:t xml:space="preserve">has previously </w:t>
      </w:r>
      <w:r w:rsidRPr="00676DE9">
        <w:t>withdrawn from the same or cognate programme of study due</w:t>
      </w:r>
      <w:r w:rsidRPr="00676DE9">
        <w:rPr>
          <w:spacing w:val="-31"/>
        </w:rPr>
        <w:t xml:space="preserve"> </w:t>
      </w:r>
      <w:r w:rsidRPr="00676DE9">
        <w:rPr>
          <w:spacing w:val="-3"/>
        </w:rPr>
        <w:t>to</w:t>
      </w:r>
      <w:r w:rsidRPr="00676DE9">
        <w:t xml:space="preserve"> academic failure within the last three</w:t>
      </w:r>
      <w:r w:rsidRPr="00676DE9">
        <w:rPr>
          <w:spacing w:val="-12"/>
        </w:rPr>
        <w:t xml:space="preserve"> academic </w:t>
      </w:r>
      <w:r w:rsidRPr="00676DE9">
        <w:t>years.</w:t>
      </w:r>
    </w:p>
    <w:p w14:paraId="0CB0F945" w14:textId="7B274521" w:rsidR="00AD1A4A" w:rsidRDefault="009A1B91" w:rsidP="000B3F5F">
      <w:pPr>
        <w:pStyle w:val="ListParagraph"/>
        <w:numPr>
          <w:ilvl w:val="1"/>
          <w:numId w:val="3"/>
        </w:numPr>
        <w:autoSpaceDE w:val="0"/>
        <w:autoSpaceDN w:val="0"/>
        <w:adjustRightInd w:val="0"/>
        <w:spacing w:after="120"/>
        <w:ind w:left="567" w:hanging="567"/>
        <w:rPr>
          <w:rFonts w:cs="Arial"/>
        </w:rPr>
      </w:pPr>
      <w:r w:rsidRPr="0001730E">
        <w:rPr>
          <w:rFonts w:cs="Arial"/>
        </w:rPr>
        <w:t xml:space="preserve">New </w:t>
      </w:r>
      <w:r w:rsidR="00A050AD" w:rsidRPr="0001730E">
        <w:rPr>
          <w:rFonts w:cs="Arial"/>
        </w:rPr>
        <w:t>first-year s</w:t>
      </w:r>
      <w:r w:rsidR="00AD1A4A" w:rsidRPr="0001730E">
        <w:rPr>
          <w:rFonts w:cs="Arial"/>
        </w:rPr>
        <w:t xml:space="preserve">tudents must </w:t>
      </w:r>
      <w:r w:rsidR="00A050AD" w:rsidRPr="0001730E">
        <w:rPr>
          <w:rFonts w:cs="Arial"/>
        </w:rPr>
        <w:t xml:space="preserve">be fully </w:t>
      </w:r>
      <w:r w:rsidR="00AD1A4A" w:rsidRPr="0001730E">
        <w:rPr>
          <w:rFonts w:cs="Arial"/>
        </w:rPr>
        <w:t>register</w:t>
      </w:r>
      <w:r w:rsidR="00A050AD" w:rsidRPr="0001730E">
        <w:rPr>
          <w:rFonts w:cs="Arial"/>
        </w:rPr>
        <w:t>ed</w:t>
      </w:r>
      <w:r w:rsidR="00AD1A4A" w:rsidRPr="0001730E">
        <w:rPr>
          <w:rFonts w:cs="Arial"/>
        </w:rPr>
        <w:t xml:space="preserve"> on their programmes within the first t</w:t>
      </w:r>
      <w:r w:rsidR="004F1DD0">
        <w:rPr>
          <w:rFonts w:cs="Arial"/>
        </w:rPr>
        <w:t>hree</w:t>
      </w:r>
      <w:r w:rsidR="00AD1A4A" w:rsidRPr="0001730E">
        <w:rPr>
          <w:rFonts w:cs="Arial"/>
        </w:rPr>
        <w:t xml:space="preserve"> weeks of teaching o</w:t>
      </w:r>
      <w:r w:rsidR="004F1DD0">
        <w:rPr>
          <w:rFonts w:cs="Arial"/>
        </w:rPr>
        <w:t>n</w:t>
      </w:r>
      <w:r w:rsidR="00A050AD" w:rsidRPr="0001730E">
        <w:rPr>
          <w:rFonts w:cs="Arial"/>
        </w:rPr>
        <w:t xml:space="preserve"> their programme of study</w:t>
      </w:r>
      <w:r w:rsidR="001369FB" w:rsidRPr="0001730E">
        <w:rPr>
          <w:rFonts w:cs="Arial"/>
        </w:rPr>
        <w:t xml:space="preserve"> (i.e. by the Friday of week </w:t>
      </w:r>
      <w:r w:rsidR="004F1DD0">
        <w:rPr>
          <w:rFonts w:cs="Arial"/>
        </w:rPr>
        <w:t>3</w:t>
      </w:r>
      <w:r w:rsidR="001369FB" w:rsidRPr="0001730E">
        <w:rPr>
          <w:rFonts w:cs="Arial"/>
        </w:rPr>
        <w:t>)</w:t>
      </w:r>
      <w:r w:rsidR="00AD1A4A" w:rsidRPr="0001730E">
        <w:rPr>
          <w:rFonts w:cs="Arial"/>
        </w:rPr>
        <w:t>.</w:t>
      </w:r>
      <w:r w:rsidR="001369FB" w:rsidRPr="0001730E">
        <w:rPr>
          <w:rFonts w:cs="Arial"/>
        </w:rPr>
        <w:t xml:space="preserve"> </w:t>
      </w:r>
      <w:r w:rsidR="006E25CF">
        <w:rPr>
          <w:rFonts w:cs="Arial"/>
        </w:rPr>
        <w:t xml:space="preserve">All other students must fully register within the first two weeks of teaching of the academic year. </w:t>
      </w:r>
      <w:r w:rsidR="001369FB" w:rsidRPr="0001730E">
        <w:rPr>
          <w:rFonts w:cs="Arial"/>
        </w:rPr>
        <w:t xml:space="preserve">Specific programmes may </w:t>
      </w:r>
      <w:r w:rsidR="006E25CF">
        <w:rPr>
          <w:rFonts w:cs="Arial"/>
        </w:rPr>
        <w:t>have</w:t>
      </w:r>
      <w:r w:rsidR="00B72BC0" w:rsidRPr="0001730E">
        <w:rPr>
          <w:rFonts w:cs="Arial"/>
        </w:rPr>
        <w:t xml:space="preserve"> an earlier final deadline for registration.</w:t>
      </w:r>
      <w:r w:rsidR="003E7A38" w:rsidRPr="0001730E">
        <w:rPr>
          <w:rFonts w:cs="Arial"/>
        </w:rPr>
        <w:t xml:space="preserve"> </w:t>
      </w:r>
      <w:r w:rsidR="00AD1A4A" w:rsidRPr="0001730E">
        <w:rPr>
          <w:rFonts w:cs="Arial"/>
        </w:rPr>
        <w:t xml:space="preserve">If a student is unable to register in that time, they will be required to suspend </w:t>
      </w:r>
      <w:r w:rsidR="00AD1A4A" w:rsidRPr="00AD1A4A">
        <w:rPr>
          <w:rFonts w:cs="Arial"/>
        </w:rPr>
        <w:t>their studies until the following academic year or withdraw from the programme.</w:t>
      </w:r>
    </w:p>
    <w:p w14:paraId="7C579232" w14:textId="0F6E81B0" w:rsidR="000E32E4" w:rsidRPr="009B4022" w:rsidRDefault="000E32E4" w:rsidP="000B3F5F">
      <w:pPr>
        <w:pStyle w:val="ListParagraph"/>
        <w:numPr>
          <w:ilvl w:val="1"/>
          <w:numId w:val="3"/>
        </w:numPr>
        <w:autoSpaceDE w:val="0"/>
        <w:autoSpaceDN w:val="0"/>
        <w:adjustRightInd w:val="0"/>
        <w:spacing w:after="120"/>
        <w:ind w:left="567" w:hanging="567"/>
        <w:rPr>
          <w:rFonts w:cs="Arial"/>
        </w:rPr>
      </w:pPr>
      <w:r w:rsidRPr="009B4022">
        <w:rPr>
          <w:rFonts w:cs="Arial"/>
        </w:rPr>
        <w:t xml:space="preserve">The consent of the </w:t>
      </w:r>
      <w:r w:rsidRPr="00AE0140">
        <w:rPr>
          <w:rFonts w:cs="Arial"/>
        </w:rPr>
        <w:t>Faculty Board</w:t>
      </w:r>
      <w:r w:rsidRPr="00AE0140">
        <w:rPr>
          <w:rFonts w:cs="Arial"/>
        </w:rPr>
        <w:fldChar w:fldCharType="begin"/>
      </w:r>
      <w:r w:rsidRPr="00AE0140">
        <w:instrText xml:space="preserve"> XE "</w:instrText>
      </w:r>
      <w:r>
        <w:rPr>
          <w:rFonts w:cs="Arial"/>
        </w:rPr>
        <w:instrText>F</w:instrText>
      </w:r>
      <w:r w:rsidRPr="00AE0140">
        <w:rPr>
          <w:rFonts w:cs="Arial"/>
        </w:rPr>
        <w:instrText xml:space="preserve">aculty </w:instrText>
      </w:r>
      <w:r>
        <w:rPr>
          <w:rFonts w:cs="Arial"/>
        </w:rPr>
        <w:instrText>B</w:instrText>
      </w:r>
      <w:r w:rsidRPr="00AE0140">
        <w:rPr>
          <w:rFonts w:cs="Arial"/>
        </w:rPr>
        <w:instrText>oard</w:instrText>
      </w:r>
      <w:r w:rsidRPr="00AE0140">
        <w:instrText xml:space="preserve">" </w:instrText>
      </w:r>
      <w:r w:rsidRPr="00AE0140">
        <w:rPr>
          <w:rFonts w:cs="Arial"/>
        </w:rPr>
        <w:fldChar w:fldCharType="end"/>
      </w:r>
      <w:r w:rsidRPr="009B4022">
        <w:rPr>
          <w:rFonts w:cs="Arial"/>
        </w:rPr>
        <w:t xml:space="preserve"> shall be necessary for the admission</w:t>
      </w:r>
      <w:r>
        <w:rPr>
          <w:rFonts w:cs="Arial"/>
        </w:rPr>
        <w:fldChar w:fldCharType="begin"/>
      </w:r>
      <w:r>
        <w:instrText xml:space="preserve"> XE "</w:instrText>
      </w:r>
      <w:r w:rsidRPr="00476C8C">
        <w:rPr>
          <w:rFonts w:cs="Arial"/>
        </w:rPr>
        <w:instrText>admission</w:instrText>
      </w:r>
      <w:r>
        <w:instrText xml:space="preserve">" </w:instrText>
      </w:r>
      <w:r>
        <w:rPr>
          <w:rFonts w:cs="Arial"/>
        </w:rPr>
        <w:fldChar w:fldCharType="end"/>
      </w:r>
      <w:r w:rsidRPr="009B4022">
        <w:rPr>
          <w:rFonts w:cs="Arial"/>
        </w:rPr>
        <w:t xml:space="preserve"> of a student to any assessment and to each part of a programme. Each programme is governed by the </w:t>
      </w:r>
      <w:hyperlink r:id="rId83" w:history="1">
        <w:r w:rsidRPr="00522CB5">
          <w:rPr>
            <w:rStyle w:val="Hyperlink"/>
            <w:rFonts w:cs="Arial"/>
          </w:rPr>
          <w:t xml:space="preserve">University </w:t>
        </w:r>
        <w:r w:rsidR="00B27B1C" w:rsidRPr="00522CB5">
          <w:rPr>
            <w:rStyle w:val="Hyperlink"/>
            <w:rFonts w:cs="Arial"/>
          </w:rPr>
          <w:t>Assessment</w:t>
        </w:r>
        <w:r w:rsidRPr="00522CB5">
          <w:rPr>
            <w:rStyle w:val="Hyperlink"/>
            <w:rFonts w:cs="Arial"/>
          </w:rPr>
          <w:t xml:space="preserve"> Regulations</w:t>
        </w:r>
      </w:hyperlink>
      <w:r>
        <w:rPr>
          <w:rFonts w:cs="Arial"/>
        </w:rPr>
        <w:fldChar w:fldCharType="begin"/>
      </w:r>
      <w:r>
        <w:instrText xml:space="preserve"> XE "</w:instrText>
      </w:r>
      <w:r>
        <w:rPr>
          <w:rFonts w:cs="Arial"/>
        </w:rPr>
        <w:instrText>examination r</w:instrText>
      </w:r>
      <w:r w:rsidRPr="00476C8C">
        <w:rPr>
          <w:rFonts w:cs="Arial"/>
        </w:rPr>
        <w:instrText>egulations</w:instrText>
      </w:r>
      <w:r>
        <w:instrText xml:space="preserve">" </w:instrText>
      </w:r>
      <w:r>
        <w:rPr>
          <w:rFonts w:cs="Arial"/>
        </w:rPr>
        <w:fldChar w:fldCharType="end"/>
      </w:r>
      <w:r w:rsidRPr="009B4022">
        <w:rPr>
          <w:rFonts w:cs="Arial"/>
        </w:rPr>
        <w:t>.</w:t>
      </w:r>
      <w:r>
        <w:rPr>
          <w:rFonts w:cs="Arial"/>
          <w:color w:val="FF0000"/>
        </w:rPr>
        <w:t xml:space="preserve"> </w:t>
      </w:r>
    </w:p>
    <w:p w14:paraId="469088F7" w14:textId="77777777" w:rsidR="000E32E4" w:rsidRPr="009B4022" w:rsidRDefault="000E32E4" w:rsidP="000B3F5F">
      <w:pPr>
        <w:pStyle w:val="ListParagraph"/>
        <w:numPr>
          <w:ilvl w:val="1"/>
          <w:numId w:val="3"/>
        </w:numPr>
        <w:autoSpaceDE w:val="0"/>
        <w:autoSpaceDN w:val="0"/>
        <w:adjustRightInd w:val="0"/>
        <w:spacing w:after="120"/>
        <w:ind w:left="567" w:hanging="567"/>
        <w:rPr>
          <w:rFonts w:cs="Arial"/>
        </w:rPr>
      </w:pPr>
      <w:r w:rsidRPr="009B4022">
        <w:rPr>
          <w:rFonts w:cs="Arial"/>
        </w:rPr>
        <w:t>Each student shall attend such lectures, discussion periods, tutorials, practical classes, design classes, fieldwork, vacation courses and any other educational activities</w:t>
      </w:r>
      <w:r>
        <w:rPr>
          <w:rFonts w:cs="Arial"/>
        </w:rPr>
        <w:t>,</w:t>
      </w:r>
      <w:r w:rsidRPr="009B4022">
        <w:rPr>
          <w:rFonts w:cs="Arial"/>
        </w:rPr>
        <w:t xml:space="preserve"> as described in the </w:t>
      </w:r>
      <w:r w:rsidR="00A8734B" w:rsidRPr="00565E8C">
        <w:rPr>
          <w:rFonts w:cs="Arial"/>
        </w:rPr>
        <w:t xml:space="preserve">unit and </w:t>
      </w:r>
      <w:r w:rsidRPr="009B4022">
        <w:rPr>
          <w:rFonts w:cs="Arial"/>
        </w:rPr>
        <w:t>programme specification</w:t>
      </w:r>
      <w:r>
        <w:rPr>
          <w:rFonts w:cs="Arial"/>
        </w:rPr>
        <w:fldChar w:fldCharType="begin"/>
      </w:r>
      <w:r>
        <w:instrText xml:space="preserve"> XE "</w:instrText>
      </w:r>
      <w:r w:rsidRPr="00476C8C">
        <w:rPr>
          <w:rFonts w:cs="Arial"/>
        </w:rPr>
        <w:instrText>programme specification</w:instrText>
      </w:r>
      <w:r>
        <w:instrText xml:space="preserve">" </w:instrText>
      </w:r>
      <w:r>
        <w:rPr>
          <w:rFonts w:cs="Arial"/>
        </w:rPr>
        <w:fldChar w:fldCharType="end"/>
      </w:r>
      <w:r w:rsidRPr="009B4022">
        <w:rPr>
          <w:rFonts w:cs="Arial"/>
        </w:rPr>
        <w:t>, and shall undertake such written and other work as may be required. Each student shall also attend, as an integral part of the programme, such work placements, vacation courses and fieldwork as are defined in the programme and are required of her/him. Each student shall also undertake any professional requirements, as described in the programme specification. Each student shall undertake such assessments as are arranged.</w:t>
      </w:r>
    </w:p>
    <w:p w14:paraId="31E34EDD" w14:textId="565721BE" w:rsidR="000E32E4" w:rsidRPr="008E661B" w:rsidRDefault="000E32E4" w:rsidP="000B3F5F">
      <w:pPr>
        <w:pStyle w:val="ListParagraph"/>
        <w:numPr>
          <w:ilvl w:val="1"/>
          <w:numId w:val="3"/>
        </w:numPr>
        <w:autoSpaceDE w:val="0"/>
        <w:autoSpaceDN w:val="0"/>
        <w:adjustRightInd w:val="0"/>
        <w:spacing w:after="120"/>
        <w:ind w:left="567" w:hanging="567"/>
        <w:rPr>
          <w:rFonts w:cs="Arial"/>
        </w:rPr>
      </w:pPr>
      <w:r w:rsidRPr="009B4022">
        <w:rPr>
          <w:rFonts w:cs="Arial"/>
        </w:rPr>
        <w:t>The failure of any student to show satisfactory progress on the programme, including failure in summative assessment, failure to obtain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or to attend regularly any prescribed part of a programme (including such lectures, discussion periods, tutorial and practical classes, fieldwork, design classes and vacation courses as may be required) or to undertake prescribed written or other work or to present </w:t>
      </w:r>
      <w:r w:rsidR="0085239E">
        <w:rPr>
          <w:rFonts w:cs="Arial"/>
        </w:rPr>
        <w:t>themselves</w:t>
      </w:r>
      <w:r w:rsidRPr="009B4022">
        <w:rPr>
          <w:rFonts w:cs="Arial"/>
        </w:rPr>
        <w:t xml:space="preserve"> for any examination or to reach a satisfactory standard in any assessment or any part or parts of an assessment</w:t>
      </w:r>
      <w:r w:rsidRPr="0001730E">
        <w:rPr>
          <w:rFonts w:cs="Arial"/>
        </w:rPr>
        <w:t xml:space="preserve">, </w:t>
      </w:r>
      <w:r w:rsidR="00C907F2" w:rsidRPr="0001730E">
        <w:rPr>
          <w:rFonts w:cs="Arial"/>
        </w:rPr>
        <w:t>will</w:t>
      </w:r>
      <w:r w:rsidRPr="0001730E">
        <w:rPr>
          <w:rFonts w:cs="Arial"/>
        </w:rPr>
        <w:t xml:space="preserve"> be reported to the Faculty Board</w:t>
      </w:r>
      <w:r w:rsidRPr="0001730E">
        <w:rPr>
          <w:rFonts w:cs="Arial"/>
        </w:rPr>
        <w:fldChar w:fldCharType="begin"/>
      </w:r>
      <w:r w:rsidRPr="0001730E">
        <w:instrText xml:space="preserve"> XE "</w:instrText>
      </w:r>
      <w:r w:rsidRPr="0001730E">
        <w:rPr>
          <w:rFonts w:cs="Arial"/>
        </w:rPr>
        <w:instrText>Faculty Board</w:instrText>
      </w:r>
      <w:r w:rsidRPr="0001730E">
        <w:instrText xml:space="preserve">" </w:instrText>
      </w:r>
      <w:r w:rsidRPr="0001730E">
        <w:rPr>
          <w:rFonts w:cs="Arial"/>
        </w:rPr>
        <w:fldChar w:fldCharType="end"/>
      </w:r>
      <w:r w:rsidRPr="0001730E">
        <w:rPr>
          <w:rFonts w:cs="Arial"/>
        </w:rPr>
        <w:t xml:space="preserve"> </w:t>
      </w:r>
      <w:r w:rsidR="006D0445" w:rsidRPr="0001730E">
        <w:rPr>
          <w:rFonts w:cs="Arial"/>
        </w:rPr>
        <w:t xml:space="preserve">of Examiners (or other approved Board of Examiners) </w:t>
      </w:r>
      <w:r w:rsidRPr="009B4022">
        <w:rPr>
          <w:rFonts w:cs="Arial"/>
        </w:rPr>
        <w:t xml:space="preserve">which may at any time, </w:t>
      </w:r>
      <w:r w:rsidR="009872CC" w:rsidRPr="002A5DB0">
        <w:rPr>
          <w:rFonts w:ascii="Times New Roman" w:hAnsi="Times New Roman"/>
          <w:strike/>
          <w:noProof/>
        </w:rPr>
        <w:lastRenderedPageBreak/>
        <mc:AlternateContent>
          <mc:Choice Requires="wps">
            <w:drawing>
              <wp:anchor distT="0" distB="0" distL="114300" distR="114300" simplePos="0" relativeHeight="251658240" behindDoc="0" locked="0" layoutInCell="1" allowOverlap="1" wp14:anchorId="38A57548" wp14:editId="59A46E65">
                <wp:simplePos x="0" y="0"/>
                <wp:positionH relativeFrom="margin">
                  <wp:posOffset>-120015</wp:posOffset>
                </wp:positionH>
                <wp:positionV relativeFrom="paragraph">
                  <wp:posOffset>-62866</wp:posOffset>
                </wp:positionV>
                <wp:extent cx="6372225" cy="9382125"/>
                <wp:effectExtent l="0" t="0" r="28575" b="28575"/>
                <wp:wrapNone/>
                <wp:docPr id="41" name="Rectangle 4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82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FBD7" id="Rectangle 41" o:spid="_x0000_s1026" alt="Box to indicate that the clauses within it are regulatory" style="position:absolute;margin-left:-9.45pt;margin-top:-4.95pt;width:501.75pt;height:73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" filled="f">
                <w10:wrap anchorx="margin"/>
              </v:rect>
            </w:pict>
          </mc:Fallback>
        </mc:AlternateContent>
      </w:r>
      <w:r w:rsidRPr="009B4022">
        <w:rPr>
          <w:rFonts w:cs="Arial"/>
        </w:rPr>
        <w:t>if it thinks fit, require the student concerned to repeat part of a programme or to retake an assessment or to withdraw</w:t>
      </w:r>
      <w:r>
        <w:rPr>
          <w:rFonts w:cs="Arial"/>
        </w:rPr>
        <w:fldChar w:fldCharType="begin"/>
      </w:r>
      <w:r>
        <w:instrText xml:space="preserve"> XE "</w:instrText>
      </w:r>
      <w:r w:rsidRPr="00476C8C">
        <w:rPr>
          <w:rFonts w:cs="Arial"/>
        </w:rPr>
        <w:instrText>withdraw</w:instrText>
      </w:r>
      <w:r>
        <w:instrText xml:space="preserve">" </w:instrText>
      </w:r>
      <w:r>
        <w:rPr>
          <w:rFonts w:cs="Arial"/>
        </w:rPr>
        <w:fldChar w:fldCharType="end"/>
      </w:r>
      <w:r w:rsidRPr="009B4022">
        <w:rPr>
          <w:rFonts w:cs="Arial"/>
        </w:rPr>
        <w:t xml:space="preserve"> from a unit or units or the whole programme in accordance with University regulation. </w:t>
      </w:r>
      <w:r w:rsidRPr="008E661B">
        <w:rPr>
          <w:rFonts w:cs="Arial"/>
        </w:rPr>
        <w:t>Any student who has been required to withdraw</w:t>
      </w:r>
      <w:r w:rsidRPr="008E661B">
        <w:rPr>
          <w:rFonts w:cs="Arial"/>
        </w:rPr>
        <w:fldChar w:fldCharType="begin"/>
      </w:r>
      <w:r>
        <w:instrText xml:space="preserve"> XE "</w:instrText>
      </w:r>
      <w:r w:rsidRPr="008E661B">
        <w:rPr>
          <w:rFonts w:cs="Arial"/>
        </w:rPr>
        <w:instrText>withdraw</w:instrText>
      </w:r>
      <w:r>
        <w:instrText xml:space="preserve">" </w:instrText>
      </w:r>
      <w:r w:rsidRPr="008E661B">
        <w:rPr>
          <w:rFonts w:cs="Arial"/>
        </w:rPr>
        <w:fldChar w:fldCharType="end"/>
      </w:r>
      <w:r w:rsidRPr="008E661B">
        <w:rPr>
          <w:rFonts w:cs="Arial"/>
        </w:rPr>
        <w:t xml:space="preserve"> shall be </w:t>
      </w:r>
      <w:r w:rsidR="0001730E">
        <w:rPr>
          <w:rFonts w:cs="Arial"/>
        </w:rPr>
        <w:t xml:space="preserve">informed </w:t>
      </w:r>
      <w:r w:rsidRPr="008E661B">
        <w:rPr>
          <w:rFonts w:cs="Arial"/>
        </w:rPr>
        <w:t xml:space="preserve">of the decision and </w:t>
      </w:r>
      <w:r w:rsidR="008E661B" w:rsidRPr="008E661B">
        <w:rPr>
          <w:rFonts w:cs="Arial"/>
        </w:rPr>
        <w:t xml:space="preserve">of </w:t>
      </w:r>
      <w:r w:rsidRPr="008E661B">
        <w:rPr>
          <w:rFonts w:cs="Arial"/>
        </w:rPr>
        <w:t>the University procedures for making representations against the decision.</w:t>
      </w:r>
    </w:p>
    <w:p w14:paraId="785533AC" w14:textId="7F68836F" w:rsidR="000E32E4" w:rsidRPr="00957226" w:rsidRDefault="000E32E4" w:rsidP="000B3F5F">
      <w:pPr>
        <w:pStyle w:val="ListParagraph"/>
        <w:numPr>
          <w:ilvl w:val="1"/>
          <w:numId w:val="3"/>
        </w:numPr>
        <w:autoSpaceDE w:val="0"/>
        <w:autoSpaceDN w:val="0"/>
        <w:adjustRightInd w:val="0"/>
        <w:spacing w:after="120"/>
        <w:ind w:left="709" w:hanging="709"/>
        <w:rPr>
          <w:rFonts w:cs="Arial"/>
        </w:rPr>
      </w:pPr>
      <w:r w:rsidRPr="009B4022">
        <w:rPr>
          <w:rFonts w:cs="Arial"/>
        </w:rPr>
        <w:t xml:space="preserve">The Faculty </w:t>
      </w:r>
      <w:r>
        <w:rPr>
          <w:rFonts w:cs="Arial"/>
        </w:rPr>
        <w:t>Board of Examiners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9B4022">
        <w:rPr>
          <w:rFonts w:cs="Arial"/>
        </w:rPr>
        <w:t xml:space="preserve"> shall determine whether a candidate, on completion of the programme including the final assessment, has obtained the required number of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for the award of a degree, diploma or certificate. The class of the degree will be determined in accordance with the University regulations on degree classification</w:t>
      </w:r>
      <w:r>
        <w:rPr>
          <w:rFonts w:cs="Arial"/>
        </w:rPr>
        <w:fldChar w:fldCharType="begin"/>
      </w:r>
      <w:r>
        <w:instrText xml:space="preserve"> XE "</w:instrText>
      </w:r>
      <w:r w:rsidRPr="00476C8C">
        <w:rPr>
          <w:rFonts w:cs="Arial"/>
        </w:rPr>
        <w:instrText>degree classification</w:instrText>
      </w:r>
      <w:r>
        <w:instrText xml:space="preserve">" </w:instrText>
      </w:r>
      <w:r>
        <w:rPr>
          <w:rFonts w:cs="Arial"/>
        </w:rPr>
        <w:fldChar w:fldCharType="end"/>
      </w:r>
      <w:r w:rsidRPr="009B4022">
        <w:rPr>
          <w:rFonts w:cs="Arial"/>
        </w:rPr>
        <w:t>.</w:t>
      </w:r>
      <w:r>
        <w:rPr>
          <w:rFonts w:cs="Arial"/>
        </w:rPr>
        <w:t xml:space="preserve"> </w:t>
      </w:r>
    </w:p>
    <w:p w14:paraId="77AC40F2" w14:textId="77777777" w:rsidR="000E32E4" w:rsidRPr="009B4022" w:rsidRDefault="000E32E4" w:rsidP="000B3F5F">
      <w:pPr>
        <w:pStyle w:val="ListParagraph"/>
        <w:numPr>
          <w:ilvl w:val="1"/>
          <w:numId w:val="3"/>
        </w:numPr>
        <w:autoSpaceDE w:val="0"/>
        <w:autoSpaceDN w:val="0"/>
        <w:adjustRightInd w:val="0"/>
        <w:spacing w:after="120"/>
        <w:ind w:left="709" w:hanging="709"/>
        <w:rPr>
          <w:rFonts w:cs="Arial"/>
        </w:rPr>
      </w:pPr>
      <w:r w:rsidRPr="009B4022">
        <w:rPr>
          <w:rFonts w:cs="Arial"/>
        </w:rPr>
        <w:t>A student who has obtained 120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at level 4 or above but who either does not proceed to undertake further units or does not satisfactorily complete further units may, if </w:t>
      </w:r>
      <w:r w:rsidR="00F04983">
        <w:rPr>
          <w:rFonts w:cs="Arial"/>
          <w:iCs/>
          <w:color w:val="000000"/>
        </w:rPr>
        <w:t>their</w:t>
      </w:r>
      <w:r w:rsidRPr="009B4022">
        <w:rPr>
          <w:rFonts w:cs="Arial"/>
        </w:rPr>
        <w:t xml:space="preserve"> faculty has made provision, be awarded a Certificate of Higher Education</w:t>
      </w:r>
      <w:r>
        <w:rPr>
          <w:rFonts w:cs="Arial"/>
        </w:rPr>
        <w:fldChar w:fldCharType="begin"/>
      </w:r>
      <w:r>
        <w:instrText xml:space="preserve"> XE "</w:instrText>
      </w:r>
      <w:r>
        <w:rPr>
          <w:rFonts w:cs="Arial"/>
        </w:rPr>
        <w:instrText>certificate of h</w:instrText>
      </w:r>
      <w:r w:rsidRPr="00476C8C">
        <w:rPr>
          <w:rFonts w:cs="Arial"/>
        </w:rPr>
        <w:instrText>i</w:instrText>
      </w:r>
      <w:r>
        <w:rPr>
          <w:rFonts w:cs="Arial"/>
        </w:rPr>
        <w:instrText>gher e</w:instrText>
      </w:r>
      <w:r w:rsidRPr="00476C8C">
        <w:rPr>
          <w:rFonts w:cs="Arial"/>
        </w:rPr>
        <w:instrText>ducation</w:instrText>
      </w:r>
      <w:r>
        <w:instrText xml:space="preserve">" </w:instrText>
      </w:r>
      <w:r>
        <w:rPr>
          <w:rFonts w:cs="Arial"/>
        </w:rPr>
        <w:fldChar w:fldCharType="end"/>
      </w:r>
      <w:r w:rsidRPr="009B4022">
        <w:rPr>
          <w:rFonts w:cs="Arial"/>
        </w:rPr>
        <w:t>. Similarly, a candidate registered for a higher award who has obtained 240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at appropriate levels may, if </w:t>
      </w:r>
      <w:r w:rsidR="00F04983">
        <w:rPr>
          <w:rFonts w:cs="Arial"/>
          <w:iCs/>
          <w:color w:val="000000"/>
        </w:rPr>
        <w:t>their</w:t>
      </w:r>
      <w:r w:rsidRPr="009B4022">
        <w:rPr>
          <w:rFonts w:cs="Arial"/>
        </w:rPr>
        <w:t xml:space="preserve"> faculty has made provision, be awarded a Diploma of Higher Education</w:t>
      </w:r>
      <w:r>
        <w:rPr>
          <w:rFonts w:cs="Arial"/>
        </w:rPr>
        <w:fldChar w:fldCharType="begin"/>
      </w:r>
      <w:r>
        <w:instrText xml:space="preserve"> XE "</w:instrText>
      </w:r>
      <w:r>
        <w:rPr>
          <w:rFonts w:cs="Arial"/>
        </w:rPr>
        <w:instrText>diploma of higher e</w:instrText>
      </w:r>
      <w:r w:rsidRPr="00476C8C">
        <w:rPr>
          <w:rFonts w:cs="Arial"/>
        </w:rPr>
        <w:instrText>ducation</w:instrText>
      </w:r>
      <w:r>
        <w:instrText xml:space="preserve">" </w:instrText>
      </w:r>
      <w:r>
        <w:rPr>
          <w:rFonts w:cs="Arial"/>
        </w:rPr>
        <w:fldChar w:fldCharType="end"/>
      </w:r>
      <w:r>
        <w:rPr>
          <w:rFonts w:cs="Arial"/>
        </w:rPr>
        <w:t xml:space="preserve"> (see the University’s Credit Framework</w:t>
      </w:r>
      <w:r>
        <w:rPr>
          <w:rFonts w:cs="Arial"/>
        </w:rPr>
        <w:fldChar w:fldCharType="begin"/>
      </w:r>
      <w:r>
        <w:instrText xml:space="preserve"> XE "</w:instrText>
      </w:r>
      <w:r>
        <w:rPr>
          <w:rFonts w:cs="Arial"/>
        </w:rPr>
        <w:instrText>credit f</w:instrText>
      </w:r>
      <w:r w:rsidRPr="00476C8C">
        <w:rPr>
          <w:rFonts w:cs="Arial"/>
        </w:rPr>
        <w:instrText>ramework</w:instrText>
      </w:r>
      <w:r>
        <w:instrText xml:space="preserve">" </w:instrText>
      </w:r>
      <w:r>
        <w:rPr>
          <w:rFonts w:cs="Arial"/>
        </w:rPr>
        <w:fldChar w:fldCharType="end"/>
      </w:r>
      <w:r>
        <w:rPr>
          <w:rFonts w:cs="Arial"/>
        </w:rPr>
        <w:t xml:space="preserve"> in section </w:t>
      </w:r>
      <w:r w:rsidR="00A341AE">
        <w:rPr>
          <w:rFonts w:cs="Arial"/>
        </w:rPr>
        <w:t>4</w:t>
      </w:r>
      <w:r>
        <w:rPr>
          <w:rFonts w:cs="Arial"/>
        </w:rPr>
        <w:t xml:space="preserve"> for more details)</w:t>
      </w:r>
      <w:r w:rsidRPr="009B4022">
        <w:rPr>
          <w:rFonts w:cs="Arial"/>
        </w:rPr>
        <w:t>.</w:t>
      </w:r>
    </w:p>
    <w:p w14:paraId="264480AC" w14:textId="77777777" w:rsidR="000E32E4" w:rsidRDefault="000E32E4" w:rsidP="000B3F5F">
      <w:pPr>
        <w:autoSpaceDE w:val="0"/>
        <w:autoSpaceDN w:val="0"/>
        <w:adjustRightInd w:val="0"/>
        <w:spacing w:after="80"/>
        <w:ind w:left="709"/>
        <w:rPr>
          <w:rFonts w:cs="Arial"/>
          <w:color w:val="FF0000"/>
        </w:rPr>
      </w:pPr>
      <w:r w:rsidRPr="009B4022">
        <w:rPr>
          <w:rFonts w:cs="Arial"/>
        </w:rPr>
        <w:t>For the purposes of the Intercalated Degree</w:t>
      </w:r>
      <w:r>
        <w:rPr>
          <w:rFonts w:cs="Arial"/>
        </w:rPr>
        <w:fldChar w:fldCharType="begin"/>
      </w:r>
      <w:r>
        <w:instrText xml:space="preserve"> XE "</w:instrText>
      </w:r>
      <w:r>
        <w:rPr>
          <w:rFonts w:cs="Arial"/>
        </w:rPr>
        <w:instrText>intercalation</w:instrText>
      </w:r>
      <w:r>
        <w:instrText xml:space="preserve">" </w:instrText>
      </w:r>
      <w:r>
        <w:rPr>
          <w:rFonts w:cs="Arial"/>
        </w:rPr>
        <w:fldChar w:fldCharType="end"/>
      </w:r>
      <w:r w:rsidRPr="009B4022">
        <w:rPr>
          <w:rFonts w:cs="Arial"/>
        </w:rPr>
        <w:t xml:space="preserve"> of BSc in the Faculty of </w:t>
      </w:r>
      <w:r w:rsidR="00D97789" w:rsidRPr="0037214D">
        <w:rPr>
          <w:rFonts w:cs="Arial"/>
        </w:rPr>
        <w:t>Health Sciences</w:t>
      </w:r>
      <w:r w:rsidRPr="009B4022">
        <w:rPr>
          <w:rFonts w:cs="Arial"/>
        </w:rPr>
        <w:t xml:space="preserve">, or the BA in Medical Humanities in the Faculty of Arts, </w:t>
      </w:r>
      <w:r w:rsidR="00AB1B7C" w:rsidRPr="00710D56">
        <w:rPr>
          <w:rFonts w:cs="Arial"/>
        </w:rPr>
        <w:t xml:space="preserve">each year of study in </w:t>
      </w:r>
      <w:r w:rsidRPr="009B4022">
        <w:rPr>
          <w:rFonts w:cs="Arial"/>
        </w:rPr>
        <w:t>the MB,ChB, BDS or BVSc programme shall deemed to be worth 120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w:t>
      </w:r>
      <w:r>
        <w:rPr>
          <w:rFonts w:cs="Arial"/>
        </w:rPr>
        <w:t xml:space="preserve"> </w:t>
      </w:r>
    </w:p>
    <w:p w14:paraId="2D090A98" w14:textId="77777777" w:rsidR="000E32E4" w:rsidRPr="009B4022" w:rsidRDefault="000E32E4" w:rsidP="000B3F5F">
      <w:pPr>
        <w:pStyle w:val="ListParagraph"/>
        <w:numPr>
          <w:ilvl w:val="1"/>
          <w:numId w:val="3"/>
        </w:numPr>
        <w:autoSpaceDE w:val="0"/>
        <w:autoSpaceDN w:val="0"/>
        <w:adjustRightInd w:val="0"/>
        <w:spacing w:before="120" w:after="120"/>
        <w:ind w:left="709" w:hanging="709"/>
        <w:rPr>
          <w:rFonts w:cs="Arial"/>
        </w:rPr>
      </w:pPr>
      <w:r w:rsidRPr="009B4022">
        <w:rPr>
          <w:rFonts w:cs="Arial"/>
        </w:rPr>
        <w:t>Study and assessment carried out under the supervision of the University, or in another institution approved by Senate</w:t>
      </w:r>
      <w:r>
        <w:rPr>
          <w:rFonts w:cs="Arial"/>
        </w:rPr>
        <w:fldChar w:fldCharType="begin"/>
      </w:r>
      <w:r>
        <w:instrText xml:space="preserve"> XE "</w:instrText>
      </w:r>
      <w:r>
        <w:rPr>
          <w:rFonts w:cs="Arial"/>
        </w:rPr>
        <w:instrText>S</w:instrText>
      </w:r>
      <w:r w:rsidRPr="003348C5">
        <w:rPr>
          <w:rFonts w:cs="Arial"/>
        </w:rPr>
        <w:instrText>enate</w:instrText>
      </w:r>
      <w:r>
        <w:instrText xml:space="preserve">" </w:instrText>
      </w:r>
      <w:r>
        <w:rPr>
          <w:rFonts w:cs="Arial"/>
        </w:rPr>
        <w:fldChar w:fldCharType="end"/>
      </w:r>
      <w:r w:rsidRPr="009B4022">
        <w:rPr>
          <w:rFonts w:cs="Arial"/>
        </w:rPr>
        <w:t xml:space="preserve">, and </w:t>
      </w:r>
      <w:r>
        <w:rPr>
          <w:rFonts w:cs="Arial"/>
        </w:rPr>
        <w:t xml:space="preserve">the </w:t>
      </w:r>
      <w:r w:rsidRPr="009B4022">
        <w:rPr>
          <w:rFonts w:cs="Arial"/>
        </w:rPr>
        <w:t>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obtained </w:t>
      </w:r>
      <w:r>
        <w:rPr>
          <w:rFonts w:cs="Arial"/>
        </w:rPr>
        <w:t xml:space="preserve">from </w:t>
      </w:r>
      <w:r w:rsidRPr="009B4022">
        <w:rPr>
          <w:rFonts w:cs="Arial"/>
        </w:rPr>
        <w:t xml:space="preserve">there may be accepted towards the fulfilment of the requirements of a particular programme. </w:t>
      </w:r>
    </w:p>
    <w:p w14:paraId="4EE84754" w14:textId="6E77E761" w:rsidR="000E32E4" w:rsidRPr="003348C5" w:rsidRDefault="000E32E4" w:rsidP="000B3F5F">
      <w:pPr>
        <w:pStyle w:val="ListParagraph"/>
        <w:autoSpaceDE w:val="0"/>
        <w:autoSpaceDN w:val="0"/>
        <w:adjustRightInd w:val="0"/>
        <w:spacing w:after="120"/>
        <w:ind w:left="709"/>
        <w:rPr>
          <w:rFonts w:cs="Arial"/>
        </w:rPr>
      </w:pPr>
      <w:r w:rsidRPr="009B4022">
        <w:rPr>
          <w:rFonts w:cs="Arial"/>
        </w:rPr>
        <w:t xml:space="preserve">In every case, except where there is a specific agreement with another institution </w:t>
      </w:r>
      <w:r>
        <w:rPr>
          <w:rFonts w:cs="Arial"/>
        </w:rPr>
        <w:t>that</w:t>
      </w:r>
      <w:r w:rsidRPr="009B4022">
        <w:rPr>
          <w:rFonts w:cs="Arial"/>
        </w:rPr>
        <w:t xml:space="preserve"> has been approved</w:t>
      </w:r>
      <w:r w:rsidR="00DA28BF">
        <w:rPr>
          <w:rFonts w:cs="Arial"/>
        </w:rPr>
        <w:t>,</w:t>
      </w:r>
      <w:r w:rsidRPr="003348C5">
        <w:rPr>
          <w:rFonts w:cs="Arial"/>
        </w:rPr>
        <w:t xml:space="preserve"> a candidate for a degree programme must take and satisfactorily complete University of Bristol units which comprise the final 120 credit points</w:t>
      </w:r>
      <w:r w:rsidRPr="003348C5">
        <w:rPr>
          <w:rFonts w:cs="Arial"/>
        </w:rPr>
        <w:fldChar w:fldCharType="begin"/>
      </w:r>
      <w:r w:rsidRPr="003348C5">
        <w:instrText xml:space="preserve"> XE "</w:instrText>
      </w:r>
      <w:r>
        <w:rPr>
          <w:rFonts w:cs="Arial"/>
        </w:rPr>
        <w:instrText>c</w:instrText>
      </w:r>
      <w:r w:rsidRPr="003348C5">
        <w:rPr>
          <w:rFonts w:cs="Arial"/>
        </w:rPr>
        <w:instrText>redit points</w:instrText>
      </w:r>
      <w:r w:rsidRPr="003348C5">
        <w:instrText xml:space="preserve">" </w:instrText>
      </w:r>
      <w:r w:rsidRPr="003348C5">
        <w:rPr>
          <w:rFonts w:cs="Arial"/>
        </w:rPr>
        <w:fldChar w:fldCharType="end"/>
      </w:r>
      <w:r w:rsidRPr="003348C5">
        <w:rPr>
          <w:rFonts w:cs="Arial"/>
        </w:rPr>
        <w:t xml:space="preserve"> of the programme. </w:t>
      </w:r>
    </w:p>
    <w:p w14:paraId="400540C0" w14:textId="77777777" w:rsidR="000E32E4" w:rsidRPr="003348C5" w:rsidRDefault="00175B35" w:rsidP="000B3F5F">
      <w:pPr>
        <w:pStyle w:val="ListParagraph"/>
        <w:numPr>
          <w:ilvl w:val="1"/>
          <w:numId w:val="3"/>
        </w:numPr>
        <w:autoSpaceDE w:val="0"/>
        <w:autoSpaceDN w:val="0"/>
        <w:adjustRightInd w:val="0"/>
        <w:spacing w:after="60"/>
        <w:ind w:left="709" w:hanging="709"/>
        <w:rPr>
          <w:rFonts w:cs="Arial"/>
        </w:rPr>
      </w:pPr>
      <w:r w:rsidRPr="00710D56">
        <w:rPr>
          <w:rFonts w:cs="Arial"/>
        </w:rPr>
        <w:t>For awards of the University of Bristol, except</w:t>
      </w:r>
      <w:r w:rsidR="000E32E4" w:rsidRPr="00710D56">
        <w:rPr>
          <w:rFonts w:cs="Arial"/>
        </w:rPr>
        <w:t xml:space="preserve"> as specified below</w:t>
      </w:r>
      <w:r w:rsidRPr="00710D56">
        <w:rPr>
          <w:rFonts w:cs="Arial"/>
        </w:rPr>
        <w:t>,</w:t>
      </w:r>
      <w:r w:rsidR="000E32E4" w:rsidRPr="00710D56">
        <w:rPr>
          <w:rFonts w:cs="Arial"/>
        </w:rPr>
        <w:t xml:space="preserve"> credit points</w:t>
      </w:r>
      <w:r w:rsidR="000E32E4" w:rsidRPr="00710D56">
        <w:rPr>
          <w:rFonts w:cs="Arial"/>
        </w:rPr>
        <w:fldChar w:fldCharType="begin"/>
      </w:r>
      <w:r w:rsidR="000E32E4" w:rsidRPr="00710D56">
        <w:instrText xml:space="preserve"> XE "</w:instrText>
      </w:r>
      <w:r w:rsidR="000E32E4" w:rsidRPr="00710D56">
        <w:rPr>
          <w:rFonts w:cs="Arial"/>
        </w:rPr>
        <w:instrText>credit points</w:instrText>
      </w:r>
      <w:r w:rsidR="000E32E4" w:rsidRPr="00710D56">
        <w:instrText xml:space="preserve">" </w:instrText>
      </w:r>
      <w:r w:rsidR="000E32E4" w:rsidRPr="00710D56">
        <w:rPr>
          <w:rFonts w:cs="Arial"/>
        </w:rPr>
        <w:fldChar w:fldCharType="end"/>
      </w:r>
      <w:r w:rsidR="000E32E4" w:rsidRPr="00710D56">
        <w:rPr>
          <w:rFonts w:cs="Arial"/>
        </w:rPr>
        <w:t xml:space="preserve"> may </w:t>
      </w:r>
      <w:r w:rsidRPr="00710D56">
        <w:rPr>
          <w:rFonts w:cs="Arial"/>
        </w:rPr>
        <w:t xml:space="preserve">only </w:t>
      </w:r>
      <w:r w:rsidR="000E32E4" w:rsidRPr="00710D56">
        <w:rPr>
          <w:rFonts w:cs="Arial"/>
        </w:rPr>
        <w:t xml:space="preserve">be used once and not towards two or more awards of this University or of another </w:t>
      </w:r>
      <w:r w:rsidRPr="00710D56">
        <w:rPr>
          <w:rFonts w:cs="Arial"/>
        </w:rPr>
        <w:t xml:space="preserve">higher education provider </w:t>
      </w:r>
      <w:r w:rsidR="000E32E4" w:rsidRPr="00710D56">
        <w:rPr>
          <w:rFonts w:cs="Arial"/>
        </w:rPr>
        <w:t xml:space="preserve">and </w:t>
      </w:r>
      <w:r w:rsidR="000E32E4" w:rsidRPr="003348C5">
        <w:rPr>
          <w:rFonts w:cs="Arial"/>
        </w:rPr>
        <w:t>this University. The exceptions are:</w:t>
      </w:r>
    </w:p>
    <w:p w14:paraId="2491DA6C" w14:textId="77777777" w:rsidR="000E32E4" w:rsidRPr="003348C5" w:rsidRDefault="000E32E4" w:rsidP="00411773">
      <w:pPr>
        <w:numPr>
          <w:ilvl w:val="0"/>
          <w:numId w:val="59"/>
        </w:numPr>
        <w:tabs>
          <w:tab w:val="clear" w:pos="1070"/>
        </w:tabs>
        <w:autoSpaceDE w:val="0"/>
        <w:autoSpaceDN w:val="0"/>
        <w:adjustRightInd w:val="0"/>
        <w:spacing w:before="120" w:after="120"/>
        <w:ind w:left="1134" w:hanging="425"/>
        <w:rPr>
          <w:rFonts w:cs="Arial"/>
        </w:rPr>
      </w:pPr>
      <w:r w:rsidRPr="003348C5">
        <w:rPr>
          <w:rFonts w:cs="Arial"/>
        </w:rPr>
        <w:t>where an award at one level may be subsumed into an award at a higher level;</w:t>
      </w:r>
    </w:p>
    <w:p w14:paraId="0A751E74" w14:textId="77777777" w:rsidR="000E32E4" w:rsidRPr="009B4022" w:rsidRDefault="000E32E4" w:rsidP="00411773">
      <w:pPr>
        <w:numPr>
          <w:ilvl w:val="0"/>
          <w:numId w:val="59"/>
        </w:numPr>
        <w:tabs>
          <w:tab w:val="clear" w:pos="1070"/>
        </w:tabs>
        <w:autoSpaceDE w:val="0"/>
        <w:autoSpaceDN w:val="0"/>
        <w:adjustRightInd w:val="0"/>
        <w:spacing w:before="120" w:after="120"/>
        <w:ind w:left="1134" w:hanging="425"/>
        <w:rPr>
          <w:rFonts w:cs="Arial"/>
        </w:rPr>
      </w:pPr>
      <w:r w:rsidRPr="009B4022">
        <w:rPr>
          <w:rFonts w:cs="Arial"/>
        </w:rPr>
        <w:t>where a University award or award of another institution has independent standing as a professional qualification and is accredited by a professional body;</w:t>
      </w:r>
    </w:p>
    <w:p w14:paraId="4A1E0AFA" w14:textId="77777777" w:rsidR="000E32E4" w:rsidRDefault="000E32E4" w:rsidP="00411773">
      <w:pPr>
        <w:numPr>
          <w:ilvl w:val="0"/>
          <w:numId w:val="59"/>
        </w:numPr>
        <w:tabs>
          <w:tab w:val="clear" w:pos="1070"/>
        </w:tabs>
        <w:autoSpaceDE w:val="0"/>
        <w:autoSpaceDN w:val="0"/>
        <w:adjustRightInd w:val="0"/>
        <w:spacing w:before="60" w:after="120"/>
        <w:ind w:left="1134" w:hanging="425"/>
        <w:rPr>
          <w:rFonts w:cs="Arial"/>
        </w:rPr>
      </w:pPr>
      <w:r w:rsidRPr="009B4022">
        <w:rPr>
          <w:rFonts w:cs="Arial"/>
        </w:rPr>
        <w:t xml:space="preserve">where a medical, dental or veterinary student of this University intercalates a year of study for the degree of BSc or BA in this University or elsewhere, or where a medical, dental or veterinary student from another institution intercalates a year of study for the degree of BSc or BA in this University. </w:t>
      </w:r>
    </w:p>
    <w:p w14:paraId="7D97F38E" w14:textId="77777777" w:rsidR="00E76395" w:rsidRPr="00E76395" w:rsidRDefault="00E76395" w:rsidP="000B3F5F">
      <w:pPr>
        <w:spacing w:after="120"/>
        <w:ind w:left="709"/>
        <w:rPr>
          <w:rFonts w:eastAsia="Calibri" w:cs="Arial"/>
          <w:i/>
          <w:color w:val="FF0000"/>
          <w:u w:val="single"/>
        </w:rPr>
      </w:pPr>
      <w:r w:rsidRPr="00EE42F2">
        <w:rPr>
          <w:rFonts w:cs="Arial"/>
          <w:szCs w:val="21"/>
        </w:rPr>
        <w:t>The use of credit or a lower award from this University towards an award of another institution is at the discretion of that awarding institution</w:t>
      </w:r>
      <w:r>
        <w:rPr>
          <w:rFonts w:cs="Arial"/>
          <w:szCs w:val="21"/>
        </w:rPr>
        <w:t xml:space="preserve">, </w:t>
      </w:r>
      <w:r w:rsidRPr="00E76395">
        <w:rPr>
          <w:rFonts w:eastAsia="Calibri" w:cs="Arial"/>
          <w:iCs/>
        </w:rPr>
        <w:t>including as part of articulation agreements where a partner institution might count the credit or qualification obtained at Bristol towards their own award.</w:t>
      </w:r>
      <w:r w:rsidRPr="00E76395">
        <w:rPr>
          <w:rFonts w:eastAsia="Calibri" w:cs="Arial"/>
          <w:i/>
          <w:u w:val="single"/>
        </w:rPr>
        <w:t xml:space="preserve"> </w:t>
      </w:r>
    </w:p>
    <w:p w14:paraId="1C439266" w14:textId="77777777" w:rsidR="00C62E28" w:rsidRPr="00C62E28" w:rsidRDefault="000E32E4" w:rsidP="000B3F5F">
      <w:pPr>
        <w:pStyle w:val="ListParagraph"/>
        <w:numPr>
          <w:ilvl w:val="1"/>
          <w:numId w:val="3"/>
        </w:numPr>
        <w:autoSpaceDE w:val="0"/>
        <w:autoSpaceDN w:val="0"/>
        <w:adjustRightInd w:val="0"/>
        <w:spacing w:after="120"/>
        <w:ind w:left="709" w:hanging="709"/>
        <w:rPr>
          <w:rFonts w:cs="Arial"/>
        </w:rPr>
      </w:pPr>
      <w:r w:rsidRPr="009B4022">
        <w:rPr>
          <w:rFonts w:cs="Arial"/>
        </w:rPr>
        <w:t xml:space="preserve">No student who is registered for a programme of full-time study leading to a qualification </w:t>
      </w:r>
      <w:r w:rsidRPr="00710D56">
        <w:rPr>
          <w:rFonts w:cs="Arial"/>
        </w:rPr>
        <w:t xml:space="preserve">of the University of Bristol may </w:t>
      </w:r>
      <w:r w:rsidR="00175B35" w:rsidRPr="00710D56">
        <w:rPr>
          <w:rFonts w:cs="Arial"/>
        </w:rPr>
        <w:t xml:space="preserve">study </w:t>
      </w:r>
      <w:r w:rsidRPr="00710D56">
        <w:rPr>
          <w:rFonts w:cs="Arial"/>
        </w:rPr>
        <w:t>concurrently on a programme of full</w:t>
      </w:r>
      <w:r w:rsidR="00175B35" w:rsidRPr="00710D56">
        <w:rPr>
          <w:rFonts w:cs="Arial"/>
        </w:rPr>
        <w:t xml:space="preserve"> or part</w:t>
      </w:r>
      <w:r w:rsidRPr="00710D56">
        <w:rPr>
          <w:rFonts w:cs="Arial"/>
        </w:rPr>
        <w:t xml:space="preserve">-time study leading to the award of a qualification </w:t>
      </w:r>
      <w:r w:rsidR="00175B35" w:rsidRPr="00710D56">
        <w:rPr>
          <w:rFonts w:cs="Arial"/>
        </w:rPr>
        <w:t>at this or</w:t>
      </w:r>
      <w:r w:rsidRPr="00710D56">
        <w:rPr>
          <w:rFonts w:cs="Arial"/>
        </w:rPr>
        <w:t xml:space="preserve"> another </w:t>
      </w:r>
      <w:r w:rsidR="00175B35" w:rsidRPr="00710D56">
        <w:rPr>
          <w:rFonts w:cs="Arial"/>
        </w:rPr>
        <w:t xml:space="preserve">higher education </w:t>
      </w:r>
      <w:r w:rsidR="00175B35" w:rsidRPr="0097027C">
        <w:rPr>
          <w:rFonts w:cs="Arial"/>
        </w:rPr>
        <w:t>provider</w:t>
      </w:r>
      <w:r w:rsidR="00C62E28" w:rsidRPr="0097027C">
        <w:rPr>
          <w:rFonts w:cs="Arial"/>
        </w:rPr>
        <w:t>, except:</w:t>
      </w:r>
    </w:p>
    <w:p w14:paraId="2DF86114" w14:textId="5D4210F0" w:rsidR="00C62E28" w:rsidRPr="0097027C" w:rsidRDefault="00C62E28" w:rsidP="00411773">
      <w:pPr>
        <w:pStyle w:val="ListParagraph"/>
        <w:numPr>
          <w:ilvl w:val="0"/>
          <w:numId w:val="106"/>
        </w:numPr>
        <w:spacing w:after="120"/>
        <w:ind w:left="1134"/>
        <w:rPr>
          <w:rFonts w:cs="Arial"/>
        </w:rPr>
      </w:pPr>
      <w:r w:rsidRPr="0097027C">
        <w:rPr>
          <w:rFonts w:ascii="Times New Roman" w:hAnsi="Times New Roman"/>
          <w:noProof/>
        </w:rPr>
        <w:lastRenderedPageBreak/>
        <mc:AlternateContent>
          <mc:Choice Requires="wps">
            <w:drawing>
              <wp:anchor distT="45720" distB="45720" distL="114300" distR="114300" simplePos="0" relativeHeight="251658264" behindDoc="1" locked="0" layoutInCell="1" allowOverlap="1" wp14:anchorId="3365128F" wp14:editId="6DFD192D">
                <wp:simplePos x="0" y="0"/>
                <wp:positionH relativeFrom="margin">
                  <wp:posOffset>-55856</wp:posOffset>
                </wp:positionH>
                <wp:positionV relativeFrom="paragraph">
                  <wp:posOffset>-90362</wp:posOffset>
                </wp:positionV>
                <wp:extent cx="6334125" cy="8419381"/>
                <wp:effectExtent l="0" t="0" r="28575" b="20320"/>
                <wp:wrapNone/>
                <wp:docPr id="40" name="Text Box 4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419381"/>
                        </a:xfrm>
                        <a:prstGeom prst="rect">
                          <a:avLst/>
                        </a:prstGeom>
                        <a:noFill/>
                        <a:ln w="9525">
                          <a:solidFill>
                            <a:srgbClr val="000000"/>
                          </a:solidFill>
                          <a:miter lim="800000"/>
                          <a:headEnd/>
                          <a:tailEnd/>
                        </a:ln>
                      </wps:spPr>
                      <wps:txbx>
                        <w:txbxContent>
                          <w:p w14:paraId="3779871A" w14:textId="77777777" w:rsidR="00DA28BF" w:rsidRDefault="00DA28BF" w:rsidP="00DA2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128F" id="Text Box 40" o:spid="_x0000_s1028" type="#_x0000_t202" alt="Box to indicate that the clauses within it are regulatory" style="position:absolute;left:0;text-align:left;margin-left:-4.4pt;margin-top:-7.1pt;width:498.75pt;height:662.95pt;z-index:-251658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" filled="f">
                <v:textbox>
                  <w:txbxContent>
                    <w:p w14:paraId="3779871A" w14:textId="77777777" w:rsidR="00DA28BF" w:rsidRDefault="00DA28BF" w:rsidP="00DA28BF"/>
                  </w:txbxContent>
                </v:textbox>
                <w10:wrap anchorx="margin"/>
              </v:shape>
            </w:pict>
          </mc:Fallback>
        </mc:AlternateContent>
      </w:r>
      <w:r w:rsidRPr="0097027C">
        <w:rPr>
          <w:rFonts w:cs="Arial"/>
        </w:rPr>
        <w:t>Where a student is awaiting the academic outcome from an intercalated programme but is required to commence study on their primary programme of study</w:t>
      </w:r>
    </w:p>
    <w:p w14:paraId="2CB1027A" w14:textId="191E4F8D" w:rsidR="00C62E28" w:rsidRPr="0097027C" w:rsidRDefault="00C62E28" w:rsidP="00411773">
      <w:pPr>
        <w:pStyle w:val="ListParagraph"/>
        <w:numPr>
          <w:ilvl w:val="0"/>
          <w:numId w:val="106"/>
        </w:numPr>
        <w:spacing w:after="120"/>
        <w:ind w:left="1134"/>
        <w:rPr>
          <w:rFonts w:cs="Arial"/>
        </w:rPr>
      </w:pPr>
      <w:r w:rsidRPr="0097027C">
        <w:rPr>
          <w:rFonts w:cs="Arial"/>
        </w:rPr>
        <w:t>Where a student is awaiting the academic outcome from a Master’s degree but is able to commence further study on a new taught postgraduate or research postgraduate programme.</w:t>
      </w:r>
    </w:p>
    <w:p w14:paraId="37304A30" w14:textId="110A1B45" w:rsidR="000E03A8" w:rsidRPr="0097027C" w:rsidRDefault="00C62E28" w:rsidP="00411773">
      <w:pPr>
        <w:pStyle w:val="ListParagraph"/>
        <w:numPr>
          <w:ilvl w:val="0"/>
          <w:numId w:val="106"/>
        </w:numPr>
        <w:spacing w:after="120"/>
        <w:ind w:left="1134"/>
        <w:rPr>
          <w:rFonts w:cs="Arial"/>
          <w:i/>
          <w:iCs/>
          <w:sz w:val="21"/>
          <w:szCs w:val="21"/>
          <w:u w:val="single"/>
        </w:rPr>
      </w:pPr>
      <w:r w:rsidRPr="0097027C">
        <w:rPr>
          <w:rFonts w:cs="Arial"/>
        </w:rPr>
        <w:t>Where a research postgraduate student is undertaking a programme or unit for credit to directly support them as a teacher (e.g. the Postgraduate Certificate in Academic Practice).</w:t>
      </w:r>
    </w:p>
    <w:p w14:paraId="1C5CB0AA" w14:textId="484369E3" w:rsidR="000E03A8" w:rsidRPr="00676DE9" w:rsidRDefault="000E03A8" w:rsidP="000B3F5F">
      <w:pPr>
        <w:pStyle w:val="ListParagraph"/>
        <w:numPr>
          <w:ilvl w:val="1"/>
          <w:numId w:val="3"/>
        </w:numPr>
        <w:autoSpaceDE w:val="0"/>
        <w:autoSpaceDN w:val="0"/>
        <w:adjustRightInd w:val="0"/>
        <w:spacing w:after="120"/>
        <w:ind w:left="709" w:hanging="709"/>
        <w:rPr>
          <w:rFonts w:cs="Arial"/>
        </w:rPr>
      </w:pPr>
      <w:r w:rsidRPr="00676DE9">
        <w:rPr>
          <w:rFonts w:cs="Arial"/>
        </w:rPr>
        <w:t xml:space="preserve">The University does not encourage students to take more than the required units for any programme, however, a student may </w:t>
      </w:r>
      <w:r w:rsidR="00676DE9" w:rsidRPr="00676DE9">
        <w:rPr>
          <w:rFonts w:cs="Arial"/>
        </w:rPr>
        <w:t>request</w:t>
      </w:r>
      <w:r w:rsidRPr="00676DE9">
        <w:rPr>
          <w:rFonts w:cs="Arial"/>
        </w:rPr>
        <w:t xml:space="preserve"> to take a unit in addition to their programme structure (i.e. the unit is not listed in the programme structure and student is not permitted to take it as an alternative optional unit). This requires the agreement of both the Programme Director of the student’s programme and the Unit Director. If agreed, the student will engage with the unit as normal and be awarded credit if they meet the relevant criteria, however, neither the credit nor the marks contribute to their progression or final award. The student pays a pro-rata fee for the additional unit. </w:t>
      </w:r>
    </w:p>
    <w:p w14:paraId="149D8314" w14:textId="5D2EEE19" w:rsidR="000E32E4" w:rsidRPr="00C34013" w:rsidRDefault="000E32E4" w:rsidP="000B3F5F">
      <w:pPr>
        <w:pStyle w:val="ListParagraph"/>
        <w:numPr>
          <w:ilvl w:val="1"/>
          <w:numId w:val="3"/>
        </w:numPr>
        <w:autoSpaceDE w:val="0"/>
        <w:autoSpaceDN w:val="0"/>
        <w:adjustRightInd w:val="0"/>
        <w:spacing w:after="120"/>
        <w:ind w:left="709" w:hanging="709"/>
        <w:rPr>
          <w:rFonts w:cs="Arial"/>
        </w:rPr>
      </w:pPr>
      <w:r>
        <w:rPr>
          <w:rFonts w:cs="Arial"/>
        </w:rPr>
        <w:t xml:space="preserve">Students </w:t>
      </w:r>
      <w:r w:rsidRPr="00CD5E33">
        <w:rPr>
          <w:rFonts w:cs="Arial"/>
        </w:rPr>
        <w:t>may be permitted to</w:t>
      </w:r>
      <w:r w:rsidRPr="00C34013">
        <w:rPr>
          <w:rFonts w:cs="Arial"/>
        </w:rPr>
        <w:t xml:space="preserve"> transfer</w:t>
      </w:r>
      <w:r w:rsidRPr="00C34013">
        <w:rPr>
          <w:rFonts w:cs="Arial"/>
        </w:rPr>
        <w:fldChar w:fldCharType="begin"/>
      </w:r>
      <w:r w:rsidRPr="00C34013">
        <w:instrText xml:space="preserve"> XE "</w:instrText>
      </w:r>
      <w:r w:rsidRPr="00C34013">
        <w:rPr>
          <w:rFonts w:cs="Arial"/>
        </w:rPr>
        <w:instrText>transfer</w:instrText>
      </w:r>
      <w:r w:rsidRPr="00C34013">
        <w:instrText xml:space="preserve">" </w:instrText>
      </w:r>
      <w:r w:rsidRPr="00C34013">
        <w:rPr>
          <w:rFonts w:cs="Arial"/>
        </w:rPr>
        <w:fldChar w:fldCharType="end"/>
      </w:r>
      <w:r w:rsidRPr="00C34013">
        <w:rPr>
          <w:rFonts w:cs="Arial"/>
        </w:rPr>
        <w:t xml:space="preserve"> between programmes subject to approval, but there is no automatic right of transfer between programmes. </w:t>
      </w:r>
      <w:r w:rsidR="00134539" w:rsidRPr="00F64C67">
        <w:rPr>
          <w:rFonts w:cs="Arial"/>
          <w:szCs w:val="27"/>
        </w:rPr>
        <w:t>The academic record of the student (i.e. the credit and marks for any relevant units and the time they have already spent studying in relation to the maximum period of study), will normally follow when transferring progra</w:t>
      </w:r>
      <w:r w:rsidR="00134539" w:rsidRPr="00413245">
        <w:rPr>
          <w:rFonts w:cs="Arial"/>
          <w:szCs w:val="27"/>
        </w:rPr>
        <w:t>mme</w:t>
      </w:r>
      <w:r w:rsidR="00C25109" w:rsidRPr="00413245">
        <w:rPr>
          <w:rFonts w:cs="Arial"/>
          <w:szCs w:val="27"/>
        </w:rPr>
        <w:t>, except for</w:t>
      </w:r>
      <w:r w:rsidR="00134539" w:rsidRPr="00413245">
        <w:rPr>
          <w:rFonts w:cs="Arial"/>
          <w:szCs w:val="27"/>
        </w:rPr>
        <w:t xml:space="preserve"> students </w:t>
      </w:r>
      <w:r w:rsidR="00C25109" w:rsidRPr="00413245">
        <w:rPr>
          <w:rFonts w:cs="Arial"/>
          <w:szCs w:val="27"/>
        </w:rPr>
        <w:t xml:space="preserve">who change their programme of study </w:t>
      </w:r>
      <w:r w:rsidR="00413245" w:rsidRPr="00413245">
        <w:rPr>
          <w:rFonts w:cs="Arial"/>
          <w:szCs w:val="27"/>
        </w:rPr>
        <w:t xml:space="preserve">and enter </w:t>
      </w:r>
      <w:r w:rsidR="00134539" w:rsidRPr="00413245">
        <w:rPr>
          <w:rFonts w:cs="Arial"/>
          <w:szCs w:val="27"/>
        </w:rPr>
        <w:t xml:space="preserve">the first year of a non-cognate programme, </w:t>
      </w:r>
      <w:r w:rsidR="00C25109" w:rsidRPr="00413245">
        <w:rPr>
          <w:rFonts w:cs="Arial"/>
          <w:szCs w:val="27"/>
        </w:rPr>
        <w:t xml:space="preserve">in which case </w:t>
      </w:r>
      <w:r w:rsidR="00134539" w:rsidRPr="00413245">
        <w:rPr>
          <w:rFonts w:cs="Arial"/>
          <w:szCs w:val="27"/>
        </w:rPr>
        <w:t xml:space="preserve">their academic record </w:t>
      </w:r>
      <w:r w:rsidR="00C25109" w:rsidRPr="00413245">
        <w:rPr>
          <w:rFonts w:cs="Arial"/>
          <w:szCs w:val="27"/>
        </w:rPr>
        <w:t>will</w:t>
      </w:r>
      <w:r w:rsidR="00134539" w:rsidRPr="00413245">
        <w:rPr>
          <w:rFonts w:cs="Arial"/>
          <w:szCs w:val="27"/>
        </w:rPr>
        <w:t xml:space="preserve"> not follow and the period of study </w:t>
      </w:r>
      <w:r w:rsidR="00C25109" w:rsidRPr="00413245">
        <w:rPr>
          <w:rFonts w:cs="Arial"/>
          <w:szCs w:val="27"/>
        </w:rPr>
        <w:t xml:space="preserve">is </w:t>
      </w:r>
      <w:r w:rsidR="00134539" w:rsidRPr="00413245">
        <w:rPr>
          <w:rFonts w:cs="Arial"/>
          <w:szCs w:val="27"/>
        </w:rPr>
        <w:t xml:space="preserve">re-set. </w:t>
      </w:r>
      <w:r w:rsidR="00C25109" w:rsidRPr="00413245">
        <w:rPr>
          <w:rFonts w:cs="Arial"/>
          <w:szCs w:val="27"/>
        </w:rPr>
        <w:t xml:space="preserve">Changing a programme of study </w:t>
      </w:r>
      <w:r w:rsidRPr="00F64C67">
        <w:rPr>
          <w:rFonts w:cs="Arial"/>
        </w:rPr>
        <w:t>is subject to sufficient space being available and the applicant meeting the academic criteria and requirements for the new programme</w:t>
      </w:r>
      <w:r w:rsidR="00134539" w:rsidRPr="00F64C67">
        <w:rPr>
          <w:rFonts w:cs="Arial"/>
        </w:rPr>
        <w:t xml:space="preserve"> </w:t>
      </w:r>
      <w:r w:rsidR="00134539" w:rsidRPr="00F64C67">
        <w:rPr>
          <w:rFonts w:cs="Arial"/>
          <w:szCs w:val="27"/>
        </w:rPr>
        <w:t>and any visa requirements, should they apply</w:t>
      </w:r>
      <w:r w:rsidRPr="00F64C67">
        <w:rPr>
          <w:rFonts w:cs="Arial"/>
        </w:rPr>
        <w:t xml:space="preserve">. </w:t>
      </w:r>
      <w:r w:rsidRPr="00C34013">
        <w:rPr>
          <w:rFonts w:cs="Arial"/>
        </w:rPr>
        <w:t xml:space="preserve">See the University’s </w:t>
      </w:r>
      <w:hyperlink r:id="rId84" w:history="1">
        <w:r w:rsidRPr="00D171E7">
          <w:rPr>
            <w:rStyle w:val="Hyperlink"/>
            <w:rFonts w:cs="Arial"/>
          </w:rPr>
          <w:t>policy on student transfer</w:t>
        </w:r>
      </w:hyperlink>
      <w:r w:rsidRPr="00C34013">
        <w:rPr>
          <w:rFonts w:cs="Arial"/>
        </w:rPr>
        <w:t xml:space="preserve"> between undergraduate programmes and units of the University.</w:t>
      </w:r>
    </w:p>
    <w:p w14:paraId="79BA55E0" w14:textId="1CD1CBF0" w:rsidR="000E32E4" w:rsidRPr="005508B4" w:rsidRDefault="00BA7F6A" w:rsidP="000B3F5F">
      <w:pPr>
        <w:pStyle w:val="ListParagraph"/>
        <w:numPr>
          <w:ilvl w:val="1"/>
          <w:numId w:val="3"/>
        </w:numPr>
        <w:autoSpaceDE w:val="0"/>
        <w:autoSpaceDN w:val="0"/>
        <w:adjustRightInd w:val="0"/>
        <w:spacing w:after="120"/>
        <w:ind w:left="709" w:hanging="709"/>
        <w:rPr>
          <w:rFonts w:cs="Arial"/>
        </w:rPr>
      </w:pPr>
      <w:r>
        <w:rPr>
          <w:rFonts w:cs="Arial"/>
        </w:rPr>
        <w:t>T</w:t>
      </w:r>
      <w:r w:rsidR="000E32E4" w:rsidRPr="009B4022">
        <w:rPr>
          <w:rFonts w:cs="Arial"/>
        </w:rPr>
        <w:t>he following table shows the</w:t>
      </w:r>
      <w:r w:rsidR="000E32E4" w:rsidRPr="00CD5E33">
        <w:rPr>
          <w:rFonts w:cs="Arial"/>
        </w:rPr>
        <w:t xml:space="preserve"> normal</w:t>
      </w:r>
      <w:r w:rsidR="000E32E4">
        <w:rPr>
          <w:rFonts w:cs="Arial"/>
          <w:color w:val="FF0000"/>
        </w:rPr>
        <w:t xml:space="preserve"> </w:t>
      </w:r>
      <w:r w:rsidR="000E32E4" w:rsidRPr="009B4022">
        <w:rPr>
          <w:rFonts w:cs="Arial"/>
        </w:rPr>
        <w:t>and maximum periods of study</w:t>
      </w:r>
      <w:r w:rsidR="000E32E4">
        <w:rPr>
          <w:rFonts w:cs="Arial"/>
        </w:rPr>
        <w:fldChar w:fldCharType="begin"/>
      </w:r>
      <w:r w:rsidR="000E32E4">
        <w:instrText xml:space="preserve"> XE "</w:instrText>
      </w:r>
      <w:r w:rsidR="000E32E4" w:rsidRPr="00767C78">
        <w:rPr>
          <w:rFonts w:cs="Arial"/>
        </w:rPr>
        <w:instrText>periods of study</w:instrText>
      </w:r>
      <w:r w:rsidR="000E32E4">
        <w:instrText xml:space="preserve">" </w:instrText>
      </w:r>
      <w:r w:rsidR="000E32E4">
        <w:rPr>
          <w:rFonts w:cs="Arial"/>
        </w:rPr>
        <w:fldChar w:fldCharType="end"/>
      </w:r>
      <w:r w:rsidR="000E32E4" w:rsidRPr="009B4022">
        <w:rPr>
          <w:rFonts w:cs="Arial"/>
        </w:rPr>
        <w:t xml:space="preserve"> for full-time undergraduate awards covered by these regulations.</w:t>
      </w:r>
      <w:r w:rsidR="000E32E4">
        <w:rPr>
          <w:rFonts w:cs="Arial"/>
        </w:rPr>
        <w:t xml:space="preserve"> </w:t>
      </w:r>
      <w:r w:rsidR="000E32E4" w:rsidRPr="000B74AA">
        <w:rPr>
          <w:rFonts w:cs="Arial"/>
        </w:rPr>
        <w:t xml:space="preserve">These periods of study include extensions but exclude </w:t>
      </w:r>
      <w:r w:rsidR="000E32E4" w:rsidRPr="007854FD">
        <w:rPr>
          <w:rFonts w:cs="Arial"/>
        </w:rPr>
        <w:t>suspensions of study.</w:t>
      </w:r>
      <w:r w:rsidR="000E32E4" w:rsidRPr="000B74AA">
        <w:rPr>
          <w:rFonts w:cs="Arial"/>
        </w:rPr>
        <w:t xml:space="preserve"> Periods</w:t>
      </w:r>
      <w:r w:rsidR="000E32E4" w:rsidRPr="00147274">
        <w:rPr>
          <w:rFonts w:cs="Arial"/>
        </w:rPr>
        <w:t xml:space="preserve"> of study for part-time students shall be calculated pro-rata to the periods of full-time study</w:t>
      </w:r>
      <w:r w:rsidR="000E32E4" w:rsidRPr="00413245">
        <w:rPr>
          <w:rFonts w:cs="Arial"/>
        </w:rPr>
        <w:t xml:space="preserve">. </w:t>
      </w:r>
      <w:r w:rsidR="00A127B1" w:rsidRPr="00413245">
        <w:rPr>
          <w:rFonts w:cs="Arial"/>
          <w:szCs w:val="21"/>
        </w:rPr>
        <w:t xml:space="preserve">A student </w:t>
      </w:r>
      <w:r w:rsidR="00C25109" w:rsidRPr="00413245">
        <w:rPr>
          <w:rFonts w:cs="Arial"/>
          <w:szCs w:val="21"/>
        </w:rPr>
        <w:t xml:space="preserve">on a modular programme </w:t>
      </w:r>
      <w:r w:rsidR="00A127B1" w:rsidRPr="00413245">
        <w:rPr>
          <w:rFonts w:cs="Arial"/>
          <w:szCs w:val="21"/>
        </w:rPr>
        <w:t>will normally only be able to take a</w:t>
      </w:r>
      <w:r w:rsidR="00C25109" w:rsidRPr="00413245">
        <w:rPr>
          <w:rFonts w:cs="Arial"/>
          <w:szCs w:val="21"/>
        </w:rPr>
        <w:t>n additional year (e.g. a</w:t>
      </w:r>
      <w:r w:rsidR="00A127B1" w:rsidRPr="00413245">
        <w:rPr>
          <w:rFonts w:cs="Arial"/>
          <w:szCs w:val="21"/>
        </w:rPr>
        <w:t xml:space="preserve"> supplementary year</w:t>
      </w:r>
      <w:r w:rsidR="00C25109" w:rsidRPr="00413245">
        <w:rPr>
          <w:rFonts w:cs="Arial"/>
          <w:szCs w:val="21"/>
        </w:rPr>
        <w:t>)</w:t>
      </w:r>
      <w:r w:rsidR="00A127B1" w:rsidRPr="00413245">
        <w:rPr>
          <w:rFonts w:cs="Arial"/>
          <w:szCs w:val="21"/>
        </w:rPr>
        <w:t xml:space="preserve"> due to </w:t>
      </w:r>
      <w:r w:rsidR="001B2912" w:rsidRPr="005C475B">
        <w:rPr>
          <w:rFonts w:cs="Arial"/>
        </w:rPr>
        <w:t>exceptional</w:t>
      </w:r>
      <w:r w:rsidR="00A127B1" w:rsidRPr="005C475B">
        <w:rPr>
          <w:rFonts w:cs="Arial"/>
          <w:szCs w:val="21"/>
        </w:rPr>
        <w:t xml:space="preserve"> circumstances once during their programme of study.</w:t>
      </w:r>
      <w:r w:rsidR="00C25109" w:rsidRPr="005C475B">
        <w:rPr>
          <w:rFonts w:cs="Arial"/>
          <w:szCs w:val="21"/>
        </w:rPr>
        <w:t xml:space="preserve"> </w:t>
      </w:r>
      <w:r w:rsidR="00C25109" w:rsidRPr="005C475B">
        <w:rPr>
          <w:rFonts w:eastAsia="Calibri" w:cs="Arial"/>
          <w:szCs w:val="21"/>
        </w:rPr>
        <w:t xml:space="preserve">A student on a non-modular professional programme will normally only be able to extend their normal period of study by up to two additional years due to either </w:t>
      </w:r>
      <w:r w:rsidR="001B2912" w:rsidRPr="005C475B">
        <w:rPr>
          <w:rFonts w:cs="Arial"/>
        </w:rPr>
        <w:t>exceptional</w:t>
      </w:r>
      <w:r w:rsidR="00C25109" w:rsidRPr="005C475B">
        <w:rPr>
          <w:rFonts w:eastAsia="Calibri" w:cs="Arial"/>
          <w:szCs w:val="21"/>
        </w:rPr>
        <w:t xml:space="preserve"> circumstances </w:t>
      </w:r>
      <w:r w:rsidR="00C25109" w:rsidRPr="00413245">
        <w:rPr>
          <w:rFonts w:eastAsia="Calibri" w:cs="Arial"/>
          <w:szCs w:val="21"/>
        </w:rPr>
        <w:t>or academic failure.</w:t>
      </w:r>
    </w:p>
    <w:p w14:paraId="6827E559" w14:textId="1362DC8F" w:rsidR="00C62E28" w:rsidRPr="00C06364" w:rsidRDefault="00EB683E" w:rsidP="00F74F4A">
      <w:pPr>
        <w:pStyle w:val="ListParagraph"/>
        <w:numPr>
          <w:ilvl w:val="1"/>
          <w:numId w:val="3"/>
        </w:numPr>
        <w:autoSpaceDE w:val="0"/>
        <w:autoSpaceDN w:val="0"/>
        <w:adjustRightInd w:val="0"/>
        <w:spacing w:after="240"/>
        <w:ind w:left="709" w:hanging="709"/>
        <w:rPr>
          <w:rFonts w:cs="Arial"/>
        </w:rPr>
      </w:pPr>
      <w:r w:rsidRPr="00C06364">
        <w:rPr>
          <w:rFonts w:cs="Arial"/>
        </w:rPr>
        <w:t>Students with a Student visa</w:t>
      </w:r>
      <w:r w:rsidR="005508B4" w:rsidRPr="00C06364">
        <w:rPr>
          <w:rFonts w:cs="Arial"/>
        </w:rPr>
        <w:t xml:space="preserve"> registered on a four-year </w:t>
      </w:r>
      <w:r w:rsidR="002E3867" w:rsidRPr="00C06364">
        <w:rPr>
          <w:rFonts w:cs="Arial"/>
        </w:rPr>
        <w:t xml:space="preserve">undergraduate Bachelors Degree (i.e. at level 6) </w:t>
      </w:r>
      <w:r w:rsidR="005508B4" w:rsidRPr="00C06364">
        <w:rPr>
          <w:rFonts w:cs="Arial"/>
        </w:rPr>
        <w:t xml:space="preserve">cannot undertake a second supplementary year due to UK Immigration Rules’ application of a five-year study cap to study in the UK. </w:t>
      </w:r>
      <w:r w:rsidR="00B62D67" w:rsidRPr="00C06364">
        <w:rPr>
          <w:rFonts w:cs="Arial"/>
        </w:rPr>
        <w:t>Schools should</w:t>
      </w:r>
      <w:r w:rsidR="005508B4" w:rsidRPr="00C06364">
        <w:rPr>
          <w:rFonts w:cs="Arial"/>
        </w:rPr>
        <w:t xml:space="preserve"> contact the Student Visa Team to determine whether a student may be eligible. </w:t>
      </w:r>
    </w:p>
    <w:p w14:paraId="3E5FBB73" w14:textId="77777777" w:rsidR="00C06364" w:rsidRDefault="00C06364" w:rsidP="00C06364">
      <w:pPr>
        <w:autoSpaceDE w:val="0"/>
        <w:autoSpaceDN w:val="0"/>
        <w:adjustRightInd w:val="0"/>
        <w:spacing w:after="240"/>
        <w:rPr>
          <w:rFonts w:cs="Arial"/>
        </w:rPr>
      </w:pPr>
    </w:p>
    <w:p w14:paraId="181561AF" w14:textId="77777777" w:rsidR="00C06364" w:rsidRPr="00C06364" w:rsidRDefault="00C06364" w:rsidP="00C06364">
      <w:pPr>
        <w:autoSpaceDE w:val="0"/>
        <w:autoSpaceDN w:val="0"/>
        <w:adjustRightInd w:val="0"/>
        <w:spacing w:after="240"/>
        <w:rPr>
          <w:rFonts w:cs="Arial"/>
        </w:rPr>
      </w:pPr>
    </w:p>
    <w:tbl>
      <w:tblPr>
        <w:tblStyle w:val="TableGridLight"/>
        <w:tblW w:w="9782" w:type="dxa"/>
        <w:tblLook w:val="00A0" w:firstRow="1" w:lastRow="0" w:firstColumn="1" w:lastColumn="0" w:noHBand="0" w:noVBand="0"/>
      </w:tblPr>
      <w:tblGrid>
        <w:gridCol w:w="5098"/>
        <w:gridCol w:w="2410"/>
        <w:gridCol w:w="2274"/>
      </w:tblGrid>
      <w:tr w:rsidR="000E32E4" w:rsidRPr="009B4022" w14:paraId="0DA11E8B" w14:textId="77777777" w:rsidTr="00AB177C">
        <w:tc>
          <w:tcPr>
            <w:tcW w:w="5098" w:type="dxa"/>
            <w:vMerge w:val="restart"/>
            <w:shd w:val="clear" w:color="auto" w:fill="DAEEF3" w:themeFill="accent5" w:themeFillTint="33"/>
          </w:tcPr>
          <w:p w14:paraId="74DABB57" w14:textId="77777777" w:rsidR="000E32E4" w:rsidRPr="009B4022" w:rsidRDefault="000E32E4" w:rsidP="000B3F5F">
            <w:pPr>
              <w:spacing w:before="60" w:after="60"/>
              <w:ind w:left="34"/>
              <w:rPr>
                <w:rFonts w:cs="Arial"/>
                <w:b/>
                <w:bCs/>
              </w:rPr>
            </w:pPr>
            <w:r w:rsidRPr="009B4022">
              <w:rPr>
                <w:rFonts w:cs="Arial"/>
                <w:b/>
                <w:bCs/>
              </w:rPr>
              <w:lastRenderedPageBreak/>
              <w:t>Title of Award</w:t>
            </w:r>
          </w:p>
        </w:tc>
        <w:tc>
          <w:tcPr>
            <w:tcW w:w="4684" w:type="dxa"/>
            <w:gridSpan w:val="2"/>
            <w:shd w:val="clear" w:color="auto" w:fill="DAEEF3" w:themeFill="accent5" w:themeFillTint="33"/>
          </w:tcPr>
          <w:p w14:paraId="0651DD3D" w14:textId="77777777" w:rsidR="000E32E4" w:rsidRPr="00C338B4" w:rsidRDefault="000E32E4" w:rsidP="000B3F5F">
            <w:pPr>
              <w:spacing w:before="60" w:after="60"/>
              <w:ind w:left="283"/>
              <w:jc w:val="center"/>
              <w:rPr>
                <w:rFonts w:cs="Arial"/>
                <w:b/>
                <w:bCs/>
              </w:rPr>
            </w:pPr>
            <w:r>
              <w:rPr>
                <w:rFonts w:cs="Arial"/>
                <w:b/>
                <w:bCs/>
              </w:rPr>
              <w:t>Period of Study</w:t>
            </w:r>
          </w:p>
        </w:tc>
      </w:tr>
      <w:tr w:rsidR="000E32E4" w:rsidRPr="009B4022" w14:paraId="094CDA64" w14:textId="77777777" w:rsidTr="00AB177C">
        <w:trPr>
          <w:trHeight w:val="167"/>
        </w:trPr>
        <w:tc>
          <w:tcPr>
            <w:tcW w:w="5098" w:type="dxa"/>
            <w:vMerge/>
            <w:shd w:val="clear" w:color="auto" w:fill="DAEEF3" w:themeFill="accent5" w:themeFillTint="33"/>
          </w:tcPr>
          <w:p w14:paraId="791D6281" w14:textId="77777777" w:rsidR="000E32E4" w:rsidRPr="009B4022" w:rsidRDefault="000E32E4" w:rsidP="000B3F5F">
            <w:pPr>
              <w:spacing w:before="60" w:after="60"/>
              <w:ind w:left="34"/>
              <w:rPr>
                <w:rFonts w:cs="Arial"/>
              </w:rPr>
            </w:pPr>
          </w:p>
        </w:tc>
        <w:tc>
          <w:tcPr>
            <w:tcW w:w="2410" w:type="dxa"/>
            <w:shd w:val="clear" w:color="auto" w:fill="DAEEF3" w:themeFill="accent5" w:themeFillTint="33"/>
          </w:tcPr>
          <w:p w14:paraId="7758EEEA" w14:textId="77777777" w:rsidR="000E32E4" w:rsidRPr="00CD5E33" w:rsidRDefault="000E32E4" w:rsidP="000B3F5F">
            <w:pPr>
              <w:spacing w:before="60" w:after="60"/>
              <w:ind w:left="283" w:hanging="215"/>
              <w:rPr>
                <w:rFonts w:cs="Arial"/>
                <w:b/>
                <w:bCs/>
              </w:rPr>
            </w:pPr>
            <w:r w:rsidRPr="00CD5E33">
              <w:rPr>
                <w:rFonts w:cs="Arial"/>
                <w:b/>
                <w:bCs/>
              </w:rPr>
              <w:t>Normal</w:t>
            </w:r>
          </w:p>
        </w:tc>
        <w:tc>
          <w:tcPr>
            <w:tcW w:w="2274" w:type="dxa"/>
            <w:shd w:val="clear" w:color="auto" w:fill="DAEEF3" w:themeFill="accent5" w:themeFillTint="33"/>
          </w:tcPr>
          <w:p w14:paraId="29D2712F" w14:textId="77777777" w:rsidR="000E32E4" w:rsidRPr="009B4022" w:rsidRDefault="000E32E4" w:rsidP="000B3F5F">
            <w:pPr>
              <w:spacing w:before="60" w:after="60"/>
              <w:ind w:left="283" w:hanging="144"/>
              <w:rPr>
                <w:rFonts w:cs="Arial"/>
                <w:b/>
                <w:bCs/>
              </w:rPr>
            </w:pPr>
            <w:r w:rsidRPr="009B4022">
              <w:rPr>
                <w:rFonts w:cs="Arial"/>
                <w:b/>
                <w:bCs/>
              </w:rPr>
              <w:t>Maximum</w:t>
            </w:r>
          </w:p>
        </w:tc>
      </w:tr>
      <w:tr w:rsidR="000E32E4" w:rsidRPr="009B4022" w14:paraId="2E72CAE0" w14:textId="77777777" w:rsidTr="00AB177C">
        <w:tc>
          <w:tcPr>
            <w:tcW w:w="5098" w:type="dxa"/>
          </w:tcPr>
          <w:p w14:paraId="6462D849" w14:textId="77777777" w:rsidR="000E32E4" w:rsidRPr="009B4022" w:rsidRDefault="000E32E4" w:rsidP="000B3F5F">
            <w:pPr>
              <w:spacing w:before="60" w:after="60"/>
              <w:ind w:left="34"/>
              <w:rPr>
                <w:rFonts w:cs="Arial"/>
              </w:rPr>
            </w:pPr>
            <w:r w:rsidRPr="009B4022">
              <w:rPr>
                <w:rFonts w:cs="Arial"/>
              </w:rPr>
              <w:t xml:space="preserve">Professional </w:t>
            </w:r>
            <w:r w:rsidR="00662133">
              <w:rPr>
                <w:rFonts w:cs="Arial"/>
              </w:rPr>
              <w:t xml:space="preserve">(5-year) </w:t>
            </w:r>
            <w:r w:rsidR="00413245">
              <w:rPr>
                <w:rFonts w:cs="Arial"/>
              </w:rPr>
              <w:t xml:space="preserve">non-modular </w:t>
            </w:r>
            <w:r w:rsidRPr="009B4022">
              <w:rPr>
                <w:rFonts w:cs="Arial"/>
              </w:rPr>
              <w:t>degree (BDS, BVSc, MB,ChB)</w:t>
            </w:r>
          </w:p>
        </w:tc>
        <w:tc>
          <w:tcPr>
            <w:tcW w:w="2410" w:type="dxa"/>
          </w:tcPr>
          <w:p w14:paraId="3F105DEF" w14:textId="77777777" w:rsidR="000E32E4" w:rsidRPr="009B4022" w:rsidRDefault="00486DA9" w:rsidP="000B3F5F">
            <w:pPr>
              <w:spacing w:before="60" w:after="60"/>
              <w:ind w:left="68"/>
              <w:rPr>
                <w:rFonts w:cs="Arial"/>
              </w:rPr>
            </w:pPr>
            <w:r>
              <w:rPr>
                <w:rFonts w:cs="Arial"/>
              </w:rPr>
              <w:t>5 academic years</w:t>
            </w:r>
          </w:p>
        </w:tc>
        <w:tc>
          <w:tcPr>
            <w:tcW w:w="2274" w:type="dxa"/>
          </w:tcPr>
          <w:p w14:paraId="71F06580" w14:textId="77777777" w:rsidR="000E32E4" w:rsidRPr="009B4022" w:rsidRDefault="000E32E4" w:rsidP="000B3F5F">
            <w:pPr>
              <w:spacing w:before="60" w:after="60"/>
              <w:ind w:left="139"/>
              <w:rPr>
                <w:rFonts w:cs="Arial"/>
              </w:rPr>
            </w:pPr>
            <w:r w:rsidRPr="009B4022">
              <w:rPr>
                <w:rFonts w:cs="Arial"/>
              </w:rPr>
              <w:t>7 academic years</w:t>
            </w:r>
          </w:p>
        </w:tc>
      </w:tr>
      <w:tr w:rsidR="00662133" w:rsidRPr="009B4022" w14:paraId="4540CC46" w14:textId="77777777" w:rsidTr="00AB177C">
        <w:tc>
          <w:tcPr>
            <w:tcW w:w="5098" w:type="dxa"/>
          </w:tcPr>
          <w:p w14:paraId="04DDB218" w14:textId="77777777" w:rsidR="00662133" w:rsidRPr="004334E3" w:rsidRDefault="00662133" w:rsidP="000B3F5F">
            <w:pPr>
              <w:spacing w:before="60" w:after="60"/>
              <w:ind w:left="34"/>
              <w:rPr>
                <w:rFonts w:cs="Arial"/>
              </w:rPr>
            </w:pPr>
            <w:r w:rsidRPr="004334E3">
              <w:rPr>
                <w:rFonts w:cs="Arial"/>
              </w:rPr>
              <w:t>Professional (4-year) non-modular degree (</w:t>
            </w:r>
            <w:r w:rsidR="00DF6E4E" w:rsidRPr="004334E3">
              <w:rPr>
                <w:rFonts w:cs="Arial"/>
              </w:rPr>
              <w:t xml:space="preserve">BVSc </w:t>
            </w:r>
            <w:r w:rsidR="004334E3" w:rsidRPr="004334E3">
              <w:rPr>
                <w:rFonts w:cs="Arial"/>
              </w:rPr>
              <w:t>Accelerated Graduate Entry</w:t>
            </w:r>
            <w:r w:rsidR="004334E3">
              <w:rPr>
                <w:rFonts w:cs="Arial"/>
              </w:rPr>
              <w:t>)</w:t>
            </w:r>
          </w:p>
        </w:tc>
        <w:tc>
          <w:tcPr>
            <w:tcW w:w="2410" w:type="dxa"/>
          </w:tcPr>
          <w:p w14:paraId="4805F778" w14:textId="77777777" w:rsidR="00662133" w:rsidRPr="004334E3" w:rsidRDefault="00662133" w:rsidP="000B3F5F">
            <w:pPr>
              <w:spacing w:before="60" w:after="60"/>
              <w:ind w:left="68"/>
              <w:rPr>
                <w:rFonts w:cs="Arial"/>
              </w:rPr>
            </w:pPr>
            <w:r w:rsidRPr="004334E3">
              <w:rPr>
                <w:rFonts w:cs="Arial"/>
              </w:rPr>
              <w:t>4 academic years</w:t>
            </w:r>
          </w:p>
        </w:tc>
        <w:tc>
          <w:tcPr>
            <w:tcW w:w="2274" w:type="dxa"/>
          </w:tcPr>
          <w:p w14:paraId="27F38BA4" w14:textId="77777777" w:rsidR="00662133" w:rsidRPr="004334E3" w:rsidRDefault="00662133" w:rsidP="000B3F5F">
            <w:pPr>
              <w:spacing w:before="60" w:after="60"/>
              <w:ind w:left="139"/>
              <w:rPr>
                <w:rFonts w:cs="Arial"/>
              </w:rPr>
            </w:pPr>
            <w:r w:rsidRPr="004334E3">
              <w:rPr>
                <w:rFonts w:cs="Arial"/>
              </w:rPr>
              <w:t>6 academic years</w:t>
            </w:r>
          </w:p>
        </w:tc>
      </w:tr>
      <w:tr w:rsidR="000E32E4" w:rsidRPr="009B4022" w14:paraId="78CB75C0" w14:textId="77777777" w:rsidTr="00AB177C">
        <w:tc>
          <w:tcPr>
            <w:tcW w:w="5098" w:type="dxa"/>
          </w:tcPr>
          <w:p w14:paraId="61E96E06" w14:textId="77777777" w:rsidR="000E32E4" w:rsidRPr="009B4022" w:rsidRDefault="00A1788E" w:rsidP="000B3F5F">
            <w:pPr>
              <w:spacing w:before="60" w:after="60"/>
              <w:ind w:left="34"/>
              <w:rPr>
                <w:rFonts w:cs="Arial"/>
              </w:rPr>
            </w:pPr>
            <w:r>
              <w:rPr>
                <w:rFonts w:cs="Arial"/>
              </w:rPr>
              <w:t>Integrated (5-year) Master</w:t>
            </w:r>
            <w:r w:rsidR="000E32E4" w:rsidRPr="009B4022">
              <w:rPr>
                <w:rFonts w:cs="Arial"/>
              </w:rPr>
              <w:t>s degree (e.g. with a Year Abroad/in Industry)</w:t>
            </w:r>
          </w:p>
        </w:tc>
        <w:tc>
          <w:tcPr>
            <w:tcW w:w="2410" w:type="dxa"/>
          </w:tcPr>
          <w:p w14:paraId="532EB8CA" w14:textId="77777777" w:rsidR="000E32E4" w:rsidRPr="009B4022" w:rsidRDefault="000E32E4" w:rsidP="000B3F5F">
            <w:pPr>
              <w:spacing w:before="60" w:after="60"/>
              <w:ind w:left="68"/>
              <w:rPr>
                <w:rFonts w:cs="Arial"/>
              </w:rPr>
            </w:pPr>
            <w:r w:rsidRPr="009B4022">
              <w:rPr>
                <w:rFonts w:cs="Arial"/>
              </w:rPr>
              <w:t>5 academic years</w:t>
            </w:r>
          </w:p>
        </w:tc>
        <w:tc>
          <w:tcPr>
            <w:tcW w:w="2274" w:type="dxa"/>
          </w:tcPr>
          <w:p w14:paraId="42740AB4" w14:textId="77777777" w:rsidR="000E32E4" w:rsidRPr="009B4022" w:rsidRDefault="000E32E4" w:rsidP="000B3F5F">
            <w:pPr>
              <w:spacing w:before="60" w:after="60"/>
              <w:ind w:left="139"/>
              <w:rPr>
                <w:rFonts w:cs="Arial"/>
              </w:rPr>
            </w:pPr>
            <w:r w:rsidRPr="009B4022">
              <w:rPr>
                <w:rFonts w:cs="Arial"/>
              </w:rPr>
              <w:t>6 academic years</w:t>
            </w:r>
          </w:p>
        </w:tc>
      </w:tr>
      <w:tr w:rsidR="000E32E4" w:rsidRPr="009B4022" w14:paraId="04260E58" w14:textId="77777777" w:rsidTr="00AB177C">
        <w:tc>
          <w:tcPr>
            <w:tcW w:w="5098" w:type="dxa"/>
          </w:tcPr>
          <w:p w14:paraId="30714934" w14:textId="77777777" w:rsidR="000E32E4" w:rsidRPr="009B4022" w:rsidRDefault="00A1788E" w:rsidP="000B3F5F">
            <w:pPr>
              <w:spacing w:before="60" w:after="60"/>
              <w:ind w:left="34"/>
              <w:rPr>
                <w:rFonts w:cs="Arial"/>
              </w:rPr>
            </w:pPr>
            <w:r>
              <w:rPr>
                <w:rFonts w:cs="Arial"/>
              </w:rPr>
              <w:t>Integrated 4-year Master</w:t>
            </w:r>
            <w:r w:rsidR="000E32E4" w:rsidRPr="009B4022">
              <w:rPr>
                <w:rFonts w:cs="Arial"/>
              </w:rPr>
              <w:t>s Degree</w:t>
            </w:r>
          </w:p>
        </w:tc>
        <w:tc>
          <w:tcPr>
            <w:tcW w:w="2410" w:type="dxa"/>
          </w:tcPr>
          <w:p w14:paraId="05120C83" w14:textId="77777777" w:rsidR="000E32E4" w:rsidRPr="009B4022" w:rsidRDefault="000E32E4" w:rsidP="000B3F5F">
            <w:pPr>
              <w:spacing w:before="60" w:after="60"/>
              <w:ind w:left="68"/>
              <w:rPr>
                <w:rFonts w:cs="Arial"/>
              </w:rPr>
            </w:pPr>
            <w:r w:rsidRPr="009B4022">
              <w:rPr>
                <w:rFonts w:cs="Arial"/>
              </w:rPr>
              <w:t>4 academic years</w:t>
            </w:r>
          </w:p>
        </w:tc>
        <w:tc>
          <w:tcPr>
            <w:tcW w:w="2274" w:type="dxa"/>
          </w:tcPr>
          <w:p w14:paraId="2076AF0B" w14:textId="77777777" w:rsidR="000E32E4" w:rsidRPr="009B4022" w:rsidRDefault="000E32E4" w:rsidP="000B3F5F">
            <w:pPr>
              <w:spacing w:before="60" w:after="60"/>
              <w:ind w:left="139"/>
              <w:rPr>
                <w:rFonts w:cs="Arial"/>
              </w:rPr>
            </w:pPr>
            <w:r w:rsidRPr="009B4022">
              <w:rPr>
                <w:rFonts w:cs="Arial"/>
              </w:rPr>
              <w:t>5 academic years</w:t>
            </w:r>
          </w:p>
        </w:tc>
      </w:tr>
      <w:tr w:rsidR="000E32E4" w:rsidRPr="009B4022" w14:paraId="1D0B4F45" w14:textId="77777777" w:rsidTr="00AB177C">
        <w:tc>
          <w:tcPr>
            <w:tcW w:w="5098" w:type="dxa"/>
          </w:tcPr>
          <w:p w14:paraId="4300F52C" w14:textId="77777777" w:rsidR="000E32E4" w:rsidRPr="009B4022" w:rsidRDefault="000E32E4" w:rsidP="000B3F5F">
            <w:pPr>
              <w:spacing w:before="60" w:after="60"/>
              <w:ind w:left="34"/>
              <w:rPr>
                <w:rFonts w:cs="Arial"/>
              </w:rPr>
            </w:pPr>
            <w:r w:rsidRPr="009B4022">
              <w:rPr>
                <w:rFonts w:cs="Arial"/>
              </w:rPr>
              <w:t>Honours Bachelor</w:t>
            </w:r>
            <w:r>
              <w:rPr>
                <w:rFonts w:cs="Arial"/>
              </w:rPr>
              <w:t>s</w:t>
            </w:r>
            <w:r w:rsidRPr="009B4022">
              <w:rPr>
                <w:rFonts w:cs="Arial"/>
              </w:rPr>
              <w:t xml:space="preserve"> (4-year) Degree</w:t>
            </w:r>
          </w:p>
        </w:tc>
        <w:tc>
          <w:tcPr>
            <w:tcW w:w="2410" w:type="dxa"/>
          </w:tcPr>
          <w:p w14:paraId="16CA8376" w14:textId="77777777" w:rsidR="000E32E4" w:rsidRPr="009B4022" w:rsidRDefault="000E32E4" w:rsidP="000B3F5F">
            <w:pPr>
              <w:spacing w:before="60" w:after="60"/>
              <w:ind w:left="68"/>
              <w:rPr>
                <w:rFonts w:cs="Arial"/>
              </w:rPr>
            </w:pPr>
            <w:r w:rsidRPr="009B4022">
              <w:rPr>
                <w:rFonts w:cs="Arial"/>
              </w:rPr>
              <w:t>4 academic years</w:t>
            </w:r>
          </w:p>
        </w:tc>
        <w:tc>
          <w:tcPr>
            <w:tcW w:w="2274" w:type="dxa"/>
          </w:tcPr>
          <w:p w14:paraId="7221FD9C" w14:textId="77777777" w:rsidR="000E32E4" w:rsidRPr="009B4022" w:rsidRDefault="000E32E4" w:rsidP="000B3F5F">
            <w:pPr>
              <w:spacing w:before="60" w:after="60"/>
              <w:ind w:left="139"/>
              <w:rPr>
                <w:rFonts w:cs="Arial"/>
              </w:rPr>
            </w:pPr>
            <w:r w:rsidRPr="009B4022">
              <w:rPr>
                <w:rFonts w:cs="Arial"/>
              </w:rPr>
              <w:t>5 academic years</w:t>
            </w:r>
          </w:p>
        </w:tc>
      </w:tr>
      <w:tr w:rsidR="000E32E4" w:rsidRPr="009B4022" w14:paraId="6DCDA16A" w14:textId="77777777" w:rsidTr="00AB177C">
        <w:tc>
          <w:tcPr>
            <w:tcW w:w="5098" w:type="dxa"/>
          </w:tcPr>
          <w:p w14:paraId="55ECDECF" w14:textId="77777777" w:rsidR="000E32E4" w:rsidRPr="009B4022" w:rsidRDefault="000E32E4" w:rsidP="000B3F5F">
            <w:pPr>
              <w:spacing w:before="60" w:after="60"/>
              <w:ind w:left="34"/>
              <w:rPr>
                <w:rFonts w:cs="Arial"/>
              </w:rPr>
            </w:pPr>
            <w:r w:rsidRPr="009B4022">
              <w:rPr>
                <w:rFonts w:cs="Arial"/>
              </w:rPr>
              <w:t>Honours Bachelor</w:t>
            </w:r>
            <w:r>
              <w:rPr>
                <w:rFonts w:cs="Arial"/>
              </w:rPr>
              <w:t>s</w:t>
            </w:r>
            <w:r w:rsidRPr="009B4022">
              <w:rPr>
                <w:rFonts w:cs="Arial"/>
              </w:rPr>
              <w:t xml:space="preserve"> (3-year) Degree</w:t>
            </w:r>
          </w:p>
        </w:tc>
        <w:tc>
          <w:tcPr>
            <w:tcW w:w="2410" w:type="dxa"/>
          </w:tcPr>
          <w:p w14:paraId="7B2C95BE" w14:textId="77777777" w:rsidR="000E32E4" w:rsidRPr="009B4022" w:rsidRDefault="000E32E4" w:rsidP="000B3F5F">
            <w:pPr>
              <w:spacing w:before="60" w:after="60"/>
              <w:ind w:left="68"/>
              <w:rPr>
                <w:rFonts w:cs="Arial"/>
              </w:rPr>
            </w:pPr>
            <w:r w:rsidRPr="009B4022">
              <w:rPr>
                <w:rFonts w:cs="Arial"/>
              </w:rPr>
              <w:t>3 academic years</w:t>
            </w:r>
          </w:p>
        </w:tc>
        <w:tc>
          <w:tcPr>
            <w:tcW w:w="2274" w:type="dxa"/>
          </w:tcPr>
          <w:p w14:paraId="7879A576" w14:textId="77777777" w:rsidR="000E32E4" w:rsidRPr="009B4022" w:rsidRDefault="000E32E4" w:rsidP="000B3F5F">
            <w:pPr>
              <w:spacing w:before="60" w:after="60"/>
              <w:ind w:left="139"/>
              <w:rPr>
                <w:rFonts w:cs="Arial"/>
              </w:rPr>
            </w:pPr>
            <w:r w:rsidRPr="009B4022">
              <w:rPr>
                <w:rFonts w:cs="Arial"/>
              </w:rPr>
              <w:t>4 academic years</w:t>
            </w:r>
          </w:p>
        </w:tc>
      </w:tr>
      <w:tr w:rsidR="000E32E4" w:rsidRPr="009B4022" w14:paraId="24BD1A21" w14:textId="77777777" w:rsidTr="00AB177C">
        <w:tc>
          <w:tcPr>
            <w:tcW w:w="5098" w:type="dxa"/>
          </w:tcPr>
          <w:p w14:paraId="04B661F6" w14:textId="77777777" w:rsidR="000E32E4" w:rsidRPr="009B4022" w:rsidRDefault="000E32E4" w:rsidP="000B3F5F">
            <w:pPr>
              <w:spacing w:before="60" w:after="60"/>
              <w:ind w:left="34"/>
              <w:rPr>
                <w:rFonts w:cs="Arial"/>
              </w:rPr>
            </w:pPr>
            <w:r w:rsidRPr="009B4022">
              <w:rPr>
                <w:rFonts w:cs="Arial"/>
              </w:rPr>
              <w:t>Honours Bachelor</w:t>
            </w:r>
            <w:r>
              <w:rPr>
                <w:rFonts w:cs="Arial"/>
              </w:rPr>
              <w:t>s</w:t>
            </w:r>
            <w:r w:rsidRPr="009B4022">
              <w:rPr>
                <w:rFonts w:cs="Arial"/>
              </w:rPr>
              <w:t xml:space="preserve"> Degree that requires study abroad</w:t>
            </w:r>
            <w:r>
              <w:rPr>
                <w:rFonts w:cs="Arial"/>
              </w:rPr>
              <w:fldChar w:fldCharType="begin"/>
            </w:r>
            <w:r>
              <w:instrText xml:space="preserve"> XE "</w:instrText>
            </w:r>
            <w:r w:rsidRPr="001E7AD6">
              <w:rPr>
                <w:rFonts w:cs="Arial"/>
                <w:color w:val="FF0000"/>
              </w:rPr>
              <w:instrText>study abroad</w:instrText>
            </w:r>
            <w:r>
              <w:instrText xml:space="preserve">" </w:instrText>
            </w:r>
            <w:r>
              <w:rPr>
                <w:rFonts w:cs="Arial"/>
              </w:rPr>
              <w:fldChar w:fldCharType="end"/>
            </w:r>
            <w:r w:rsidRPr="009B4022">
              <w:rPr>
                <w:rFonts w:cs="Arial"/>
              </w:rPr>
              <w:t xml:space="preserve"> or in industry (i.e. away from the University) for one academic year</w:t>
            </w:r>
          </w:p>
        </w:tc>
        <w:tc>
          <w:tcPr>
            <w:tcW w:w="2410" w:type="dxa"/>
          </w:tcPr>
          <w:p w14:paraId="63D8D6FB" w14:textId="77777777" w:rsidR="000E32E4" w:rsidRPr="009B4022" w:rsidRDefault="000E32E4" w:rsidP="000B3F5F">
            <w:pPr>
              <w:spacing w:before="60" w:after="60"/>
              <w:ind w:left="68"/>
              <w:rPr>
                <w:rFonts w:cs="Arial"/>
              </w:rPr>
            </w:pPr>
            <w:r w:rsidRPr="009B4022">
              <w:rPr>
                <w:rFonts w:cs="Arial"/>
              </w:rPr>
              <w:t>4 academic years</w:t>
            </w:r>
          </w:p>
        </w:tc>
        <w:tc>
          <w:tcPr>
            <w:tcW w:w="2274" w:type="dxa"/>
          </w:tcPr>
          <w:p w14:paraId="10BC595E" w14:textId="77777777" w:rsidR="000E32E4" w:rsidRPr="009B4022" w:rsidRDefault="000E32E4" w:rsidP="000B3F5F">
            <w:pPr>
              <w:spacing w:before="60" w:after="60"/>
              <w:ind w:left="139"/>
              <w:rPr>
                <w:rFonts w:cs="Arial"/>
              </w:rPr>
            </w:pPr>
            <w:r w:rsidRPr="009B4022">
              <w:rPr>
                <w:rFonts w:cs="Arial"/>
              </w:rPr>
              <w:t>5 academic years</w:t>
            </w:r>
          </w:p>
        </w:tc>
      </w:tr>
      <w:tr w:rsidR="000E32E4" w:rsidRPr="00CD5E33" w14:paraId="4C5A352F" w14:textId="77777777" w:rsidTr="00AB177C">
        <w:tc>
          <w:tcPr>
            <w:tcW w:w="5098" w:type="dxa"/>
          </w:tcPr>
          <w:p w14:paraId="05A0398F" w14:textId="77777777" w:rsidR="000E32E4" w:rsidRPr="00CD5E33" w:rsidRDefault="00767AAE" w:rsidP="000B3F5F">
            <w:pPr>
              <w:spacing w:before="60" w:after="60"/>
              <w:ind w:left="34"/>
              <w:rPr>
                <w:rFonts w:cs="Arial"/>
              </w:rPr>
            </w:pPr>
            <w:r>
              <w:rPr>
                <w:rFonts w:cs="Arial"/>
              </w:rPr>
              <w:t>Honours Bachelor</w:t>
            </w:r>
            <w:r w:rsidR="000E32E4" w:rsidRPr="00CD5E33">
              <w:rPr>
                <w:rFonts w:cs="Arial"/>
              </w:rPr>
              <w:t>s Degree by Intercalation</w:t>
            </w:r>
            <w:r w:rsidR="000E32E4">
              <w:rPr>
                <w:rFonts w:cs="Arial"/>
              </w:rPr>
              <w:fldChar w:fldCharType="begin"/>
            </w:r>
            <w:r w:rsidR="000E32E4">
              <w:instrText xml:space="preserve"> XE "</w:instrText>
            </w:r>
            <w:r w:rsidR="000E32E4" w:rsidRPr="000E587A">
              <w:rPr>
                <w:rFonts w:cs="Arial"/>
              </w:rPr>
              <w:instrText>Intercalation</w:instrText>
            </w:r>
            <w:r w:rsidR="000E32E4">
              <w:instrText xml:space="preserve">" </w:instrText>
            </w:r>
            <w:r w:rsidR="000E32E4">
              <w:rPr>
                <w:rFonts w:cs="Arial"/>
              </w:rPr>
              <w:fldChar w:fldCharType="end"/>
            </w:r>
          </w:p>
        </w:tc>
        <w:tc>
          <w:tcPr>
            <w:tcW w:w="2410" w:type="dxa"/>
          </w:tcPr>
          <w:p w14:paraId="6ECCE70E" w14:textId="77777777" w:rsidR="000E32E4" w:rsidRPr="00CD5E33" w:rsidRDefault="000E32E4" w:rsidP="000B3F5F">
            <w:pPr>
              <w:spacing w:before="60" w:after="60"/>
              <w:ind w:left="68"/>
              <w:rPr>
                <w:rFonts w:cs="Arial"/>
              </w:rPr>
            </w:pPr>
            <w:r w:rsidRPr="00CD5E33">
              <w:rPr>
                <w:rFonts w:cs="Arial"/>
              </w:rPr>
              <w:t>1 academic year</w:t>
            </w:r>
          </w:p>
        </w:tc>
        <w:tc>
          <w:tcPr>
            <w:tcW w:w="2274" w:type="dxa"/>
          </w:tcPr>
          <w:p w14:paraId="45C9088F" w14:textId="77777777" w:rsidR="000E32E4" w:rsidRPr="00CD5E33" w:rsidRDefault="000E32E4" w:rsidP="000B3F5F">
            <w:pPr>
              <w:spacing w:before="60" w:after="60"/>
              <w:ind w:left="139"/>
              <w:rPr>
                <w:rFonts w:cs="Arial"/>
              </w:rPr>
            </w:pPr>
            <w:r w:rsidRPr="00CD5E33">
              <w:rPr>
                <w:rFonts w:cs="Arial"/>
              </w:rPr>
              <w:t>1 academic year</w:t>
            </w:r>
          </w:p>
        </w:tc>
      </w:tr>
      <w:tr w:rsidR="000E32E4" w:rsidRPr="009B4022" w14:paraId="6AAC2B2D" w14:textId="77777777" w:rsidTr="00AB177C">
        <w:tc>
          <w:tcPr>
            <w:tcW w:w="5098" w:type="dxa"/>
          </w:tcPr>
          <w:p w14:paraId="3BB720BE" w14:textId="77777777" w:rsidR="000E32E4" w:rsidRPr="009B4022" w:rsidRDefault="000E32E4" w:rsidP="000B3F5F">
            <w:pPr>
              <w:spacing w:before="60" w:after="60"/>
              <w:ind w:left="34"/>
              <w:rPr>
                <w:rFonts w:cs="Arial"/>
              </w:rPr>
            </w:pPr>
            <w:r w:rsidRPr="009B4022">
              <w:rPr>
                <w:rFonts w:cs="Arial"/>
              </w:rPr>
              <w:t>Foundation Degree</w:t>
            </w:r>
          </w:p>
        </w:tc>
        <w:tc>
          <w:tcPr>
            <w:tcW w:w="2410" w:type="dxa"/>
          </w:tcPr>
          <w:p w14:paraId="7B6FFC9A" w14:textId="77777777" w:rsidR="000E32E4" w:rsidRPr="009B4022" w:rsidRDefault="000E32E4" w:rsidP="000B3F5F">
            <w:pPr>
              <w:spacing w:before="60" w:after="60"/>
              <w:ind w:left="68"/>
              <w:rPr>
                <w:rFonts w:cs="Arial"/>
              </w:rPr>
            </w:pPr>
            <w:r w:rsidRPr="009B4022">
              <w:rPr>
                <w:rFonts w:cs="Arial"/>
              </w:rPr>
              <w:t>2 academic years</w:t>
            </w:r>
          </w:p>
        </w:tc>
        <w:tc>
          <w:tcPr>
            <w:tcW w:w="2274" w:type="dxa"/>
          </w:tcPr>
          <w:p w14:paraId="123A8926" w14:textId="77777777" w:rsidR="000E32E4" w:rsidRPr="009B4022" w:rsidRDefault="000E32E4" w:rsidP="000B3F5F">
            <w:pPr>
              <w:spacing w:before="60" w:after="60"/>
              <w:ind w:left="139"/>
              <w:rPr>
                <w:rFonts w:cs="Arial"/>
              </w:rPr>
            </w:pPr>
            <w:r w:rsidRPr="009B4022">
              <w:rPr>
                <w:rFonts w:cs="Arial"/>
              </w:rPr>
              <w:t>4 academic years</w:t>
            </w:r>
          </w:p>
        </w:tc>
      </w:tr>
      <w:tr w:rsidR="000E32E4" w:rsidRPr="009B4022" w14:paraId="786FE3E7" w14:textId="77777777" w:rsidTr="00AB177C">
        <w:tc>
          <w:tcPr>
            <w:tcW w:w="5098" w:type="dxa"/>
          </w:tcPr>
          <w:p w14:paraId="6A015C46" w14:textId="77777777" w:rsidR="000E32E4" w:rsidRPr="009B4022" w:rsidRDefault="000E32E4" w:rsidP="000B3F5F">
            <w:pPr>
              <w:spacing w:before="60" w:after="60"/>
              <w:ind w:left="34"/>
              <w:rPr>
                <w:rFonts w:cs="Arial"/>
              </w:rPr>
            </w:pPr>
            <w:r w:rsidRPr="009B4022">
              <w:rPr>
                <w:rFonts w:cs="Arial"/>
              </w:rPr>
              <w:t>Undergraduate Diploma of Higher Education</w:t>
            </w:r>
            <w:r>
              <w:rPr>
                <w:rFonts w:cs="Arial"/>
              </w:rPr>
              <w:fldChar w:fldCharType="begin"/>
            </w:r>
            <w:r>
              <w:instrText xml:space="preserve"> XE "</w:instrText>
            </w:r>
            <w:r>
              <w:rPr>
                <w:rFonts w:cs="Arial"/>
              </w:rPr>
              <w:instrText>d</w:instrText>
            </w:r>
            <w:r w:rsidRPr="00476C8C">
              <w:rPr>
                <w:rFonts w:cs="Arial"/>
              </w:rPr>
              <w:instrText>ip</w:instrText>
            </w:r>
            <w:r>
              <w:rPr>
                <w:rFonts w:cs="Arial"/>
              </w:rPr>
              <w:instrText>loma of higher e</w:instrText>
            </w:r>
            <w:r w:rsidRPr="00476C8C">
              <w:rPr>
                <w:rFonts w:cs="Arial"/>
              </w:rPr>
              <w:instrText>ducation</w:instrText>
            </w:r>
            <w:r>
              <w:instrText xml:space="preserve">" </w:instrText>
            </w:r>
            <w:r>
              <w:rPr>
                <w:rFonts w:cs="Arial"/>
              </w:rPr>
              <w:fldChar w:fldCharType="end"/>
            </w:r>
          </w:p>
        </w:tc>
        <w:tc>
          <w:tcPr>
            <w:tcW w:w="2410" w:type="dxa"/>
          </w:tcPr>
          <w:p w14:paraId="513DDE18" w14:textId="77777777" w:rsidR="000E32E4" w:rsidRPr="009B4022" w:rsidRDefault="000E32E4" w:rsidP="000B3F5F">
            <w:pPr>
              <w:spacing w:before="60" w:after="60"/>
              <w:ind w:left="68"/>
              <w:rPr>
                <w:rFonts w:cs="Arial"/>
              </w:rPr>
            </w:pPr>
            <w:r w:rsidRPr="009B4022">
              <w:rPr>
                <w:rFonts w:cs="Arial"/>
              </w:rPr>
              <w:t>2 academic years</w:t>
            </w:r>
          </w:p>
        </w:tc>
        <w:tc>
          <w:tcPr>
            <w:tcW w:w="2274" w:type="dxa"/>
          </w:tcPr>
          <w:p w14:paraId="4D7E1170" w14:textId="77777777" w:rsidR="000E32E4" w:rsidRPr="009B4022" w:rsidRDefault="000E32E4" w:rsidP="000B3F5F">
            <w:pPr>
              <w:spacing w:before="60" w:after="60"/>
              <w:ind w:left="139"/>
              <w:rPr>
                <w:rFonts w:cs="Arial"/>
              </w:rPr>
            </w:pPr>
            <w:r w:rsidRPr="009B4022">
              <w:rPr>
                <w:rFonts w:cs="Arial"/>
              </w:rPr>
              <w:t>3 academic years</w:t>
            </w:r>
          </w:p>
        </w:tc>
      </w:tr>
      <w:tr w:rsidR="000E32E4" w:rsidRPr="009B4022" w14:paraId="33F094EF" w14:textId="77777777" w:rsidTr="00AB177C">
        <w:tc>
          <w:tcPr>
            <w:tcW w:w="5098" w:type="dxa"/>
          </w:tcPr>
          <w:p w14:paraId="77871C89" w14:textId="77777777" w:rsidR="000E32E4" w:rsidRPr="009B4022" w:rsidRDefault="000E32E4" w:rsidP="000B3F5F">
            <w:pPr>
              <w:spacing w:before="60" w:after="120"/>
              <w:ind w:left="34"/>
              <w:rPr>
                <w:rFonts w:cs="Arial"/>
              </w:rPr>
            </w:pPr>
            <w:r w:rsidRPr="009B4022">
              <w:rPr>
                <w:rFonts w:cs="Arial"/>
              </w:rPr>
              <w:t>Undergraduate Certificate of Higher Education</w:t>
            </w:r>
            <w:r>
              <w:rPr>
                <w:rFonts w:cs="Arial"/>
              </w:rPr>
              <w:fldChar w:fldCharType="begin"/>
            </w:r>
            <w:r>
              <w:instrText xml:space="preserve"> XE "</w:instrText>
            </w:r>
            <w:r>
              <w:rPr>
                <w:rFonts w:cs="Arial"/>
              </w:rPr>
              <w:instrText>certificate of higher e</w:instrText>
            </w:r>
            <w:r w:rsidRPr="00476C8C">
              <w:rPr>
                <w:rFonts w:cs="Arial"/>
              </w:rPr>
              <w:instrText>ducation</w:instrText>
            </w:r>
            <w:r>
              <w:instrText xml:space="preserve">" </w:instrText>
            </w:r>
            <w:r>
              <w:rPr>
                <w:rFonts w:cs="Arial"/>
              </w:rPr>
              <w:fldChar w:fldCharType="end"/>
            </w:r>
          </w:p>
        </w:tc>
        <w:tc>
          <w:tcPr>
            <w:tcW w:w="2410" w:type="dxa"/>
          </w:tcPr>
          <w:p w14:paraId="155EAB48" w14:textId="77777777" w:rsidR="000E32E4" w:rsidRPr="009B4022" w:rsidRDefault="000E32E4" w:rsidP="000B3F5F">
            <w:pPr>
              <w:spacing w:before="60" w:after="60"/>
              <w:ind w:left="68"/>
              <w:rPr>
                <w:rFonts w:cs="Arial"/>
              </w:rPr>
            </w:pPr>
            <w:r w:rsidRPr="009B4022">
              <w:rPr>
                <w:rFonts w:cs="Arial"/>
              </w:rPr>
              <w:t>1 academic year</w:t>
            </w:r>
          </w:p>
        </w:tc>
        <w:tc>
          <w:tcPr>
            <w:tcW w:w="2274" w:type="dxa"/>
          </w:tcPr>
          <w:p w14:paraId="6BDDB834" w14:textId="77777777" w:rsidR="000E32E4" w:rsidRPr="009B4022" w:rsidRDefault="000E32E4" w:rsidP="000B3F5F">
            <w:pPr>
              <w:spacing w:before="60" w:after="60"/>
              <w:ind w:left="139"/>
              <w:rPr>
                <w:rFonts w:cs="Arial"/>
              </w:rPr>
            </w:pPr>
            <w:r w:rsidRPr="009B4022">
              <w:rPr>
                <w:rFonts w:cs="Arial"/>
              </w:rPr>
              <w:t>1 academic year</w:t>
            </w:r>
          </w:p>
        </w:tc>
      </w:tr>
    </w:tbl>
    <w:p w14:paraId="2F8E59FC" w14:textId="77777777" w:rsidR="0041096F" w:rsidRDefault="000E32E4" w:rsidP="000B3F5F">
      <w:pPr>
        <w:numPr>
          <w:ilvl w:val="0"/>
          <w:numId w:val="3"/>
        </w:numPr>
        <w:shd w:val="clear" w:color="auto" w:fill="DBE5F1" w:themeFill="accent1" w:themeFillTint="33"/>
        <w:spacing w:before="360" w:after="120"/>
        <w:ind w:left="567" w:hanging="567"/>
        <w:rPr>
          <w:rFonts w:cs="Arial"/>
          <w:b/>
          <w:bCs/>
        </w:rPr>
      </w:pPr>
      <w:bookmarkStart w:id="58" w:name="UGProgStructure"/>
      <w:bookmarkEnd w:id="58"/>
      <w:r>
        <w:rPr>
          <w:rFonts w:cs="Arial"/>
          <w:b/>
          <w:bCs/>
        </w:rPr>
        <w:t>Programme Structure and Design</w:t>
      </w:r>
    </w:p>
    <w:p w14:paraId="031EE521"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5348C887"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2A41BCF6"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36FAF2A6"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543B9681"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0D09C8A7"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4B6376D3"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41D2536B"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3CD716C0"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2290864A"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1D7C83C0"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4CD71F70"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73DDD87C"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20C71438"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105F75E6"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393AABF5"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1AE3A0B6"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29991D44"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7204878D"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32D121DC"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1C0CD5A8" w14:textId="77777777" w:rsidR="009306C8" w:rsidRPr="009306C8" w:rsidRDefault="009306C8" w:rsidP="00411773">
      <w:pPr>
        <w:pStyle w:val="ListParagraph"/>
        <w:numPr>
          <w:ilvl w:val="0"/>
          <w:numId w:val="54"/>
        </w:numPr>
        <w:autoSpaceDE w:val="0"/>
        <w:autoSpaceDN w:val="0"/>
        <w:adjustRightInd w:val="0"/>
        <w:spacing w:after="120"/>
        <w:rPr>
          <w:rFonts w:cs="Arial"/>
          <w:vanish/>
          <w:lang w:eastAsia="en-US"/>
        </w:rPr>
      </w:pPr>
    </w:p>
    <w:p w14:paraId="336D549D" w14:textId="77777777" w:rsidR="0041096F" w:rsidRPr="00FD02A5" w:rsidRDefault="0041096F" w:rsidP="000B3F5F">
      <w:pPr>
        <w:pStyle w:val="ListParagraph"/>
        <w:numPr>
          <w:ilvl w:val="1"/>
          <w:numId w:val="3"/>
        </w:numPr>
        <w:autoSpaceDE w:val="0"/>
        <w:autoSpaceDN w:val="0"/>
        <w:adjustRightInd w:val="0"/>
        <w:spacing w:after="120"/>
        <w:ind w:left="567" w:hanging="567"/>
        <w:rPr>
          <w:rFonts w:cs="Arial"/>
          <w:lang w:eastAsia="en-US"/>
        </w:rPr>
      </w:pPr>
      <w:r w:rsidRPr="00FD02A5">
        <w:rPr>
          <w:rFonts w:cs="Arial"/>
          <w:lang w:eastAsia="en-US"/>
        </w:rPr>
        <w:t>Undergraduate programmes may be a single unitary degree or a joint degree devoting approximately equal time to two subjects or a major/minor combination where the minor subject accounts for at least a quarter of the programme.</w:t>
      </w:r>
    </w:p>
    <w:p w14:paraId="0453E8ED" w14:textId="77777777" w:rsidR="0041096F" w:rsidRPr="0037214D" w:rsidRDefault="00EB2477" w:rsidP="000B3F5F">
      <w:pPr>
        <w:pStyle w:val="ListParagraph"/>
        <w:numPr>
          <w:ilvl w:val="1"/>
          <w:numId w:val="3"/>
        </w:numPr>
        <w:autoSpaceDE w:val="0"/>
        <w:autoSpaceDN w:val="0"/>
        <w:adjustRightInd w:val="0"/>
        <w:spacing w:after="120"/>
        <w:ind w:left="567" w:hanging="567"/>
        <w:rPr>
          <w:rFonts w:cs="Arial"/>
        </w:rPr>
      </w:pPr>
      <w:r w:rsidRPr="0037214D">
        <w:rPr>
          <w:rFonts w:cs="Arial"/>
          <w:lang w:eastAsia="en-US"/>
        </w:rPr>
        <w:t>Where a programme crosses faculty or school boundaries</w:t>
      </w:r>
      <w:r w:rsidR="0041096F" w:rsidRPr="0037214D">
        <w:rPr>
          <w:rFonts w:cs="Arial"/>
          <w:lang w:eastAsia="en-US"/>
        </w:rPr>
        <w:fldChar w:fldCharType="begin"/>
      </w:r>
      <w:r w:rsidR="0041096F" w:rsidRPr="0037214D">
        <w:instrText xml:space="preserve"> XE "</w:instrText>
      </w:r>
      <w:r w:rsidR="0041096F" w:rsidRPr="0037214D">
        <w:rPr>
          <w:rFonts w:cs="Arial"/>
          <w:lang w:eastAsia="en-US"/>
        </w:rPr>
        <w:instrText>joint honours programme</w:instrText>
      </w:r>
      <w:r w:rsidR="0041096F" w:rsidRPr="0037214D">
        <w:instrText xml:space="preserve">" </w:instrText>
      </w:r>
      <w:r w:rsidR="0041096F" w:rsidRPr="0037214D">
        <w:rPr>
          <w:rFonts w:cs="Arial"/>
          <w:lang w:eastAsia="en-US"/>
        </w:rPr>
        <w:fldChar w:fldCharType="end"/>
      </w:r>
      <w:r w:rsidR="0041096F" w:rsidRPr="0037214D">
        <w:rPr>
          <w:rFonts w:cs="Arial"/>
          <w:lang w:eastAsia="en-US"/>
        </w:rPr>
        <w:t xml:space="preserve">, one of the contributing schools </w:t>
      </w:r>
      <w:r w:rsidRPr="0037214D">
        <w:rPr>
          <w:rFonts w:cs="Arial"/>
          <w:lang w:eastAsia="en-US"/>
        </w:rPr>
        <w:t xml:space="preserve">or faculties </w:t>
      </w:r>
      <w:r w:rsidR="0041096F" w:rsidRPr="0037214D">
        <w:rPr>
          <w:rFonts w:cs="Arial"/>
          <w:lang w:eastAsia="en-US"/>
        </w:rPr>
        <w:t>must own the programme and apply the relevant regulations as set out in this document. For programmes that span faculties the programme</w:t>
      </w:r>
      <w:r w:rsidRPr="0037214D">
        <w:rPr>
          <w:rFonts w:cs="Arial"/>
          <w:lang w:eastAsia="en-US"/>
        </w:rPr>
        <w:t xml:space="preserve"> committee must decide the ‘owning</w:t>
      </w:r>
      <w:r w:rsidR="0041096F" w:rsidRPr="0037214D">
        <w:rPr>
          <w:rFonts w:cs="Arial"/>
          <w:lang w:eastAsia="en-US"/>
        </w:rPr>
        <w:t>’ school</w:t>
      </w:r>
      <w:r w:rsidRPr="0037214D">
        <w:rPr>
          <w:rFonts w:cs="Arial"/>
          <w:lang w:eastAsia="en-US"/>
        </w:rPr>
        <w:t xml:space="preserve"> or faculty</w:t>
      </w:r>
      <w:r w:rsidR="0041096F" w:rsidRPr="0037214D">
        <w:rPr>
          <w:rFonts w:cs="Arial"/>
          <w:lang w:eastAsia="en-US"/>
        </w:rPr>
        <w:t xml:space="preserve">, guided by the balance of the programme </w:t>
      </w:r>
      <w:r w:rsidRPr="0037214D">
        <w:rPr>
          <w:rFonts w:cs="Arial"/>
          <w:lang w:eastAsia="en-US"/>
        </w:rPr>
        <w:t>and the home school / faculty of the academic lead</w:t>
      </w:r>
      <w:r w:rsidR="0041096F" w:rsidRPr="0037214D">
        <w:rPr>
          <w:rFonts w:cs="Arial"/>
          <w:lang w:eastAsia="en-US"/>
        </w:rPr>
        <w:t>.</w:t>
      </w:r>
    </w:p>
    <w:p w14:paraId="221B7011" w14:textId="77777777" w:rsidR="0041096F" w:rsidRPr="007C74E7" w:rsidRDefault="0041096F" w:rsidP="000B3F5F">
      <w:pPr>
        <w:pStyle w:val="ListParagraph"/>
        <w:numPr>
          <w:ilvl w:val="1"/>
          <w:numId w:val="3"/>
        </w:numPr>
        <w:autoSpaceDE w:val="0"/>
        <w:autoSpaceDN w:val="0"/>
        <w:adjustRightInd w:val="0"/>
        <w:spacing w:after="120"/>
        <w:ind w:left="567" w:hanging="567"/>
        <w:rPr>
          <w:rFonts w:cs="Arial"/>
        </w:rPr>
      </w:pPr>
      <w:r w:rsidRPr="009B4022">
        <w:rPr>
          <w:rFonts w:cs="Arial"/>
        </w:rPr>
        <w:t xml:space="preserve">The degrees of BA, BSc, BEng, LLB, may be awarded with honours or as ordinary degrees. Names of successful candidates for honours shall be arranged as follows: first class honours; second class honours in two divisions and </w:t>
      </w:r>
      <w:r w:rsidR="00FA660B" w:rsidRPr="009B4022">
        <w:rPr>
          <w:rFonts w:cs="Arial"/>
        </w:rPr>
        <w:t>third-class</w:t>
      </w:r>
      <w:r w:rsidRPr="009B4022">
        <w:rPr>
          <w:rFonts w:cs="Arial"/>
        </w:rPr>
        <w:t xml:space="preserve"> honours. The names of successful candidates for the ordinary degrees shall be listed separately.</w:t>
      </w:r>
    </w:p>
    <w:p w14:paraId="11A6F6D9" w14:textId="77777777" w:rsidR="0041096F" w:rsidRDefault="0041096F" w:rsidP="000B3F5F">
      <w:pPr>
        <w:pStyle w:val="ListParagraph"/>
        <w:numPr>
          <w:ilvl w:val="1"/>
          <w:numId w:val="3"/>
        </w:numPr>
        <w:autoSpaceDE w:val="0"/>
        <w:autoSpaceDN w:val="0"/>
        <w:adjustRightInd w:val="0"/>
        <w:spacing w:after="120"/>
        <w:ind w:left="567" w:hanging="567"/>
        <w:rPr>
          <w:rFonts w:cs="Arial"/>
        </w:rPr>
      </w:pPr>
      <w:r w:rsidRPr="007C74E7">
        <w:rPr>
          <w:rFonts w:cs="Arial"/>
        </w:rPr>
        <w:t>The degrees of MSci</w:t>
      </w:r>
      <w:r>
        <w:rPr>
          <w:rFonts w:cs="Arial"/>
        </w:rPr>
        <w:t xml:space="preserve">, </w:t>
      </w:r>
      <w:r w:rsidR="00B90A5A">
        <w:rPr>
          <w:rFonts w:cs="Arial"/>
        </w:rPr>
        <w:t xml:space="preserve">MArts, </w:t>
      </w:r>
      <w:r w:rsidRPr="00CD5E33">
        <w:rPr>
          <w:rFonts w:cs="Arial"/>
        </w:rPr>
        <w:t>MLibArts</w:t>
      </w:r>
      <w:r w:rsidRPr="007C74E7">
        <w:rPr>
          <w:rFonts w:cs="Arial"/>
        </w:rPr>
        <w:t xml:space="preserve"> and MEng may be awarded with honours, as follows: first class honours and </w:t>
      </w:r>
      <w:r w:rsidR="00FA660B" w:rsidRPr="007C74E7">
        <w:rPr>
          <w:rFonts w:cs="Arial"/>
        </w:rPr>
        <w:t>second-class</w:t>
      </w:r>
      <w:r w:rsidRPr="007C74E7">
        <w:rPr>
          <w:rFonts w:cs="Arial"/>
        </w:rPr>
        <w:t xml:space="preserve"> honours in two divisions.</w:t>
      </w:r>
    </w:p>
    <w:p w14:paraId="4D589EED" w14:textId="0957742A" w:rsidR="00307026" w:rsidRDefault="00307026" w:rsidP="000B3F5F">
      <w:pPr>
        <w:pStyle w:val="ListParagraph"/>
        <w:numPr>
          <w:ilvl w:val="1"/>
          <w:numId w:val="3"/>
        </w:numPr>
        <w:autoSpaceDE w:val="0"/>
        <w:autoSpaceDN w:val="0"/>
        <w:adjustRightInd w:val="0"/>
        <w:spacing w:after="120"/>
        <w:ind w:left="567" w:hanging="567"/>
        <w:rPr>
          <w:rFonts w:cs="Arial"/>
        </w:rPr>
      </w:pPr>
      <w:r w:rsidRPr="00D700DB">
        <w:rPr>
          <w:rFonts w:cs="Arial"/>
        </w:rPr>
        <w:t>T</w:t>
      </w:r>
      <w:r w:rsidRPr="00D700DB">
        <w:rPr>
          <w:rFonts w:cs="Arial"/>
          <w:iCs/>
        </w:rPr>
        <w:t>he normal requirement for each full-time year of undergraduate study is 120 credit points</w:t>
      </w:r>
      <w:r>
        <w:rPr>
          <w:rFonts w:cs="Arial"/>
          <w:iCs/>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iCs/>
        </w:rPr>
        <w:fldChar w:fldCharType="end"/>
      </w:r>
      <w:r w:rsidRPr="00D700DB">
        <w:rPr>
          <w:rFonts w:cs="Arial"/>
          <w:iCs/>
        </w:rPr>
        <w:t>.</w:t>
      </w:r>
    </w:p>
    <w:p w14:paraId="5BD5B77F" w14:textId="1AA17505" w:rsidR="00944F71" w:rsidRDefault="00944F71" w:rsidP="000B3F5F">
      <w:pPr>
        <w:autoSpaceDE w:val="0"/>
        <w:autoSpaceDN w:val="0"/>
        <w:adjustRightInd w:val="0"/>
        <w:spacing w:before="240" w:after="120"/>
        <w:rPr>
          <w:rFonts w:cs="Arial"/>
          <w:b/>
        </w:rPr>
      </w:pPr>
      <w:r w:rsidRPr="00944F71">
        <w:rPr>
          <w:rFonts w:cs="Arial"/>
          <w:b/>
        </w:rPr>
        <w:t xml:space="preserve">Preliminary Year </w:t>
      </w:r>
      <w:r>
        <w:rPr>
          <w:rFonts w:cs="Arial"/>
          <w:b/>
        </w:rPr>
        <w:t>p</w:t>
      </w:r>
      <w:r w:rsidRPr="00944F71">
        <w:rPr>
          <w:rFonts w:cs="Arial"/>
          <w:b/>
        </w:rPr>
        <w:t xml:space="preserve">rogrammes </w:t>
      </w:r>
      <w:r w:rsidRPr="00DD16F8">
        <w:rPr>
          <w:rFonts w:cs="Arial"/>
          <w:bCs/>
        </w:rPr>
        <w:t xml:space="preserve">(see </w:t>
      </w:r>
      <w:hyperlink r:id="rId85" w:history="1">
        <w:r w:rsidR="005C475B">
          <w:rPr>
            <w:rStyle w:val="Hyperlink"/>
            <w:rFonts w:cs="Arial"/>
          </w:rPr>
          <w:t>g</w:t>
        </w:r>
        <w:r w:rsidR="005C475B" w:rsidRPr="003B691C">
          <w:rPr>
            <w:rStyle w:val="Hyperlink"/>
            <w:rFonts w:cs="Arial"/>
          </w:rPr>
          <w:t>lossary</w:t>
        </w:r>
      </w:hyperlink>
      <w:r w:rsidRPr="00DD16F8">
        <w:rPr>
          <w:rFonts w:cs="Arial"/>
          <w:bCs/>
        </w:rPr>
        <w:t xml:space="preserve"> for definition)</w:t>
      </w:r>
    </w:p>
    <w:p w14:paraId="30ED7554" w14:textId="77777777" w:rsidR="00944F71" w:rsidRPr="00F64C67" w:rsidRDefault="00944F71" w:rsidP="000B3F5F">
      <w:pPr>
        <w:autoSpaceDE w:val="0"/>
        <w:autoSpaceDN w:val="0"/>
        <w:adjustRightInd w:val="0"/>
        <w:spacing w:after="120"/>
        <w:jc w:val="both"/>
        <w:rPr>
          <w:rFonts w:cs="Arial"/>
          <w:b/>
          <w:bCs/>
          <w:i/>
        </w:rPr>
      </w:pPr>
      <w:r w:rsidRPr="00F64C67">
        <w:rPr>
          <w:rFonts w:cs="Arial"/>
          <w:b/>
          <w:bCs/>
          <w:i/>
        </w:rPr>
        <w:t>Programme structure</w:t>
      </w:r>
    </w:p>
    <w:p w14:paraId="20BAEA77"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The normal period of study for programmes that include a preliminary year will be four years for Bachelors and five years for Integ</w:t>
      </w:r>
      <w:r w:rsidR="00AA2AD0" w:rsidRPr="00F64C67">
        <w:rPr>
          <w:rFonts w:cs="Arial"/>
        </w:rPr>
        <w:t xml:space="preserve">rated Masters. </w:t>
      </w:r>
      <w:r w:rsidRPr="00F64C67">
        <w:rPr>
          <w:rFonts w:cs="Arial"/>
        </w:rPr>
        <w:t xml:space="preserve">The maximum period </w:t>
      </w:r>
      <w:r w:rsidRPr="00F64C67">
        <w:rPr>
          <w:rFonts w:cs="Arial"/>
        </w:rPr>
        <w:lastRenderedPageBreak/>
        <w:t>of study for programmes that contain a preliminary year is six years for a Bachelors degree and seven years for an Integrated Masters degree. Within this, the normal period of study for the preliminary year is one year and the maximum is two years on a full</w:t>
      </w:r>
      <w:r w:rsidR="00AA2AD0" w:rsidRPr="00F64C67">
        <w:rPr>
          <w:rFonts w:cs="Arial"/>
        </w:rPr>
        <w:t>-</w:t>
      </w:r>
      <w:r w:rsidRPr="00F64C67">
        <w:rPr>
          <w:rFonts w:cs="Arial"/>
        </w:rPr>
        <w:t>time basis.</w:t>
      </w:r>
    </w:p>
    <w:p w14:paraId="3DC18DA1"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The preliminary year will normally consist of units taught at the equivalent of level 3 and exceptionally level 4 units where there is a good academic reason to do so.</w:t>
      </w:r>
    </w:p>
    <w:p w14:paraId="45632E62"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No unit should be identical to those taught in the undergraduate programmes onto which successful students would progress.</w:t>
      </w:r>
    </w:p>
    <w:p w14:paraId="08F737BA"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Schools must ensure that the preliminary year is sufficiently rigorous to prepare students for successful study at degree level.</w:t>
      </w:r>
    </w:p>
    <w:p w14:paraId="0F21910C"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The standard of units that are taught at the equivalent of level 3 should be broadly equivalent to A- level standard where that is applicable. Schools may adapt the University Marking Criteria for these units.</w:t>
      </w:r>
    </w:p>
    <w:p w14:paraId="15C62EDC"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A mark of at least 40 out of 100 must be achieved for a student to pass a unit.</w:t>
      </w:r>
    </w:p>
    <w:p w14:paraId="6F007BEB"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Whilst credit points may be associated with a unit to indicate the notional amount of input required by a student, credit is not awarded for units taught at the equivalent of level 3.</w:t>
      </w:r>
    </w:p>
    <w:p w14:paraId="009EE9F3" w14:textId="77777777" w:rsidR="00944F71" w:rsidRPr="00F64C67" w:rsidRDefault="00944F71" w:rsidP="000B3F5F">
      <w:pPr>
        <w:autoSpaceDE w:val="0"/>
        <w:autoSpaceDN w:val="0"/>
        <w:adjustRightInd w:val="0"/>
        <w:spacing w:after="120"/>
        <w:jc w:val="both"/>
        <w:rPr>
          <w:rFonts w:cs="Arial"/>
          <w:b/>
          <w:bCs/>
          <w:i/>
        </w:rPr>
      </w:pPr>
      <w:r w:rsidRPr="00F64C67">
        <w:rPr>
          <w:rFonts w:cs="Arial"/>
          <w:b/>
          <w:bCs/>
          <w:i/>
        </w:rPr>
        <w:t>Progression</w:t>
      </w:r>
    </w:p>
    <w:p w14:paraId="6B81C141"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 xml:space="preserve">The progression criteria for the preliminary year will be the same as for all modular programmes, unless stated below. </w:t>
      </w:r>
    </w:p>
    <w:p w14:paraId="6BDFBA5F"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Students who successfully pass all the units in the preliminary year will have been deemed to have completed the year and will progress onto the first year of the degree programme.</w:t>
      </w:r>
    </w:p>
    <w:p w14:paraId="00FDB924"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Where compensated progression is undesirable, all</w:t>
      </w:r>
      <w:r w:rsidR="00AA2AD0" w:rsidRPr="00F64C67">
        <w:rPr>
          <w:rFonts w:cs="Arial"/>
        </w:rPr>
        <w:t xml:space="preserve"> units should be designated as ‘must pass’</w:t>
      </w:r>
      <w:r w:rsidRPr="00F64C67">
        <w:rPr>
          <w:rFonts w:cs="Arial"/>
        </w:rPr>
        <w:t>.</w:t>
      </w:r>
    </w:p>
    <w:p w14:paraId="20B4397A" w14:textId="61D8DB79" w:rsidR="00944F71" w:rsidRPr="00676DE9" w:rsidRDefault="000E03A8" w:rsidP="000B3F5F">
      <w:pPr>
        <w:pStyle w:val="ListParagraph"/>
        <w:numPr>
          <w:ilvl w:val="1"/>
          <w:numId w:val="3"/>
        </w:numPr>
        <w:autoSpaceDE w:val="0"/>
        <w:autoSpaceDN w:val="0"/>
        <w:adjustRightInd w:val="0"/>
        <w:spacing w:after="120"/>
        <w:ind w:left="709" w:hanging="709"/>
        <w:rPr>
          <w:rFonts w:cs="Arial"/>
        </w:rPr>
      </w:pPr>
      <w:r w:rsidRPr="00676DE9">
        <w:rPr>
          <w:rFonts w:cs="Arial"/>
        </w:rPr>
        <w:t>Students will be permitted to undertake assessment as a s</w:t>
      </w:r>
      <w:r w:rsidR="00944F71" w:rsidRPr="00676DE9">
        <w:rPr>
          <w:rFonts w:cs="Arial"/>
        </w:rPr>
        <w:t>econd attempt.</w:t>
      </w:r>
    </w:p>
    <w:p w14:paraId="3D0DB4EB" w14:textId="2F3CBE32"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 xml:space="preserve">Supplementary years (other than for </w:t>
      </w:r>
      <w:r w:rsidR="001B2912" w:rsidRPr="005C475B">
        <w:rPr>
          <w:rFonts w:cs="Arial"/>
        </w:rPr>
        <w:t>exceptional</w:t>
      </w:r>
      <w:r w:rsidRPr="005C475B">
        <w:rPr>
          <w:rFonts w:cs="Arial"/>
        </w:rPr>
        <w:t xml:space="preserve"> </w:t>
      </w:r>
      <w:r w:rsidRPr="00F64C67">
        <w:rPr>
          <w:rFonts w:cs="Arial"/>
        </w:rPr>
        <w:t>circumstances) shall not be permitted.</w:t>
      </w:r>
    </w:p>
    <w:p w14:paraId="51E2782B"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Schools may allow transfer to other programmes at the end of the preliminary year. Higher requirements for such a transfer than just successfully completing the year may be specified for such a transfer.</w:t>
      </w:r>
    </w:p>
    <w:p w14:paraId="7828F537" w14:textId="77777777" w:rsidR="00944F71" w:rsidRPr="00F64C67" w:rsidRDefault="00944F71" w:rsidP="000B3F5F">
      <w:pPr>
        <w:autoSpaceDE w:val="0"/>
        <w:autoSpaceDN w:val="0"/>
        <w:adjustRightInd w:val="0"/>
        <w:spacing w:after="120"/>
        <w:jc w:val="both"/>
        <w:rPr>
          <w:rFonts w:cs="Arial"/>
          <w:b/>
          <w:bCs/>
          <w:i/>
        </w:rPr>
      </w:pPr>
      <w:r w:rsidRPr="00F64C67">
        <w:rPr>
          <w:rFonts w:cs="Arial"/>
          <w:b/>
          <w:bCs/>
          <w:i/>
        </w:rPr>
        <w:t>Awards</w:t>
      </w:r>
    </w:p>
    <w:p w14:paraId="565438E3"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On completion of the programme, the student should be awarded the title of the named degree programme (i.e. without reference to the preliminary year).</w:t>
      </w:r>
    </w:p>
    <w:p w14:paraId="78174AAE" w14:textId="77777777" w:rsidR="00944F71" w:rsidRPr="00F64C67" w:rsidRDefault="00944F71" w:rsidP="000B3F5F">
      <w:pPr>
        <w:pStyle w:val="ListParagraph"/>
        <w:numPr>
          <w:ilvl w:val="1"/>
          <w:numId w:val="3"/>
        </w:numPr>
        <w:autoSpaceDE w:val="0"/>
        <w:autoSpaceDN w:val="0"/>
        <w:adjustRightInd w:val="0"/>
        <w:spacing w:after="120"/>
        <w:ind w:left="709" w:hanging="709"/>
        <w:rPr>
          <w:rFonts w:cs="Arial"/>
        </w:rPr>
      </w:pPr>
      <w:r w:rsidRPr="00F64C67">
        <w:rPr>
          <w:rFonts w:cs="Arial"/>
        </w:rPr>
        <w:t>A student who has completed the preliminary year by passing all the units but who does not proceed onto a University of Bristol programme will receive a certificate. The certificate will be a record of achievement rather than a distinct award, and so shall not indicate an overall pass or fail.</w:t>
      </w:r>
    </w:p>
    <w:p w14:paraId="3098FCD5" w14:textId="77777777" w:rsidR="0041096F" w:rsidRPr="00B97E28" w:rsidRDefault="00A1788E" w:rsidP="00F65C96">
      <w:pPr>
        <w:spacing w:before="120" w:after="120"/>
        <w:rPr>
          <w:rFonts w:cs="Arial"/>
        </w:rPr>
      </w:pPr>
      <w:r>
        <w:rPr>
          <w:rFonts w:cs="Arial"/>
          <w:b/>
        </w:rPr>
        <w:t>Integrated Master</w:t>
      </w:r>
      <w:r w:rsidR="0041096F">
        <w:rPr>
          <w:rFonts w:cs="Arial"/>
          <w:b/>
        </w:rPr>
        <w:t>s</w:t>
      </w:r>
      <w:r w:rsidR="00030AF3">
        <w:rPr>
          <w:rFonts w:cs="Arial"/>
          <w:b/>
        </w:rPr>
        <w:t xml:space="preserve"> degree</w:t>
      </w:r>
    </w:p>
    <w:p w14:paraId="78284886" w14:textId="77777777" w:rsidR="0041096F" w:rsidRPr="00CD5E33" w:rsidRDefault="00A1788E" w:rsidP="000B3F5F">
      <w:pPr>
        <w:pStyle w:val="ListParagraph"/>
        <w:numPr>
          <w:ilvl w:val="1"/>
          <w:numId w:val="3"/>
        </w:numPr>
        <w:spacing w:after="120"/>
        <w:ind w:left="709" w:hanging="709"/>
        <w:rPr>
          <w:rFonts w:cs="Arial"/>
        </w:rPr>
      </w:pPr>
      <w:r>
        <w:rPr>
          <w:rFonts w:cs="Arial"/>
        </w:rPr>
        <w:t>Integrated Master</w:t>
      </w:r>
      <w:r w:rsidR="0041096F" w:rsidRPr="00CD5E33">
        <w:rPr>
          <w:rFonts w:cs="Arial"/>
        </w:rPr>
        <w:t>s degrees</w:t>
      </w:r>
      <w:r w:rsidR="0041096F">
        <w:rPr>
          <w:rFonts w:cs="Arial"/>
        </w:rPr>
        <w:fldChar w:fldCharType="begin"/>
      </w:r>
      <w:r w:rsidR="0041096F">
        <w:instrText xml:space="preserve"> XE "</w:instrText>
      </w:r>
      <w:r w:rsidR="0041096F" w:rsidRPr="00907650">
        <w:rPr>
          <w:rFonts w:cs="Arial"/>
        </w:rPr>
        <w:instrText>Integrated Master’s degrees</w:instrText>
      </w:r>
      <w:r w:rsidR="0041096F">
        <w:instrText xml:space="preserve">" </w:instrText>
      </w:r>
      <w:r w:rsidR="0041096F">
        <w:rPr>
          <w:rFonts w:cs="Arial"/>
        </w:rPr>
        <w:fldChar w:fldCharType="end"/>
      </w:r>
      <w:r w:rsidR="0041096F" w:rsidRPr="00CD5E33">
        <w:rPr>
          <w:rFonts w:cs="Arial"/>
        </w:rPr>
        <w:t xml:space="preserve"> must state in their programme specifications whether they are of the advanced study type (type II as defined by the QAA), professional type (type III) and/or has a formal period of study abroad / in industry.</w:t>
      </w:r>
    </w:p>
    <w:p w14:paraId="3C733205" w14:textId="77777777" w:rsidR="0041096F" w:rsidRPr="00CD5E33" w:rsidRDefault="00A1788E" w:rsidP="000B3F5F">
      <w:pPr>
        <w:pStyle w:val="ListParagraph"/>
        <w:numPr>
          <w:ilvl w:val="1"/>
          <w:numId w:val="3"/>
        </w:numPr>
        <w:spacing w:after="120"/>
        <w:ind w:left="709" w:hanging="709"/>
        <w:rPr>
          <w:rFonts w:cs="Arial"/>
        </w:rPr>
      </w:pPr>
      <w:bookmarkStart w:id="59" w:name="_Hlk144386827"/>
      <w:r>
        <w:rPr>
          <w:rFonts w:cs="Arial"/>
        </w:rPr>
        <w:t>Integrated Master</w:t>
      </w:r>
      <w:r w:rsidR="0041096F" w:rsidRPr="00CD5E33">
        <w:rPr>
          <w:rFonts w:cs="Arial"/>
        </w:rPr>
        <w:t>s degrees</w:t>
      </w:r>
      <w:r w:rsidR="0041096F">
        <w:rPr>
          <w:rFonts w:cs="Arial"/>
        </w:rPr>
        <w:fldChar w:fldCharType="begin"/>
      </w:r>
      <w:r w:rsidR="0041096F">
        <w:instrText xml:space="preserve"> XE "</w:instrText>
      </w:r>
      <w:r w:rsidR="0041096F" w:rsidRPr="00907650">
        <w:rPr>
          <w:rFonts w:cs="Arial"/>
        </w:rPr>
        <w:instrText>Integrated Master’s degrees</w:instrText>
      </w:r>
      <w:r w:rsidR="0041096F">
        <w:instrText xml:space="preserve">" </w:instrText>
      </w:r>
      <w:r w:rsidR="0041096F">
        <w:rPr>
          <w:rFonts w:cs="Arial"/>
        </w:rPr>
        <w:fldChar w:fldCharType="end"/>
      </w:r>
      <w:r w:rsidR="0041096F" w:rsidRPr="00CD5E33">
        <w:rPr>
          <w:rFonts w:cs="Arial"/>
        </w:rPr>
        <w:t xml:space="preserve"> </w:t>
      </w:r>
      <w:r w:rsidR="00030AF3" w:rsidRPr="008E26C8">
        <w:rPr>
          <w:rFonts w:cs="Arial"/>
        </w:rPr>
        <w:t>without a period of study abroad or in industry</w:t>
      </w:r>
      <w:r w:rsidR="00030AF3">
        <w:rPr>
          <w:rFonts w:cs="Arial"/>
        </w:rPr>
        <w:t xml:space="preserve"> </w:t>
      </w:r>
      <w:r w:rsidR="0041096F" w:rsidRPr="00CD5E33">
        <w:rPr>
          <w:rFonts w:cs="Arial"/>
        </w:rPr>
        <w:t>will h</w:t>
      </w:r>
      <w:r w:rsidR="00767AAE">
        <w:rPr>
          <w:rFonts w:cs="Arial"/>
        </w:rPr>
        <w:t>ave an exit award of a Bachelor</w:t>
      </w:r>
      <w:r w:rsidR="0041096F" w:rsidRPr="00CD5E33">
        <w:rPr>
          <w:rFonts w:cs="Arial"/>
        </w:rPr>
        <w:t xml:space="preserve">s Honours degree at the end of the third year of study, in </w:t>
      </w:r>
      <w:r w:rsidR="0041096F" w:rsidRPr="00CD5E33">
        <w:rPr>
          <w:rFonts w:cs="Arial"/>
        </w:rPr>
        <w:lastRenderedPageBreak/>
        <w:t>accordance with the University’s credit framework.  Where the exit award for the integrated masters has the same title as a free-standing degree also awarded by the University, students leaving with the exit award must have completed the same or directly equivalent programme learning outcomes as graduates from the free-standing programme.</w:t>
      </w:r>
    </w:p>
    <w:p w14:paraId="2A52AEAD" w14:textId="77777777" w:rsidR="0041096F" w:rsidRPr="00CD5E33" w:rsidRDefault="0041096F" w:rsidP="000B3F5F">
      <w:pPr>
        <w:pStyle w:val="ListParagraph"/>
        <w:numPr>
          <w:ilvl w:val="1"/>
          <w:numId w:val="3"/>
        </w:numPr>
        <w:spacing w:after="120"/>
        <w:ind w:left="709" w:hanging="709"/>
        <w:rPr>
          <w:rFonts w:cs="Arial"/>
        </w:rPr>
      </w:pPr>
      <w:r w:rsidRPr="00CD5E33">
        <w:rPr>
          <w:rFonts w:cs="Arial"/>
        </w:rPr>
        <w:t>If independent study (e.g. project or dissertation) is a faculty requirement for the award of a degree, schools should ensure that any students who graduate w</w:t>
      </w:r>
      <w:r w:rsidR="00767AAE">
        <w:rPr>
          <w:rFonts w:cs="Arial"/>
        </w:rPr>
        <w:t>ith an exit award of a Bachelor</w:t>
      </w:r>
      <w:r w:rsidRPr="00CD5E33">
        <w:rPr>
          <w:rFonts w:cs="Arial"/>
        </w:rPr>
        <w:t>s Honours degree have completed the designated independent study, constituting a unit of at least 20 credits units at level 6.</w:t>
      </w:r>
    </w:p>
    <w:p w14:paraId="4103F9EA" w14:textId="77777777" w:rsidR="0041096F" w:rsidRPr="00CD5E33" w:rsidRDefault="0041096F" w:rsidP="000B3F5F">
      <w:pPr>
        <w:pStyle w:val="ListParagraph"/>
        <w:numPr>
          <w:ilvl w:val="1"/>
          <w:numId w:val="3"/>
        </w:numPr>
        <w:spacing w:after="120"/>
        <w:ind w:left="709" w:hanging="709"/>
        <w:rPr>
          <w:rFonts w:cs="Arial"/>
        </w:rPr>
      </w:pPr>
      <w:r w:rsidRPr="00CD5E33">
        <w:rPr>
          <w:rFonts w:cs="Arial"/>
        </w:rPr>
        <w:t xml:space="preserve">Where exit awards are not professionally accredited, </w:t>
      </w:r>
      <w:r w:rsidR="00A8734B" w:rsidRPr="008E26C8">
        <w:rPr>
          <w:rFonts w:cs="Arial"/>
        </w:rPr>
        <w:t xml:space="preserve">this must be set out in the programme specification and reiterated to </w:t>
      </w:r>
      <w:r w:rsidRPr="00CD5E33">
        <w:rPr>
          <w:rFonts w:cs="Arial"/>
        </w:rPr>
        <w:t>students prior to the start of the second year of study.</w:t>
      </w:r>
    </w:p>
    <w:bookmarkEnd w:id="59"/>
    <w:p w14:paraId="50976265" w14:textId="77777777" w:rsidR="0041096F" w:rsidRPr="009076B1" w:rsidRDefault="0041096F" w:rsidP="00F65C96">
      <w:pPr>
        <w:tabs>
          <w:tab w:val="left" w:pos="567"/>
        </w:tabs>
        <w:spacing w:before="120" w:after="120"/>
        <w:rPr>
          <w:rFonts w:cs="Arial"/>
        </w:rPr>
      </w:pPr>
      <w:r w:rsidRPr="009076B1">
        <w:rPr>
          <w:rFonts w:cs="Arial"/>
          <w:b/>
          <w:bCs/>
        </w:rPr>
        <w:t>Student choice</w:t>
      </w:r>
    </w:p>
    <w:p w14:paraId="5AA6951B" w14:textId="77777777" w:rsidR="0041096F" w:rsidRPr="00CD5E33" w:rsidRDefault="0041096F" w:rsidP="000B3F5F">
      <w:pPr>
        <w:pStyle w:val="NormalWeb"/>
        <w:numPr>
          <w:ilvl w:val="1"/>
          <w:numId w:val="3"/>
        </w:numPr>
        <w:spacing w:before="0" w:beforeAutospacing="0" w:after="120" w:afterAutospacing="0"/>
        <w:ind w:left="709" w:hanging="709"/>
        <w:rPr>
          <w:rFonts w:cs="Arial"/>
        </w:rPr>
      </w:pPr>
      <w:r w:rsidRPr="00CD5E33">
        <w:rPr>
          <w:rFonts w:cs="Arial"/>
        </w:rPr>
        <w:t>Full time students on undergraduate degree programmes will normally have the opportunity to broaden their education by taking units outside of their subject discipline (i.e.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Pr="00CD5E33">
        <w:rPr>
          <w:rFonts w:cs="Arial"/>
        </w:rPr>
        <w:t>’) worth at least 20 credit points across the programme</w:t>
      </w:r>
      <w:r w:rsidRPr="00CD5E33">
        <w:rPr>
          <w:rFonts w:cs="Arial"/>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rPr>
        <w:fldChar w:fldCharType="end"/>
      </w:r>
      <w:r w:rsidRPr="00CD5E33">
        <w:rPr>
          <w:rFonts w:cs="Arial"/>
        </w:rPr>
        <w:t>, except where this is not practicable, for example, due to professional accreditation reasons.</w:t>
      </w:r>
      <w:r w:rsidRPr="00CD5E33">
        <w:rPr>
          <w:rFonts w:cs="Arial"/>
          <w:strike/>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strike/>
        </w:rPr>
        <w:fldChar w:fldCharType="end"/>
      </w:r>
    </w:p>
    <w:p w14:paraId="43B31389" w14:textId="77777777" w:rsidR="0041096F" w:rsidRPr="00CD5E33" w:rsidRDefault="0041096F" w:rsidP="000B3F5F">
      <w:pPr>
        <w:pStyle w:val="NormalWeb"/>
        <w:numPr>
          <w:ilvl w:val="1"/>
          <w:numId w:val="3"/>
        </w:numPr>
        <w:spacing w:before="0" w:beforeAutospacing="0" w:after="120" w:afterAutospacing="0"/>
        <w:ind w:left="709" w:hanging="709"/>
        <w:rPr>
          <w:rFonts w:cs="Arial"/>
        </w:rPr>
      </w:pPr>
      <w:r w:rsidRPr="00CD5E33">
        <w:rPr>
          <w:rFonts w:cs="Arial"/>
        </w:rPr>
        <w:t>Faculties and schools will determine the point during a student's career at which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008E26C8">
        <w:rPr>
          <w:rFonts w:cs="Arial"/>
        </w:rPr>
        <w:t xml:space="preserve"> may be taken.</w:t>
      </w:r>
    </w:p>
    <w:p w14:paraId="480149BB" w14:textId="77777777" w:rsidR="0041096F" w:rsidRPr="00CD5E33" w:rsidRDefault="0041096F" w:rsidP="000B3F5F">
      <w:pPr>
        <w:pStyle w:val="NormalWeb"/>
        <w:numPr>
          <w:ilvl w:val="1"/>
          <w:numId w:val="3"/>
        </w:numPr>
        <w:spacing w:before="0" w:beforeAutospacing="0" w:after="120" w:afterAutospacing="0"/>
        <w:ind w:left="709" w:hanging="709"/>
        <w:rPr>
          <w:rFonts w:cs="Arial"/>
        </w:rPr>
      </w:pPr>
      <w:r w:rsidRPr="00CD5E33">
        <w:rPr>
          <w:rFonts w:cs="Arial"/>
        </w:rPr>
        <w:t>Students do not have a right to take any particular unit as an open unit and should not undertake an open unit in which they are already proficient. The availability of any particular unit is subject to practical constraints such as space in teaching rooms or laboratories and timetabling. Subject to these constraints, students may also seek to take a unit (or units), which has not been flagged as being an ‘open unit’.</w:t>
      </w:r>
    </w:p>
    <w:p w14:paraId="74767867" w14:textId="77777777" w:rsidR="008E26C8" w:rsidRPr="00934A4C" w:rsidRDefault="0041096F" w:rsidP="000B3F5F">
      <w:pPr>
        <w:pStyle w:val="NormalWeb"/>
        <w:numPr>
          <w:ilvl w:val="1"/>
          <w:numId w:val="3"/>
        </w:numPr>
        <w:spacing w:before="0" w:beforeAutospacing="0" w:after="120" w:afterAutospacing="0"/>
        <w:ind w:left="709" w:hanging="709"/>
        <w:rPr>
          <w:rFonts w:cs="Arial"/>
        </w:rPr>
      </w:pPr>
      <w:r w:rsidRPr="00CD5E33">
        <w:rPr>
          <w:rFonts w:cs="Arial"/>
        </w:rPr>
        <w:t>Students are not required to take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Pr="00CD5E33">
        <w:rPr>
          <w:rFonts w:cs="Arial"/>
        </w:rPr>
        <w:t>. If they wish, and subject to the programme structure</w:t>
      </w:r>
      <w:r w:rsidRPr="00CD5E33">
        <w:rPr>
          <w:rFonts w:cs="Arial"/>
        </w:rPr>
        <w:fldChar w:fldCharType="begin"/>
      </w:r>
      <w:r w:rsidRPr="00CD5E33">
        <w:instrText xml:space="preserve"> XE "</w:instrText>
      </w:r>
      <w:r w:rsidRPr="00CD5E33">
        <w:rPr>
          <w:rFonts w:cs="Arial"/>
          <w:bCs/>
        </w:rPr>
        <w:instrText>programme structure</w:instrText>
      </w:r>
      <w:r w:rsidRPr="00CD5E33">
        <w:instrText xml:space="preserve">" </w:instrText>
      </w:r>
      <w:r w:rsidRPr="00CD5E33">
        <w:rPr>
          <w:rFonts w:cs="Arial"/>
        </w:rPr>
        <w:fldChar w:fldCharType="end"/>
      </w:r>
      <w:r w:rsidRPr="00CD5E33">
        <w:rPr>
          <w:rFonts w:cs="Arial"/>
        </w:rPr>
        <w:t xml:space="preserve"> and practical constraints described in </w:t>
      </w:r>
      <w:r w:rsidR="000E32E4">
        <w:rPr>
          <w:rFonts w:cs="Arial"/>
        </w:rPr>
        <w:t>2</w:t>
      </w:r>
      <w:r w:rsidR="00DD16F8">
        <w:rPr>
          <w:rFonts w:cs="Arial"/>
        </w:rPr>
        <w:t>5</w:t>
      </w:r>
      <w:r w:rsidR="008A461F">
        <w:rPr>
          <w:rFonts w:cs="Arial"/>
        </w:rPr>
        <w:t>.27</w:t>
      </w:r>
      <w:r w:rsidRPr="00CD5E33">
        <w:rPr>
          <w:rFonts w:cs="Arial"/>
        </w:rPr>
        <w:t xml:space="preserve">, they </w:t>
      </w:r>
      <w:r w:rsidR="00077E8E">
        <w:rPr>
          <w:rFonts w:cs="Arial"/>
        </w:rPr>
        <w:t>may</w:t>
      </w:r>
      <w:r w:rsidRPr="00CD5E33">
        <w:rPr>
          <w:rFonts w:cs="Arial"/>
        </w:rPr>
        <w:t xml:space="preserve"> take the 20 credit points</w:t>
      </w:r>
      <w:r w:rsidRPr="00CD5E33">
        <w:rPr>
          <w:rFonts w:cs="Arial"/>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rPr>
        <w:fldChar w:fldCharType="end"/>
      </w:r>
      <w:r w:rsidRPr="00CD5E33">
        <w:rPr>
          <w:rFonts w:cs="Arial"/>
        </w:rPr>
        <w:t xml:space="preserve"> set aside for open units in their honours subject(s).</w:t>
      </w:r>
    </w:p>
    <w:p w14:paraId="7FF5EFB7" w14:textId="77777777" w:rsidR="000E32E4" w:rsidRPr="000E32E4" w:rsidRDefault="000E32E4" w:rsidP="000B3F5F">
      <w:pPr>
        <w:numPr>
          <w:ilvl w:val="0"/>
          <w:numId w:val="3"/>
        </w:numPr>
        <w:shd w:val="clear" w:color="auto" w:fill="DBE5F1" w:themeFill="accent1" w:themeFillTint="33"/>
        <w:spacing w:before="360" w:after="120"/>
        <w:ind w:left="567" w:hanging="567"/>
        <w:rPr>
          <w:rFonts w:cs="Arial"/>
          <w:b/>
          <w:bCs/>
        </w:rPr>
      </w:pPr>
      <w:bookmarkStart w:id="60" w:name="StudyAbroad"/>
      <w:bookmarkEnd w:id="60"/>
      <w:r>
        <w:rPr>
          <w:rFonts w:cs="Arial"/>
          <w:b/>
          <w:bCs/>
        </w:rPr>
        <w:t>Study Abroad</w:t>
      </w:r>
    </w:p>
    <w:p w14:paraId="18FA39B1" w14:textId="77777777" w:rsidR="009306C8" w:rsidRPr="009306C8" w:rsidRDefault="009306C8" w:rsidP="00411773">
      <w:pPr>
        <w:pStyle w:val="ListParagraph"/>
        <w:numPr>
          <w:ilvl w:val="0"/>
          <w:numId w:val="57"/>
        </w:numPr>
        <w:spacing w:before="120" w:after="120"/>
        <w:rPr>
          <w:rFonts w:cs="Arial"/>
          <w:vanish/>
        </w:rPr>
      </w:pPr>
    </w:p>
    <w:p w14:paraId="5283F8AB" w14:textId="77777777" w:rsidR="009306C8" w:rsidRPr="009306C8" w:rsidRDefault="009306C8" w:rsidP="00411773">
      <w:pPr>
        <w:pStyle w:val="ListParagraph"/>
        <w:numPr>
          <w:ilvl w:val="0"/>
          <w:numId w:val="57"/>
        </w:numPr>
        <w:spacing w:before="120" w:after="120"/>
        <w:rPr>
          <w:rFonts w:cs="Arial"/>
          <w:vanish/>
        </w:rPr>
      </w:pPr>
    </w:p>
    <w:p w14:paraId="2BE788E5" w14:textId="77777777" w:rsidR="009306C8" w:rsidRPr="009306C8" w:rsidRDefault="009306C8" w:rsidP="00411773">
      <w:pPr>
        <w:pStyle w:val="ListParagraph"/>
        <w:numPr>
          <w:ilvl w:val="0"/>
          <w:numId w:val="57"/>
        </w:numPr>
        <w:spacing w:before="120" w:after="120"/>
        <w:rPr>
          <w:rFonts w:cs="Arial"/>
          <w:vanish/>
        </w:rPr>
      </w:pPr>
    </w:p>
    <w:p w14:paraId="6C7B8BAF" w14:textId="77777777" w:rsidR="009306C8" w:rsidRPr="009306C8" w:rsidRDefault="009306C8" w:rsidP="00411773">
      <w:pPr>
        <w:pStyle w:val="ListParagraph"/>
        <w:numPr>
          <w:ilvl w:val="0"/>
          <w:numId w:val="57"/>
        </w:numPr>
        <w:spacing w:before="120" w:after="120"/>
        <w:rPr>
          <w:rFonts w:cs="Arial"/>
          <w:vanish/>
        </w:rPr>
      </w:pPr>
    </w:p>
    <w:p w14:paraId="5AAAB840" w14:textId="77777777" w:rsidR="009306C8" w:rsidRPr="009306C8" w:rsidRDefault="009306C8" w:rsidP="00411773">
      <w:pPr>
        <w:pStyle w:val="ListParagraph"/>
        <w:numPr>
          <w:ilvl w:val="0"/>
          <w:numId w:val="57"/>
        </w:numPr>
        <w:spacing w:before="120" w:after="120"/>
        <w:rPr>
          <w:rFonts w:cs="Arial"/>
          <w:vanish/>
        </w:rPr>
      </w:pPr>
    </w:p>
    <w:p w14:paraId="626B5CDE" w14:textId="77777777" w:rsidR="009306C8" w:rsidRPr="009306C8" w:rsidRDefault="009306C8" w:rsidP="00411773">
      <w:pPr>
        <w:pStyle w:val="ListParagraph"/>
        <w:numPr>
          <w:ilvl w:val="0"/>
          <w:numId w:val="57"/>
        </w:numPr>
        <w:spacing w:before="120" w:after="120"/>
        <w:rPr>
          <w:rFonts w:cs="Arial"/>
          <w:vanish/>
        </w:rPr>
      </w:pPr>
    </w:p>
    <w:p w14:paraId="4BD6A6E3" w14:textId="77777777" w:rsidR="009306C8" w:rsidRPr="009306C8" w:rsidRDefault="009306C8" w:rsidP="00411773">
      <w:pPr>
        <w:pStyle w:val="ListParagraph"/>
        <w:numPr>
          <w:ilvl w:val="0"/>
          <w:numId w:val="57"/>
        </w:numPr>
        <w:spacing w:before="120" w:after="120"/>
        <w:rPr>
          <w:rFonts w:cs="Arial"/>
          <w:vanish/>
        </w:rPr>
      </w:pPr>
    </w:p>
    <w:p w14:paraId="04CD1E12" w14:textId="77777777" w:rsidR="009306C8" w:rsidRPr="009306C8" w:rsidRDefault="009306C8" w:rsidP="00411773">
      <w:pPr>
        <w:pStyle w:val="ListParagraph"/>
        <w:numPr>
          <w:ilvl w:val="0"/>
          <w:numId w:val="57"/>
        </w:numPr>
        <w:spacing w:before="120" w:after="120"/>
        <w:rPr>
          <w:rFonts w:cs="Arial"/>
          <w:vanish/>
        </w:rPr>
      </w:pPr>
    </w:p>
    <w:p w14:paraId="4C075694" w14:textId="77777777" w:rsidR="009306C8" w:rsidRPr="009306C8" w:rsidRDefault="009306C8" w:rsidP="00411773">
      <w:pPr>
        <w:pStyle w:val="ListParagraph"/>
        <w:numPr>
          <w:ilvl w:val="0"/>
          <w:numId w:val="57"/>
        </w:numPr>
        <w:spacing w:before="120" w:after="120"/>
        <w:rPr>
          <w:rFonts w:cs="Arial"/>
          <w:vanish/>
        </w:rPr>
      </w:pPr>
    </w:p>
    <w:p w14:paraId="509154E4" w14:textId="77777777" w:rsidR="009306C8" w:rsidRPr="009306C8" w:rsidRDefault="009306C8" w:rsidP="00411773">
      <w:pPr>
        <w:pStyle w:val="ListParagraph"/>
        <w:numPr>
          <w:ilvl w:val="0"/>
          <w:numId w:val="57"/>
        </w:numPr>
        <w:spacing w:before="120" w:after="120"/>
        <w:rPr>
          <w:rFonts w:cs="Arial"/>
          <w:vanish/>
        </w:rPr>
      </w:pPr>
    </w:p>
    <w:p w14:paraId="72728298" w14:textId="77777777" w:rsidR="009306C8" w:rsidRPr="009306C8" w:rsidRDefault="009306C8" w:rsidP="00411773">
      <w:pPr>
        <w:pStyle w:val="ListParagraph"/>
        <w:numPr>
          <w:ilvl w:val="0"/>
          <w:numId w:val="57"/>
        </w:numPr>
        <w:spacing w:before="120" w:after="120"/>
        <w:rPr>
          <w:rFonts w:cs="Arial"/>
          <w:vanish/>
        </w:rPr>
      </w:pPr>
    </w:p>
    <w:p w14:paraId="2E090445" w14:textId="77777777" w:rsidR="009306C8" w:rsidRPr="009306C8" w:rsidRDefault="009306C8" w:rsidP="00411773">
      <w:pPr>
        <w:pStyle w:val="ListParagraph"/>
        <w:numPr>
          <w:ilvl w:val="0"/>
          <w:numId w:val="57"/>
        </w:numPr>
        <w:spacing w:before="120" w:after="120"/>
        <w:rPr>
          <w:rFonts w:cs="Arial"/>
          <w:vanish/>
        </w:rPr>
      </w:pPr>
    </w:p>
    <w:p w14:paraId="2AF59912" w14:textId="77777777" w:rsidR="009306C8" w:rsidRPr="009306C8" w:rsidRDefault="009306C8" w:rsidP="00411773">
      <w:pPr>
        <w:pStyle w:val="ListParagraph"/>
        <w:numPr>
          <w:ilvl w:val="0"/>
          <w:numId w:val="57"/>
        </w:numPr>
        <w:spacing w:before="120" w:after="120"/>
        <w:rPr>
          <w:rFonts w:cs="Arial"/>
          <w:vanish/>
        </w:rPr>
      </w:pPr>
    </w:p>
    <w:p w14:paraId="2AFDFE63" w14:textId="77777777" w:rsidR="009306C8" w:rsidRPr="009306C8" w:rsidRDefault="009306C8" w:rsidP="00411773">
      <w:pPr>
        <w:pStyle w:val="ListParagraph"/>
        <w:numPr>
          <w:ilvl w:val="0"/>
          <w:numId w:val="57"/>
        </w:numPr>
        <w:spacing w:before="120" w:after="120"/>
        <w:rPr>
          <w:rFonts w:cs="Arial"/>
          <w:vanish/>
        </w:rPr>
      </w:pPr>
    </w:p>
    <w:p w14:paraId="6D14F44E" w14:textId="77777777" w:rsidR="009306C8" w:rsidRPr="009306C8" w:rsidRDefault="009306C8" w:rsidP="00411773">
      <w:pPr>
        <w:pStyle w:val="ListParagraph"/>
        <w:numPr>
          <w:ilvl w:val="0"/>
          <w:numId w:val="57"/>
        </w:numPr>
        <w:spacing w:before="120" w:after="120"/>
        <w:rPr>
          <w:rFonts w:cs="Arial"/>
          <w:vanish/>
        </w:rPr>
      </w:pPr>
    </w:p>
    <w:p w14:paraId="57ED3418" w14:textId="77777777" w:rsidR="009306C8" w:rsidRPr="009306C8" w:rsidRDefault="009306C8" w:rsidP="00411773">
      <w:pPr>
        <w:pStyle w:val="ListParagraph"/>
        <w:numPr>
          <w:ilvl w:val="0"/>
          <w:numId w:val="57"/>
        </w:numPr>
        <w:spacing w:before="120" w:after="120"/>
        <w:rPr>
          <w:rFonts w:cs="Arial"/>
          <w:vanish/>
        </w:rPr>
      </w:pPr>
    </w:p>
    <w:p w14:paraId="41F45BF4" w14:textId="77777777" w:rsidR="009306C8" w:rsidRPr="009306C8" w:rsidRDefault="009306C8" w:rsidP="00411773">
      <w:pPr>
        <w:pStyle w:val="ListParagraph"/>
        <w:numPr>
          <w:ilvl w:val="0"/>
          <w:numId w:val="57"/>
        </w:numPr>
        <w:spacing w:before="120" w:after="120"/>
        <w:rPr>
          <w:rFonts w:cs="Arial"/>
          <w:vanish/>
        </w:rPr>
      </w:pPr>
    </w:p>
    <w:p w14:paraId="5678744F" w14:textId="77777777" w:rsidR="009306C8" w:rsidRPr="009306C8" w:rsidRDefault="009306C8" w:rsidP="00411773">
      <w:pPr>
        <w:pStyle w:val="ListParagraph"/>
        <w:numPr>
          <w:ilvl w:val="0"/>
          <w:numId w:val="57"/>
        </w:numPr>
        <w:spacing w:before="120" w:after="120"/>
        <w:rPr>
          <w:rFonts w:cs="Arial"/>
          <w:vanish/>
        </w:rPr>
      </w:pPr>
    </w:p>
    <w:p w14:paraId="6612DE47" w14:textId="77777777" w:rsidR="009306C8" w:rsidRPr="009306C8" w:rsidRDefault="009306C8" w:rsidP="00411773">
      <w:pPr>
        <w:pStyle w:val="ListParagraph"/>
        <w:numPr>
          <w:ilvl w:val="0"/>
          <w:numId w:val="57"/>
        </w:numPr>
        <w:spacing w:before="120" w:after="120"/>
        <w:rPr>
          <w:rFonts w:cs="Arial"/>
          <w:vanish/>
        </w:rPr>
      </w:pPr>
    </w:p>
    <w:p w14:paraId="7CE632FD" w14:textId="77777777" w:rsidR="009306C8" w:rsidRPr="009306C8" w:rsidRDefault="009306C8" w:rsidP="00411773">
      <w:pPr>
        <w:pStyle w:val="ListParagraph"/>
        <w:numPr>
          <w:ilvl w:val="0"/>
          <w:numId w:val="57"/>
        </w:numPr>
        <w:spacing w:before="120" w:after="120"/>
        <w:rPr>
          <w:rFonts w:cs="Arial"/>
          <w:vanish/>
        </w:rPr>
      </w:pPr>
    </w:p>
    <w:p w14:paraId="263F1503" w14:textId="77777777" w:rsidR="009306C8" w:rsidRPr="009306C8" w:rsidRDefault="009306C8" w:rsidP="00411773">
      <w:pPr>
        <w:pStyle w:val="ListParagraph"/>
        <w:numPr>
          <w:ilvl w:val="0"/>
          <w:numId w:val="57"/>
        </w:numPr>
        <w:spacing w:before="120" w:after="120"/>
        <w:rPr>
          <w:rFonts w:cs="Arial"/>
          <w:vanish/>
        </w:rPr>
      </w:pPr>
    </w:p>
    <w:p w14:paraId="5D15ECBB" w14:textId="77777777" w:rsidR="0041096F" w:rsidRPr="000B74AA" w:rsidRDefault="0041096F" w:rsidP="000B3F5F">
      <w:pPr>
        <w:pStyle w:val="ListParagraph"/>
        <w:numPr>
          <w:ilvl w:val="1"/>
          <w:numId w:val="3"/>
        </w:numPr>
        <w:spacing w:before="120" w:after="120"/>
        <w:ind w:left="567" w:hanging="567"/>
        <w:rPr>
          <w:rFonts w:cs="Arial"/>
          <w:bCs/>
        </w:rPr>
      </w:pPr>
      <w:r w:rsidRPr="000B74AA">
        <w:rPr>
          <w:rFonts w:cs="Arial"/>
        </w:rPr>
        <w:t>The common University policy on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applies to those undergraduate modular programmes where either:</w:t>
      </w:r>
    </w:p>
    <w:p w14:paraId="2D279734" w14:textId="02D99089" w:rsidR="0041096F" w:rsidRPr="000B74AA" w:rsidRDefault="0041096F" w:rsidP="00411773">
      <w:pPr>
        <w:numPr>
          <w:ilvl w:val="0"/>
          <w:numId w:val="55"/>
        </w:numPr>
        <w:spacing w:after="120"/>
        <w:ind w:left="993" w:hanging="426"/>
        <w:rPr>
          <w:rFonts w:cs="Arial"/>
        </w:rPr>
      </w:pPr>
      <w:r w:rsidRPr="000B74AA">
        <w:rPr>
          <w:rFonts w:cs="Arial"/>
        </w:rPr>
        <w:t>An identified requisite of the programme is for a student to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for an academic year for the award of credit, hereafter known as the ‘Year Abroad’. The accomplishment of the study abroad element is reflected in the title of the programme (e.g. MSci Chemistry with Study Abroad or MSci Chemistry with Study in </w:t>
      </w:r>
      <w:r w:rsidR="005056E3" w:rsidRPr="00DA28BF">
        <w:rPr>
          <w:rFonts w:cs="Arial"/>
        </w:rPr>
        <w:t>a Modern Language</w:t>
      </w:r>
      <w:r w:rsidRPr="000B74AA">
        <w:rPr>
          <w:rFonts w:cs="Arial"/>
        </w:rPr>
        <w:t>).</w:t>
      </w:r>
    </w:p>
    <w:p w14:paraId="62E0747D" w14:textId="77777777" w:rsidR="0041096F" w:rsidRPr="000B74AA" w:rsidRDefault="0041096F" w:rsidP="00411773">
      <w:pPr>
        <w:numPr>
          <w:ilvl w:val="0"/>
          <w:numId w:val="55"/>
        </w:numPr>
        <w:spacing w:after="120"/>
        <w:ind w:left="993" w:hanging="426"/>
        <w:rPr>
          <w:rFonts w:cs="Arial"/>
        </w:rPr>
      </w:pPr>
      <w:r w:rsidRPr="000B74AA">
        <w:rPr>
          <w:rFonts w:cs="Arial"/>
        </w:rPr>
        <w:t>A student is permitted to study at another institution for credit in lieu of the units that the student would normally have taken at Bristol (i.e. a ‘Teaching Block Abroad’). Such arrangements are not an integral part of a programme but are recognised in the student’s transcript.</w:t>
      </w:r>
    </w:p>
    <w:p w14:paraId="57E1CE01" w14:textId="77777777" w:rsidR="0041096F" w:rsidRPr="000B74AA" w:rsidRDefault="0041096F" w:rsidP="000B3F5F">
      <w:pPr>
        <w:spacing w:after="120"/>
        <w:ind w:left="567"/>
        <w:rPr>
          <w:rFonts w:cs="Arial"/>
          <w:lang w:val="en-US"/>
        </w:rPr>
      </w:pPr>
      <w:r w:rsidRPr="000B74AA">
        <w:rPr>
          <w:rFonts w:cs="Arial"/>
          <w:lang w:val="en-US"/>
        </w:rPr>
        <w:t>All other arrangements, where students study abroad</w:t>
      </w:r>
      <w:r w:rsidRPr="000B74AA">
        <w:rPr>
          <w:rFonts w:cs="Arial"/>
          <w:lang w:val="en-US"/>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lang w:val="en-US"/>
        </w:rPr>
        <w:fldChar w:fldCharType="end"/>
      </w:r>
      <w:r w:rsidRPr="000B74AA">
        <w:rPr>
          <w:rFonts w:cs="Arial"/>
          <w:lang w:val="en-US"/>
        </w:rPr>
        <w:t xml:space="preserve"> for experiential reasons (i.e. not for credit), are not covered by this policy.</w:t>
      </w:r>
    </w:p>
    <w:p w14:paraId="0CA8DA1A" w14:textId="77777777" w:rsidR="0041096F" w:rsidRPr="000B74AA" w:rsidRDefault="0041096F" w:rsidP="00F65C96">
      <w:pPr>
        <w:spacing w:before="120" w:after="120"/>
        <w:rPr>
          <w:rFonts w:cs="Arial"/>
          <w:b/>
          <w:i/>
        </w:rPr>
      </w:pPr>
      <w:r w:rsidRPr="000B74AA">
        <w:rPr>
          <w:rFonts w:cs="Arial"/>
          <w:b/>
          <w:i/>
        </w:rPr>
        <w:t>Principles for the studying abroad process</w:t>
      </w:r>
    </w:p>
    <w:p w14:paraId="44C3D3D6" w14:textId="77777777" w:rsidR="0041096F" w:rsidRPr="008E433E" w:rsidRDefault="0041096F" w:rsidP="000B3F5F">
      <w:pPr>
        <w:spacing w:after="120"/>
        <w:rPr>
          <w:rFonts w:cs="Arial"/>
          <w:i/>
          <w:lang w:val="en-US"/>
        </w:rPr>
      </w:pPr>
      <w:r w:rsidRPr="008E433E">
        <w:rPr>
          <w:rFonts w:cs="Arial"/>
          <w:i/>
          <w:lang w:val="en-US"/>
        </w:rPr>
        <w:t>All formal arrangements for studying abroad</w:t>
      </w:r>
    </w:p>
    <w:p w14:paraId="27A2A205" w14:textId="77777777" w:rsidR="0041096F" w:rsidRPr="008E433E" w:rsidRDefault="0041096F" w:rsidP="000B3F5F">
      <w:pPr>
        <w:pStyle w:val="ListParagraph"/>
        <w:numPr>
          <w:ilvl w:val="1"/>
          <w:numId w:val="3"/>
        </w:numPr>
        <w:spacing w:after="120"/>
        <w:ind w:left="567" w:hanging="567"/>
        <w:rPr>
          <w:rFonts w:cs="Arial"/>
          <w:i/>
          <w:lang w:val="en-US"/>
        </w:rPr>
      </w:pPr>
      <w:r w:rsidRPr="008E433E">
        <w:rPr>
          <w:rFonts w:cs="Arial"/>
        </w:rPr>
        <w:lastRenderedPageBreak/>
        <w:t>Where the learning from any period of formal study undertaken outside of the UK is a required part of the programme, how the intended learning outcomes of the programme are met must be identified.</w:t>
      </w:r>
    </w:p>
    <w:p w14:paraId="252E5529" w14:textId="77777777" w:rsidR="0041096F" w:rsidRPr="008E433E" w:rsidRDefault="0041096F" w:rsidP="000B3F5F">
      <w:pPr>
        <w:pStyle w:val="ListParagraph"/>
        <w:numPr>
          <w:ilvl w:val="1"/>
          <w:numId w:val="3"/>
        </w:numPr>
        <w:spacing w:after="120"/>
        <w:ind w:left="567" w:hanging="567"/>
        <w:rPr>
          <w:rFonts w:cs="Arial"/>
          <w:i/>
          <w:lang w:val="en-US"/>
        </w:rPr>
      </w:pPr>
      <w:r w:rsidRPr="008E433E">
        <w:rPr>
          <w:rFonts w:cs="Arial"/>
        </w:rPr>
        <w:t>Any formal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must be credit-bearing and contribute to the award of the programme and consequently the degree classification (i.e. and therefore not pass/fail). </w:t>
      </w:r>
    </w:p>
    <w:p w14:paraId="7D85DA56" w14:textId="77777777" w:rsidR="0041096F" w:rsidRPr="008E433E" w:rsidRDefault="0041096F" w:rsidP="000B3F5F">
      <w:pPr>
        <w:pStyle w:val="ListParagraph"/>
        <w:numPr>
          <w:ilvl w:val="1"/>
          <w:numId w:val="3"/>
        </w:numPr>
        <w:spacing w:after="120"/>
        <w:ind w:left="567" w:hanging="567"/>
        <w:rPr>
          <w:rFonts w:cs="Arial"/>
          <w:i/>
          <w:lang w:val="en-US"/>
        </w:rPr>
      </w:pPr>
      <w:r w:rsidRPr="008E433E">
        <w:rPr>
          <w:rFonts w:cs="Arial"/>
        </w:rPr>
        <w:t>Any mark(s) from a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may be reached, solely or in combination, by assessment set by the University of Bristol (i.e. by assessing what a student has learnt during their experience) or by the </w:t>
      </w:r>
      <w:r w:rsidR="00B552F7">
        <w:rPr>
          <w:rFonts w:cs="Arial"/>
        </w:rPr>
        <w:t>conversion</w:t>
      </w:r>
      <w:r w:rsidRPr="008E433E">
        <w:rPr>
          <w:rFonts w:cs="Arial"/>
        </w:rPr>
        <w:t xml:space="preserve"> of marks that have been gained at the partner institution.</w:t>
      </w:r>
    </w:p>
    <w:p w14:paraId="13160A49" w14:textId="77777777" w:rsidR="0041096F" w:rsidRPr="008E26C8" w:rsidRDefault="0041096F" w:rsidP="000B3F5F">
      <w:pPr>
        <w:pStyle w:val="ListParagraph"/>
        <w:numPr>
          <w:ilvl w:val="1"/>
          <w:numId w:val="3"/>
        </w:numPr>
        <w:spacing w:after="120"/>
        <w:ind w:left="567" w:hanging="567"/>
        <w:rPr>
          <w:rFonts w:cs="Arial"/>
          <w:i/>
          <w:lang w:val="en-US"/>
        </w:rPr>
      </w:pPr>
      <w:r w:rsidRPr="008E433E">
        <w:rPr>
          <w:rFonts w:cs="Arial"/>
        </w:rPr>
        <w:t xml:space="preserve">Where the mark is obtained by a combination of assessments set by Bristol and the partner institution, the weighting of the constituent marks and the expected input of the student to each component must be agreed and </w:t>
      </w:r>
      <w:r w:rsidR="00DB4CC4" w:rsidRPr="008E26C8">
        <w:rPr>
          <w:rFonts w:cs="Arial"/>
        </w:rPr>
        <w:t>set out in the specification for the study abroad unit</w:t>
      </w:r>
      <w:r w:rsidRPr="008E26C8">
        <w:rPr>
          <w:rFonts w:cs="Arial"/>
        </w:rPr>
        <w:t>.</w:t>
      </w:r>
    </w:p>
    <w:p w14:paraId="4F953B81" w14:textId="77777777" w:rsidR="0041096F" w:rsidRPr="008E433E" w:rsidRDefault="0041096F" w:rsidP="000B3F5F">
      <w:pPr>
        <w:pStyle w:val="ListParagraph"/>
        <w:numPr>
          <w:ilvl w:val="1"/>
          <w:numId w:val="3"/>
        </w:numPr>
        <w:spacing w:after="120"/>
        <w:ind w:left="567" w:hanging="567"/>
        <w:rPr>
          <w:rFonts w:cs="Arial"/>
          <w:i/>
          <w:lang w:val="en-US"/>
        </w:rPr>
      </w:pPr>
      <w:r w:rsidRPr="008E433E">
        <w:rPr>
          <w:rFonts w:cs="Arial"/>
        </w:rPr>
        <w:t xml:space="preserve">Schools should ensure that students are fully aware of the </w:t>
      </w:r>
      <w:r w:rsidR="00414EF2" w:rsidRPr="008E26C8">
        <w:rPr>
          <w:rFonts w:cs="Arial"/>
        </w:rPr>
        <w:t xml:space="preserve">requirements of their University of Bristol programme of study whilst undertaking </w:t>
      </w:r>
      <w:r w:rsidRPr="008E433E">
        <w:rPr>
          <w:rFonts w:cs="Arial"/>
        </w:rPr>
        <w:t>any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prior to the student committing </w:t>
      </w:r>
      <w:r w:rsidR="0085239E">
        <w:rPr>
          <w:rFonts w:cs="Arial"/>
        </w:rPr>
        <w:t>themselves</w:t>
      </w:r>
      <w:r w:rsidRPr="008E433E">
        <w:rPr>
          <w:rFonts w:cs="Arial"/>
        </w:rPr>
        <w:t xml:space="preserve"> to it. </w:t>
      </w:r>
    </w:p>
    <w:p w14:paraId="2B18AB6A" w14:textId="77777777" w:rsidR="0041096F" w:rsidRPr="008E433E" w:rsidRDefault="0041096F" w:rsidP="000B3F5F">
      <w:pPr>
        <w:pStyle w:val="ListParagraph"/>
        <w:numPr>
          <w:ilvl w:val="1"/>
          <w:numId w:val="3"/>
        </w:numPr>
        <w:spacing w:after="120"/>
        <w:ind w:left="567" w:hanging="567"/>
        <w:rPr>
          <w:rFonts w:cs="Arial"/>
          <w:i/>
          <w:lang w:val="en-US"/>
        </w:rPr>
      </w:pPr>
      <w:r w:rsidRPr="008E433E">
        <w:rPr>
          <w:rFonts w:cs="Arial"/>
        </w:rPr>
        <w:t>A tutor within each School must maintain regular contact with a student undertaking a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arrangement, whilst they ar</w:t>
      </w:r>
      <w:r w:rsidR="00A969DA">
        <w:rPr>
          <w:rFonts w:cs="Arial"/>
        </w:rPr>
        <w:t>e away from the University.</w:t>
      </w:r>
    </w:p>
    <w:p w14:paraId="6C74DC65" w14:textId="77777777" w:rsidR="0041096F" w:rsidRPr="008E433E" w:rsidRDefault="0041096F" w:rsidP="000B3F5F">
      <w:pPr>
        <w:spacing w:after="120"/>
        <w:rPr>
          <w:rFonts w:cs="Arial"/>
          <w:i/>
          <w:lang w:val="en-US"/>
        </w:rPr>
      </w:pPr>
      <w:r w:rsidRPr="008E433E">
        <w:rPr>
          <w:rFonts w:cs="Arial"/>
          <w:i/>
          <w:lang w:val="en-US"/>
        </w:rPr>
        <w:t>‘Year Abroad’ only</w:t>
      </w:r>
    </w:p>
    <w:p w14:paraId="5A37F531"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 xml:space="preserve">The Year Abroad should only be undertaken in the third year of a </w:t>
      </w:r>
      <w:r w:rsidRPr="00AB1B7C">
        <w:rPr>
          <w:rFonts w:cs="Arial"/>
        </w:rPr>
        <w:t>four</w:t>
      </w:r>
      <w:r w:rsidR="00B552F7" w:rsidRPr="00AB1B7C">
        <w:rPr>
          <w:rFonts w:cs="Arial"/>
        </w:rPr>
        <w:t xml:space="preserve"> or five</w:t>
      </w:r>
      <w:r w:rsidRPr="008E433E">
        <w:rPr>
          <w:rFonts w:cs="Arial"/>
        </w:rPr>
        <w:t>-year (</w:t>
      </w:r>
      <w:r w:rsidR="00767AAE">
        <w:rPr>
          <w:rFonts w:cs="Arial"/>
        </w:rPr>
        <w:t>Bachelor</w:t>
      </w:r>
      <w:r w:rsidR="00A1788E">
        <w:rPr>
          <w:rFonts w:cs="Arial"/>
        </w:rPr>
        <w:t>s or Integrated Master</w:t>
      </w:r>
      <w:r w:rsidRPr="008E433E">
        <w:rPr>
          <w:rFonts w:cs="Arial"/>
        </w:rPr>
        <w:t>s) programme. It is not expected that students will undertake an entire year of study away from the University a</w:t>
      </w:r>
      <w:r w:rsidR="00767AAE">
        <w:rPr>
          <w:rFonts w:cs="Arial"/>
        </w:rPr>
        <w:t>s part of a three-year Bachelor</w:t>
      </w:r>
      <w:r w:rsidRPr="008E433E">
        <w:rPr>
          <w:rFonts w:cs="Arial"/>
        </w:rPr>
        <w:t>s programme.</w:t>
      </w:r>
    </w:p>
    <w:p w14:paraId="2FC64539"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The Year Abroad must be set at the level of study appropriate to the programme and in alignment with the University’s credit framework.</w:t>
      </w:r>
    </w:p>
    <w:p w14:paraId="645A6F2D"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 xml:space="preserve">The Year Abroad equates to 60 ECTS and 120 credit points at the University of Bristol. </w:t>
      </w:r>
    </w:p>
    <w:p w14:paraId="7C67F885" w14:textId="77777777" w:rsidR="0041096F" w:rsidRPr="008E433E" w:rsidRDefault="00134539" w:rsidP="000B3F5F">
      <w:pPr>
        <w:pStyle w:val="ListParagraph"/>
        <w:numPr>
          <w:ilvl w:val="1"/>
          <w:numId w:val="3"/>
        </w:numPr>
        <w:spacing w:after="120"/>
        <w:ind w:left="709" w:hanging="709"/>
        <w:rPr>
          <w:rFonts w:cs="Arial"/>
          <w:i/>
          <w:lang w:val="en-US"/>
        </w:rPr>
      </w:pPr>
      <w:r w:rsidRPr="00F64C67">
        <w:rPr>
          <w:rFonts w:cs="Arial"/>
          <w:szCs w:val="27"/>
        </w:rPr>
        <w:t>A common credit conversion process is available to ensure that students undertake an appropriate workload whilst studying abroad.</w:t>
      </w:r>
      <w:r w:rsidRPr="00134539">
        <w:rPr>
          <w:rFonts w:cs="Arial"/>
          <w:color w:val="FF0000"/>
          <w:szCs w:val="27"/>
        </w:rPr>
        <w:t xml:space="preserve"> </w:t>
      </w:r>
      <w:r w:rsidR="0041096F" w:rsidRPr="008E433E">
        <w:rPr>
          <w:rFonts w:cs="Arial"/>
        </w:rPr>
        <w:t xml:space="preserve">Students must undertake at least the equivalent of 100, and no more than 120, credit points of units during the Year Abroad. </w:t>
      </w:r>
      <w:r w:rsidR="00B552F7">
        <w:rPr>
          <w:rFonts w:cs="Arial"/>
        </w:rPr>
        <w:t xml:space="preserve">The marks </w:t>
      </w:r>
      <w:r w:rsidR="002C3455">
        <w:rPr>
          <w:rFonts w:cs="Arial"/>
        </w:rPr>
        <w:t xml:space="preserve">from </w:t>
      </w:r>
      <w:r w:rsidR="00B552F7">
        <w:rPr>
          <w:rFonts w:cs="Arial"/>
        </w:rPr>
        <w:t>units</w:t>
      </w:r>
      <w:r w:rsidR="002C3455">
        <w:rPr>
          <w:rFonts w:cs="Arial"/>
        </w:rPr>
        <w:t>,</w:t>
      </w:r>
      <w:r w:rsidR="00B552F7">
        <w:rPr>
          <w:rFonts w:cs="Arial"/>
          <w:color w:val="FF0000"/>
        </w:rPr>
        <w:t xml:space="preserve"> </w:t>
      </w:r>
      <w:r w:rsidR="00B552F7" w:rsidRPr="00EE42F2">
        <w:rPr>
          <w:rFonts w:cs="Arial"/>
        </w:rPr>
        <w:t>equivalent to at least 100 credit points</w:t>
      </w:r>
      <w:r w:rsidR="002C3455" w:rsidRPr="00EE42F2">
        <w:rPr>
          <w:rFonts w:cs="Arial"/>
        </w:rPr>
        <w:t>,</w:t>
      </w:r>
      <w:r w:rsidR="00B552F7" w:rsidRPr="00EE42F2">
        <w:rPr>
          <w:rFonts w:cs="Arial"/>
        </w:rPr>
        <w:t xml:space="preserve"> </w:t>
      </w:r>
      <w:r w:rsidR="0041096F" w:rsidRPr="008E433E">
        <w:rPr>
          <w:rFonts w:cs="Arial"/>
        </w:rPr>
        <w:t>will count towards the mark for the Year Abroad,</w:t>
      </w:r>
      <w:r w:rsidR="0041096F" w:rsidRPr="008E433E">
        <w:rPr>
          <w:rFonts w:cs="Arial"/>
          <w:b/>
        </w:rPr>
        <w:t xml:space="preserve"> </w:t>
      </w:r>
      <w:r w:rsidR="0041096F" w:rsidRPr="008E433E">
        <w:rPr>
          <w:rFonts w:cs="Arial"/>
        </w:rPr>
        <w:t>unless there is a specific rationale for an alternative approach, which must be applied to the entire cohort of students. Any further study may be in units unrelated to the subject and, in such cases, will not count towards the mark for the Year Abroad.</w:t>
      </w:r>
    </w:p>
    <w:p w14:paraId="3BB60B17"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A student’s performance will be reflected by a single overall mark for the learning undertaken across the year, unless the programme is structured so that students are assessed at differing levels of study during their Year Abroad. Only the overall unit mark should be considered when determining progression from year to year at the University of Bristol.</w:t>
      </w:r>
    </w:p>
    <w:p w14:paraId="23804B6C" w14:textId="2349247B" w:rsidR="00EC7CB3" w:rsidRPr="00083E95" w:rsidRDefault="00EC7CB3" w:rsidP="000B3F5F">
      <w:pPr>
        <w:pStyle w:val="ListParagraph"/>
        <w:numPr>
          <w:ilvl w:val="1"/>
          <w:numId w:val="3"/>
        </w:numPr>
        <w:spacing w:after="120"/>
        <w:ind w:left="709" w:hanging="709"/>
        <w:rPr>
          <w:rFonts w:cs="Arial"/>
          <w:lang w:val="en-US"/>
        </w:rPr>
      </w:pPr>
      <w:r w:rsidRPr="00083E95">
        <w:rPr>
          <w:rFonts w:eastAsia="Calibri" w:cs="Arial"/>
        </w:rPr>
        <w:t xml:space="preserve">A student must achieve at least the pass mark for the study abroad or in industry unit to be awarded the credit. </w:t>
      </w:r>
    </w:p>
    <w:p w14:paraId="27F08729" w14:textId="423AA088" w:rsidR="00EC7CB3" w:rsidRPr="00083E95" w:rsidRDefault="00EC7CB3" w:rsidP="000B3F5F">
      <w:pPr>
        <w:pStyle w:val="ListParagraph"/>
        <w:numPr>
          <w:ilvl w:val="1"/>
          <w:numId w:val="3"/>
        </w:numPr>
        <w:spacing w:after="120"/>
        <w:ind w:left="709" w:hanging="709"/>
        <w:rPr>
          <w:rFonts w:cs="Arial"/>
          <w:lang w:val="en-US"/>
        </w:rPr>
      </w:pPr>
      <w:r w:rsidRPr="00083E95">
        <w:rPr>
          <w:rFonts w:eastAsia="Calibri" w:cs="Arial"/>
        </w:rPr>
        <w:t xml:space="preserve">Progression from the study abroad year or year in industry will be permitted where a student achieves 120 credit points with an overall year mark of at least 40 out of 100. A student who does not achieve the pass mark for a study abroad or placement unit and/or does not achieve the necessary criteria for progression </w:t>
      </w:r>
      <w:r w:rsidRPr="00083E95">
        <w:rPr>
          <w:rFonts w:eastAsia="Calibri" w:cs="Arial"/>
        </w:rPr>
        <w:lastRenderedPageBreak/>
        <w:t>should be transferred onto the appropriate point on an equivalent degree programme, as determined by the relevant exam board.</w:t>
      </w:r>
      <w:r w:rsidR="006A54D8">
        <w:rPr>
          <w:rFonts w:eastAsia="Calibri" w:cs="Arial"/>
        </w:rPr>
        <w:t xml:space="preserve"> </w:t>
      </w:r>
      <w:r w:rsidR="00323FA0" w:rsidRPr="001A53E0">
        <w:rPr>
          <w:rFonts w:eastAsia="Calibri" w:cs="Arial"/>
        </w:rPr>
        <w:t xml:space="preserve">In cases where a student’s results from their study abroad year </w:t>
      </w:r>
      <w:r w:rsidR="00AE068C" w:rsidRPr="001A53E0">
        <w:rPr>
          <w:rFonts w:eastAsia="Calibri" w:cs="Arial"/>
        </w:rPr>
        <w:t>are</w:t>
      </w:r>
      <w:r w:rsidR="00323FA0" w:rsidRPr="001A53E0">
        <w:rPr>
          <w:rFonts w:eastAsia="Calibri" w:cs="Arial"/>
        </w:rPr>
        <w:t xml:space="preserve"> </w:t>
      </w:r>
      <w:r w:rsidR="00710A68" w:rsidRPr="001A53E0">
        <w:rPr>
          <w:rFonts w:eastAsia="Calibri" w:cs="Arial"/>
        </w:rPr>
        <w:t>not yet available by the time of the Exam Board, see</w:t>
      </w:r>
      <w:r w:rsidR="006A54D8" w:rsidRPr="001A53E0">
        <w:rPr>
          <w:rFonts w:eastAsia="Calibri" w:cs="Arial"/>
        </w:rPr>
        <w:t xml:space="preserve"> 30.</w:t>
      </w:r>
      <w:r w:rsidR="001A53E0" w:rsidRPr="001A53E0">
        <w:rPr>
          <w:rFonts w:eastAsia="Calibri" w:cs="Arial"/>
        </w:rPr>
        <w:t>11</w:t>
      </w:r>
      <w:r w:rsidR="00710A68" w:rsidRPr="001A53E0">
        <w:rPr>
          <w:rFonts w:eastAsia="Calibri" w:cs="Arial"/>
        </w:rPr>
        <w:t>.</w:t>
      </w:r>
      <w:r w:rsidR="006A54D8" w:rsidRPr="001A53E0">
        <w:rPr>
          <w:rFonts w:eastAsia="Calibri" w:cs="Arial"/>
        </w:rPr>
        <w:t xml:space="preserve"> </w:t>
      </w:r>
    </w:p>
    <w:p w14:paraId="655E27D4" w14:textId="55B054C9" w:rsidR="00EC7CB3" w:rsidRPr="00EC7CB3" w:rsidRDefault="00EC7CB3" w:rsidP="000B3F5F">
      <w:pPr>
        <w:pStyle w:val="ListParagraph"/>
        <w:numPr>
          <w:ilvl w:val="1"/>
          <w:numId w:val="3"/>
        </w:numPr>
        <w:spacing w:after="120"/>
        <w:ind w:left="709" w:hanging="709"/>
        <w:rPr>
          <w:rFonts w:cs="Arial"/>
          <w:lang w:val="en-US"/>
        </w:rPr>
      </w:pPr>
      <w:r w:rsidRPr="00EC7CB3">
        <w:rPr>
          <w:rFonts w:cs="Arial"/>
        </w:rPr>
        <w:t xml:space="preserve">The Study Abroad year will be weighted as 10% of the overall programme mark for the purposes of degree classification (see </w:t>
      </w:r>
      <w:r w:rsidR="005C475B">
        <w:rPr>
          <w:rFonts w:cs="Arial"/>
        </w:rPr>
        <w:t xml:space="preserve">the </w:t>
      </w:r>
      <w:hyperlink r:id="rId86" w:history="1">
        <w:r w:rsidR="005C475B" w:rsidRPr="005C475B">
          <w:rPr>
            <w:rStyle w:val="Hyperlink"/>
            <w:rFonts w:cs="Arial"/>
          </w:rPr>
          <w:t>weightings for calculating classification</w:t>
        </w:r>
      </w:hyperlink>
      <w:r w:rsidRPr="00EC7CB3">
        <w:rPr>
          <w:rFonts w:cs="Arial"/>
        </w:rPr>
        <w:t>).</w:t>
      </w:r>
    </w:p>
    <w:p w14:paraId="579217A1" w14:textId="77777777" w:rsidR="0041096F" w:rsidRPr="008E433E" w:rsidRDefault="0041096F" w:rsidP="000B3F5F">
      <w:pPr>
        <w:spacing w:after="120"/>
        <w:rPr>
          <w:rFonts w:cs="Arial"/>
          <w:i/>
          <w:lang w:val="en-US"/>
        </w:rPr>
      </w:pPr>
      <w:r w:rsidRPr="008E433E">
        <w:rPr>
          <w:rFonts w:cs="Arial"/>
          <w:i/>
          <w:lang w:val="en-US"/>
        </w:rPr>
        <w:t>‘Teaching Block Abroad’ only</w:t>
      </w:r>
    </w:p>
    <w:p w14:paraId="1AA16092"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 xml:space="preserve">Studying abroad for a teaching block must not be undertaken in the student’s first or final year of their programme of study. </w:t>
      </w:r>
    </w:p>
    <w:p w14:paraId="3C0275CA"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 xml:space="preserve">Normally a teaching block undertaken at a partner institution outside of the UK will equate to 30 ECTS and 60 credit points at the University of Bristol. </w:t>
      </w:r>
      <w:r w:rsidR="00134539" w:rsidRPr="00DD1137">
        <w:rPr>
          <w:rFonts w:cs="Arial"/>
          <w:szCs w:val="27"/>
        </w:rPr>
        <w:t>A common credit conversion process is available to ensure that students undertake an appropriate workload whilst studying abroad that is consonant with the volume of credit they otherwise would have taken at Bristol.</w:t>
      </w:r>
    </w:p>
    <w:p w14:paraId="456D9B6D" w14:textId="77777777" w:rsidR="0041096F" w:rsidRPr="008E433E" w:rsidRDefault="0041096F" w:rsidP="000B3F5F">
      <w:pPr>
        <w:pStyle w:val="ListParagraph"/>
        <w:numPr>
          <w:ilvl w:val="1"/>
          <w:numId w:val="3"/>
        </w:numPr>
        <w:spacing w:after="120"/>
        <w:ind w:left="709" w:hanging="709"/>
        <w:rPr>
          <w:rFonts w:cs="Arial"/>
          <w:i/>
          <w:lang w:val="en-US"/>
        </w:rPr>
      </w:pPr>
      <w:r w:rsidRPr="008E433E">
        <w:rPr>
          <w:rFonts w:cs="Arial"/>
        </w:rPr>
        <w:t>A student’s performance should be reflected by individual marks, equivalent to the units a student would have undertaken in their registered programme of study at the University of Bristol. These unit marks will contribute to the calculation of the year mark, final programme mark and d</w:t>
      </w:r>
      <w:r>
        <w:rPr>
          <w:rFonts w:cs="Arial"/>
        </w:rPr>
        <w:t>egree classification, as normal.</w:t>
      </w:r>
    </w:p>
    <w:p w14:paraId="181BEDF4" w14:textId="7AAADE05" w:rsidR="00BE42C2" w:rsidRPr="0020777D" w:rsidRDefault="0041096F" w:rsidP="000B3F5F">
      <w:pPr>
        <w:pStyle w:val="ListParagraph"/>
        <w:numPr>
          <w:ilvl w:val="1"/>
          <w:numId w:val="3"/>
        </w:numPr>
        <w:spacing w:after="120"/>
        <w:ind w:left="709" w:hanging="709"/>
        <w:rPr>
          <w:rFonts w:cs="Arial"/>
          <w:i/>
          <w:lang w:val="en-US"/>
        </w:rPr>
      </w:pPr>
      <w:r w:rsidRPr="008E433E">
        <w:rPr>
          <w:rFonts w:cs="Arial"/>
        </w:rPr>
        <w:t>If a student fails a ‘must-pass</w:t>
      </w:r>
      <w:r>
        <w:rPr>
          <w:rFonts w:cs="Arial"/>
        </w:rPr>
        <w:fldChar w:fldCharType="begin"/>
      </w:r>
      <w:r>
        <w:instrText xml:space="preserve"> XE "</w:instrText>
      </w:r>
      <w:r w:rsidRPr="00027159">
        <w:rPr>
          <w:rFonts w:cs="Arial"/>
        </w:rPr>
        <w:instrText>must-pass</w:instrText>
      </w:r>
      <w:r>
        <w:instrText xml:space="preserve">" </w:instrText>
      </w:r>
      <w:r>
        <w:rPr>
          <w:rFonts w:cs="Arial"/>
        </w:rPr>
        <w:fldChar w:fldCharType="end"/>
      </w:r>
      <w:r w:rsidRPr="008E433E">
        <w:rPr>
          <w:rFonts w:cs="Arial"/>
        </w:rPr>
        <w:t>’ unit (i.e. deemed by the faculty to be a core part of the programme) during a Teaching Block Abroad, a re-sit should be arranged at the University of Bristol.</w:t>
      </w:r>
    </w:p>
    <w:p w14:paraId="5E1DF5A0" w14:textId="6A8C0154" w:rsidR="0041096F" w:rsidRPr="000B74AA" w:rsidRDefault="0041096F" w:rsidP="00F65C96">
      <w:pPr>
        <w:spacing w:before="120" w:after="120"/>
        <w:rPr>
          <w:rFonts w:cs="Arial"/>
          <w:b/>
          <w:i/>
        </w:rPr>
      </w:pPr>
      <w:r w:rsidRPr="000B74AA">
        <w:rPr>
          <w:rFonts w:cs="Arial"/>
          <w:b/>
          <w:i/>
        </w:rPr>
        <w:t xml:space="preserve">Process for the </w:t>
      </w:r>
      <w:r w:rsidR="00B552F7">
        <w:rPr>
          <w:rFonts w:cs="Arial"/>
          <w:b/>
          <w:i/>
        </w:rPr>
        <w:t>conversion</w:t>
      </w:r>
      <w:r w:rsidRPr="000B74AA">
        <w:rPr>
          <w:rFonts w:cs="Arial"/>
          <w:b/>
          <w:i/>
        </w:rPr>
        <w:t xml:space="preserve"> of marks gained from study abroad</w:t>
      </w:r>
      <w:r w:rsidRPr="000B74AA">
        <w:rPr>
          <w:rFonts w:cs="Arial"/>
          <w:b/>
          <w:i/>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b/>
          <w:i/>
        </w:rPr>
        <w:fldChar w:fldCharType="end"/>
      </w:r>
    </w:p>
    <w:p w14:paraId="3E64D7BD"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 xml:space="preserve">Given the variation in structures and standards in the marking process in institutions and across countries outside of the UK, some </w:t>
      </w:r>
      <w:r w:rsidR="00B552F7">
        <w:rPr>
          <w:rFonts w:cs="Arial"/>
        </w:rPr>
        <w:t>translation</w:t>
      </w:r>
      <w:r w:rsidRPr="000B74AA">
        <w:rPr>
          <w:rFonts w:cs="Arial"/>
        </w:rPr>
        <w:t xml:space="preserve"> or mapping of the marks to the equivalent standards of the University, as a UK higher education institution, may be required.</w:t>
      </w:r>
    </w:p>
    <w:p w14:paraId="3DB5349E" w14:textId="08F36F5E" w:rsidR="0041096F" w:rsidRPr="000B74AA" w:rsidRDefault="0041096F" w:rsidP="000B3F5F">
      <w:pPr>
        <w:spacing w:after="120"/>
        <w:ind w:left="709"/>
        <w:rPr>
          <w:rFonts w:cs="Arial"/>
        </w:rPr>
      </w:pPr>
      <w:r w:rsidRPr="000B74AA">
        <w:rPr>
          <w:rFonts w:cs="Arial"/>
        </w:rPr>
        <w:t xml:space="preserve">The University has adopted an evidence-based approach for converting marks gained from studying abroad, in the form of a </w:t>
      </w:r>
      <w:r w:rsidR="00DD1137">
        <w:rPr>
          <w:rFonts w:cs="Arial"/>
        </w:rPr>
        <w:t>common mark</w:t>
      </w:r>
      <w:r w:rsidRPr="00F8019F">
        <w:rPr>
          <w:rFonts w:cs="Arial"/>
        </w:rPr>
        <w:t xml:space="preserve"> conversion table</w:t>
      </w:r>
      <w:r w:rsidR="00083E95">
        <w:rPr>
          <w:rFonts w:cs="Arial"/>
        </w:rPr>
        <w:t xml:space="preserve">, </w:t>
      </w:r>
      <w:r w:rsidRPr="000B74AA">
        <w:rPr>
          <w:rFonts w:cs="Arial"/>
        </w:rPr>
        <w:t>based upon the following principles:</w:t>
      </w:r>
    </w:p>
    <w:p w14:paraId="6BB06BC2" w14:textId="77777777" w:rsidR="0041096F" w:rsidRPr="000B74AA" w:rsidRDefault="0041096F" w:rsidP="00411773">
      <w:pPr>
        <w:pStyle w:val="ListParagraph"/>
        <w:numPr>
          <w:ilvl w:val="0"/>
          <w:numId w:val="56"/>
        </w:numPr>
        <w:spacing w:after="120"/>
        <w:ind w:left="1276" w:hanging="425"/>
        <w:rPr>
          <w:rFonts w:cs="Arial"/>
        </w:rPr>
      </w:pPr>
      <w:r w:rsidRPr="000B74AA">
        <w:rPr>
          <w:rFonts w:cs="Arial"/>
        </w:rPr>
        <w:t xml:space="preserve">A single </w:t>
      </w:r>
      <w:r w:rsidR="00B552F7">
        <w:rPr>
          <w:rFonts w:cs="Arial"/>
        </w:rPr>
        <w:t>conversion</w:t>
      </w:r>
      <w:r w:rsidRPr="000B74AA">
        <w:rPr>
          <w:rFonts w:cs="Arial"/>
        </w:rPr>
        <w:t xml:space="preserve"> for each country, unless evidence indicates this is not appropriate, using the ECTS </w:t>
      </w:r>
      <w:r w:rsidR="00B552F7">
        <w:rPr>
          <w:rFonts w:cs="Arial"/>
        </w:rPr>
        <w:t>conversion</w:t>
      </w:r>
      <w:r w:rsidRPr="000B74AA">
        <w:rPr>
          <w:rFonts w:cs="Arial"/>
        </w:rPr>
        <w:t xml:space="preserve"> tables.</w:t>
      </w:r>
    </w:p>
    <w:p w14:paraId="6A22F3ED" w14:textId="77777777" w:rsidR="0041096F" w:rsidRPr="000B74AA" w:rsidRDefault="0041096F" w:rsidP="00411773">
      <w:pPr>
        <w:pStyle w:val="ListParagraph"/>
        <w:numPr>
          <w:ilvl w:val="0"/>
          <w:numId w:val="56"/>
        </w:numPr>
        <w:spacing w:after="120"/>
        <w:ind w:left="1276" w:hanging="425"/>
        <w:rPr>
          <w:rFonts w:cs="Arial"/>
        </w:rPr>
      </w:pPr>
      <w:r w:rsidRPr="000B74AA">
        <w:rPr>
          <w:rFonts w:cs="Arial"/>
        </w:rPr>
        <w:t>Where there is evidence a country-based approach is not appropriate, an institution wide approach should be adopted, i.e. presume that the institution is internally consistent, unless there is actual evidence this is not the case.</w:t>
      </w:r>
    </w:p>
    <w:p w14:paraId="59F4AE14" w14:textId="77777777" w:rsidR="0041096F" w:rsidRPr="000B74AA" w:rsidRDefault="0041096F" w:rsidP="00411773">
      <w:pPr>
        <w:pStyle w:val="ListParagraph"/>
        <w:numPr>
          <w:ilvl w:val="0"/>
          <w:numId w:val="56"/>
        </w:numPr>
        <w:spacing w:after="120"/>
        <w:ind w:left="1276" w:hanging="425"/>
        <w:rPr>
          <w:rFonts w:cs="Arial"/>
        </w:rPr>
      </w:pPr>
      <w:r w:rsidRPr="000B74AA">
        <w:rPr>
          <w:rFonts w:cs="Arial"/>
        </w:rPr>
        <w:t>Only where there is actual evidence of inconsistency in marking should we have different disciplinary rules within a single institution.</w:t>
      </w:r>
    </w:p>
    <w:p w14:paraId="1AC70D16" w14:textId="0D0A7933" w:rsidR="0041096F" w:rsidRPr="000B74AA" w:rsidRDefault="0041096F" w:rsidP="00411773">
      <w:pPr>
        <w:pStyle w:val="ListParagraph"/>
        <w:numPr>
          <w:ilvl w:val="0"/>
          <w:numId w:val="56"/>
        </w:numPr>
        <w:spacing w:after="120"/>
        <w:ind w:left="1276" w:hanging="425"/>
        <w:rPr>
          <w:rFonts w:cs="Arial"/>
        </w:rPr>
      </w:pPr>
      <w:r w:rsidRPr="000B74AA">
        <w:rPr>
          <w:rFonts w:cs="Arial"/>
        </w:rPr>
        <w:t xml:space="preserve">Variation from that table should only occur where </w:t>
      </w:r>
      <w:r w:rsidRPr="005C475B">
        <w:rPr>
          <w:rFonts w:cs="Arial"/>
        </w:rPr>
        <w:t xml:space="preserve">there are </w:t>
      </w:r>
      <w:r w:rsidR="001B2912" w:rsidRPr="005C475B">
        <w:rPr>
          <w:rFonts w:cs="Arial"/>
        </w:rPr>
        <w:t>exceptional</w:t>
      </w:r>
      <w:r w:rsidRPr="005C475B">
        <w:rPr>
          <w:rFonts w:cs="Arial"/>
        </w:rPr>
        <w:t xml:space="preserve"> circumstances in particular cases, although </w:t>
      </w:r>
      <w:r w:rsidR="001B2912" w:rsidRPr="005C475B">
        <w:rPr>
          <w:rFonts w:cs="Arial"/>
        </w:rPr>
        <w:t>exceptional</w:t>
      </w:r>
      <w:r w:rsidRPr="005C475B">
        <w:rPr>
          <w:rFonts w:cs="Arial"/>
        </w:rPr>
        <w:t xml:space="preserve"> circumstances </w:t>
      </w:r>
      <w:r w:rsidRPr="000B74AA">
        <w:rPr>
          <w:rFonts w:cs="Arial"/>
        </w:rPr>
        <w:t>may be contextualised differently when students are studying in another country.</w:t>
      </w:r>
    </w:p>
    <w:p w14:paraId="614DB3F8"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 xml:space="preserve">For the </w:t>
      </w:r>
      <w:r w:rsidRPr="000B74AA">
        <w:rPr>
          <w:rFonts w:cs="Arial"/>
          <w:b/>
        </w:rPr>
        <w:t>Year Abroad</w:t>
      </w:r>
      <w:r w:rsidRPr="000B74AA">
        <w:rPr>
          <w:rFonts w:cs="Arial"/>
        </w:rPr>
        <w:t xml:space="preserve"> - the overall mark will be calculated by averaging all the contributing weighted marks from the host institution and, if necessary, any weighted marks awarded by the University of Bristol. If the partner institution uses a linear marking scale, the </w:t>
      </w:r>
      <w:r w:rsidR="00B552F7">
        <w:rPr>
          <w:rFonts w:cs="Arial"/>
        </w:rPr>
        <w:t>conversion</w:t>
      </w:r>
      <w:r w:rsidRPr="000B74AA">
        <w:rPr>
          <w:rFonts w:cs="Arial"/>
        </w:rPr>
        <w:t xml:space="preserve"> provided in the Reference Table is then applied to the overall mark. If the partner institution does not use a linear marking scale, each of the individual marks should be translated before being averaged.</w:t>
      </w:r>
    </w:p>
    <w:p w14:paraId="7CFE2D06"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lastRenderedPageBreak/>
        <w:t xml:space="preserve">The </w:t>
      </w:r>
      <w:r w:rsidR="00B552F7">
        <w:rPr>
          <w:rFonts w:cs="Arial"/>
        </w:rPr>
        <w:t>conversion</w:t>
      </w:r>
      <w:r w:rsidRPr="000B74AA">
        <w:rPr>
          <w:rFonts w:cs="Arial"/>
        </w:rPr>
        <w:t xml:space="preserve"> of the overall mark must be mapped onto the 0-100 scale, so to conform to the University’s procedures for determining student progression and degree classification, unless it is necessary to use a different marking scale, whereby the processing of marks from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will be conducted using the 0-100 scale and then translated to the nearest point on the alternative marking scale.</w:t>
      </w:r>
    </w:p>
    <w:p w14:paraId="3E1229A7"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 xml:space="preserve">The mark(s) awarded, following </w:t>
      </w:r>
      <w:r w:rsidR="00B552F7">
        <w:rPr>
          <w:rFonts w:cs="Arial"/>
        </w:rPr>
        <w:t>conversion</w:t>
      </w:r>
      <w:r w:rsidRPr="000B74AA">
        <w:rPr>
          <w:rFonts w:cs="Arial"/>
        </w:rPr>
        <w:t>, for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should be reviewed to ensure that it is robust.</w:t>
      </w:r>
    </w:p>
    <w:p w14:paraId="59D4C9DA"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and subsequent review of the marks </w:t>
      </w:r>
      <w:r w:rsidR="002844DE" w:rsidRPr="000B74AA">
        <w:rPr>
          <w:rFonts w:cs="Arial"/>
        </w:rPr>
        <w:t>is</w:t>
      </w:r>
      <w:r w:rsidRPr="000B74AA">
        <w:rPr>
          <w:rFonts w:cs="Arial"/>
        </w:rPr>
        <w:t xml:space="preserve"> the responsibility of the School </w:t>
      </w:r>
      <w:r>
        <w:rPr>
          <w:rFonts w:cs="Arial"/>
        </w:rPr>
        <w:t>Study</w:t>
      </w:r>
      <w:r w:rsidRPr="000B74AA">
        <w:rPr>
          <w:rFonts w:cs="Arial"/>
        </w:rPr>
        <w:t xml:space="preserve"> Abroad</w:t>
      </w:r>
      <w:r w:rsidRPr="00EE42F2">
        <w:rPr>
          <w:rFonts w:cs="Arial"/>
        </w:rPr>
        <w:t xml:space="preserve"> </w:t>
      </w:r>
      <w:r w:rsidR="002C3455" w:rsidRPr="00EE42F2">
        <w:rPr>
          <w:rFonts w:cs="Arial"/>
        </w:rPr>
        <w:t>Academic Director</w:t>
      </w:r>
      <w:r w:rsidRPr="00EE42F2">
        <w:rPr>
          <w:rFonts w:cs="Arial"/>
        </w:rPr>
        <w:t xml:space="preserve">, </w:t>
      </w:r>
      <w:r w:rsidRPr="000B74AA">
        <w:rPr>
          <w:rFonts w:cs="Arial"/>
        </w:rPr>
        <w:t>or equivalent.</w:t>
      </w:r>
    </w:p>
    <w:p w14:paraId="53509666"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 xml:space="preserve">The relevant </w:t>
      </w:r>
      <w:r>
        <w:rPr>
          <w:rFonts w:cs="Arial"/>
        </w:rPr>
        <w:t xml:space="preserve">Board of </w:t>
      </w:r>
      <w:r w:rsidRPr="000B74AA">
        <w:rPr>
          <w:rFonts w:cs="Arial"/>
        </w:rPr>
        <w:t>Examin</w:t>
      </w:r>
      <w:r>
        <w:rPr>
          <w:rFonts w:cs="Arial"/>
        </w:rPr>
        <w:t>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0B74AA">
        <w:rPr>
          <w:rFonts w:cs="Arial"/>
        </w:rPr>
        <w:t xml:space="preserve"> that considers the marks retains discretion to </w:t>
      </w:r>
      <w:r w:rsidR="00134539" w:rsidRPr="00DD1137">
        <w:rPr>
          <w:rFonts w:cs="Arial"/>
        </w:rPr>
        <w:t>disregard any relevant marks from units taken at the host institution or</w:t>
      </w:r>
      <w:r w:rsidR="00134539" w:rsidRPr="00134539">
        <w:rPr>
          <w:rFonts w:cs="Arial"/>
        </w:rPr>
        <w:t xml:space="preserve"> </w:t>
      </w:r>
      <w:r w:rsidRPr="000B74AA">
        <w:rPr>
          <w:rFonts w:cs="Arial"/>
        </w:rPr>
        <w:t xml:space="preserve">adjust the marks from those shown in the </w:t>
      </w:r>
      <w:r>
        <w:rPr>
          <w:rFonts w:cs="Arial"/>
        </w:rPr>
        <w:t>Conversion</w:t>
      </w:r>
      <w:r w:rsidRPr="000B74AA">
        <w:rPr>
          <w:rFonts w:cs="Arial"/>
        </w:rPr>
        <w:t xml:space="preserve"> Table where there is evidence that the marks gained from the host institution is not an accurate reflection of the student’s performance. </w:t>
      </w:r>
    </w:p>
    <w:p w14:paraId="55A6979A"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algorithm of marks for any new partnership arrangement for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should be checked</w:t>
      </w:r>
      <w:r>
        <w:rPr>
          <w:rFonts w:cs="Arial"/>
        </w:rPr>
        <w:t xml:space="preserve"> against those provided in the Conversion</w:t>
      </w:r>
      <w:r w:rsidRPr="000B74AA">
        <w:rPr>
          <w:rFonts w:cs="Arial"/>
        </w:rPr>
        <w:t xml:space="preserve"> Table and confirmed before the agreement is signed.</w:t>
      </w:r>
    </w:p>
    <w:p w14:paraId="7312D2E6" w14:textId="77777777" w:rsidR="0041096F" w:rsidRPr="000B74AA" w:rsidRDefault="0041096F" w:rsidP="000B3F5F">
      <w:pPr>
        <w:pStyle w:val="ListParagraph"/>
        <w:numPr>
          <w:ilvl w:val="1"/>
          <w:numId w:val="3"/>
        </w:numPr>
        <w:spacing w:after="120"/>
        <w:ind w:left="709" w:hanging="709"/>
        <w:rPr>
          <w:rFonts w:cs="Arial"/>
        </w:rPr>
      </w:pPr>
      <w:r w:rsidRPr="000B74AA">
        <w:rPr>
          <w:rFonts w:cs="Arial"/>
        </w:rPr>
        <w:t>The University’s official transcript will show the University of Bristol translated mark from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w:t>
      </w:r>
    </w:p>
    <w:p w14:paraId="3431A73C" w14:textId="77777777" w:rsidR="0041096F" w:rsidRPr="000B74AA" w:rsidRDefault="0041096F" w:rsidP="00F65C96">
      <w:pPr>
        <w:spacing w:before="120" w:after="120"/>
        <w:rPr>
          <w:rFonts w:cs="Arial"/>
          <w:b/>
          <w:i/>
        </w:rPr>
      </w:pPr>
      <w:r w:rsidRPr="000B74AA">
        <w:rPr>
          <w:rFonts w:cs="Arial"/>
          <w:b/>
          <w:i/>
        </w:rPr>
        <w:t>Exceptions</w:t>
      </w:r>
    </w:p>
    <w:p w14:paraId="69545AC5" w14:textId="6F43DD32" w:rsidR="00DD16F8" w:rsidRPr="002A07F2" w:rsidRDefault="0041096F" w:rsidP="000B3F5F">
      <w:pPr>
        <w:pStyle w:val="ListParagraph"/>
        <w:numPr>
          <w:ilvl w:val="1"/>
          <w:numId w:val="3"/>
        </w:numPr>
        <w:spacing w:after="120"/>
        <w:ind w:left="709" w:hanging="709"/>
        <w:rPr>
          <w:rFonts w:cs="Arial"/>
        </w:rPr>
      </w:pPr>
      <w:r w:rsidRPr="000B74AA">
        <w:rPr>
          <w:rFonts w:cs="Arial"/>
          <w:lang w:val="en-US"/>
        </w:rPr>
        <w:t>Where there is a good academic reason to request an exception from one or more of the principles, the programme director should make a case to the relevant Faculty Education Director</w:t>
      </w:r>
      <w:r>
        <w:rPr>
          <w:rFonts w:cs="Arial"/>
          <w:lang w:val="en-US"/>
        </w:rPr>
        <w:fldChar w:fldCharType="begin"/>
      </w:r>
      <w:r>
        <w:instrText xml:space="preserve"> XE "</w:instrText>
      </w:r>
      <w:r w:rsidRPr="005B6C97">
        <w:rPr>
          <w:rFonts w:cs="Arial"/>
        </w:rPr>
        <w:instrText>Faculty Education Director</w:instrText>
      </w:r>
      <w:r>
        <w:instrText xml:space="preserve">" </w:instrText>
      </w:r>
      <w:r>
        <w:rPr>
          <w:rFonts w:cs="Arial"/>
          <w:lang w:val="en-US"/>
        </w:rPr>
        <w:fldChar w:fldCharType="end"/>
      </w:r>
      <w:r w:rsidRPr="000B74AA">
        <w:rPr>
          <w:rFonts w:cs="Arial"/>
          <w:lang w:val="en-US"/>
        </w:rPr>
        <w:t xml:space="preserve"> well in advance of the commencement of any arrangements for a student to study abroad</w:t>
      </w:r>
      <w:r w:rsidRPr="000B74AA">
        <w:rPr>
          <w:rFonts w:cs="Arial"/>
          <w:lang w:val="en-US"/>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lang w:val="en-US"/>
        </w:rPr>
        <w:fldChar w:fldCharType="end"/>
      </w:r>
      <w:r w:rsidRPr="000B74AA">
        <w:rPr>
          <w:rFonts w:cs="Arial"/>
          <w:lang w:val="en-US"/>
        </w:rPr>
        <w:t xml:space="preserve">. If the Faculty Education Director approves the case, it will be presented to the </w:t>
      </w:r>
      <w:r w:rsidR="00D475B6">
        <w:rPr>
          <w:rFonts w:cs="Arial"/>
          <w:lang w:val="en-US"/>
        </w:rPr>
        <w:t xml:space="preserve">University </w:t>
      </w:r>
      <w:r w:rsidR="00D475B6">
        <w:rPr>
          <w:rFonts w:cs="Arial"/>
        </w:rPr>
        <w:t>Academic Quality and Standards</w:t>
      </w:r>
      <w:r w:rsidR="00AD7D0B">
        <w:rPr>
          <w:rFonts w:cs="Arial"/>
        </w:rPr>
        <w:t xml:space="preserve"> Committee </w:t>
      </w:r>
      <w:r w:rsidRPr="008416F7">
        <w:rPr>
          <w:rFonts w:cs="Arial"/>
          <w:lang w:val="en-US"/>
        </w:rPr>
        <w:t>for</w:t>
      </w:r>
      <w:r w:rsidRPr="000B74AA">
        <w:rPr>
          <w:rFonts w:cs="Arial"/>
          <w:lang w:val="en-US"/>
        </w:rPr>
        <w:t xml:space="preserve"> incorporation into the </w:t>
      </w:r>
      <w:r>
        <w:rPr>
          <w:rFonts w:cs="Arial"/>
          <w:lang w:val="en-US"/>
        </w:rPr>
        <w:t>Conversion</w:t>
      </w:r>
      <w:r w:rsidRPr="000B74AA">
        <w:rPr>
          <w:rFonts w:cs="Arial"/>
          <w:lang w:val="en-US"/>
        </w:rPr>
        <w:t xml:space="preserve"> Table.</w:t>
      </w:r>
    </w:p>
    <w:p w14:paraId="642B1680" w14:textId="77777777" w:rsidR="00934A4C" w:rsidRDefault="0041096F" w:rsidP="000B3F5F">
      <w:pPr>
        <w:pStyle w:val="Heading3"/>
        <w:numPr>
          <w:ilvl w:val="0"/>
          <w:numId w:val="3"/>
        </w:numPr>
        <w:shd w:val="clear" w:color="auto" w:fill="DBE5F1" w:themeFill="accent1" w:themeFillTint="33"/>
        <w:spacing w:before="360" w:after="120"/>
        <w:ind w:left="567" w:hanging="567"/>
        <w:rPr>
          <w:sz w:val="24"/>
          <w:szCs w:val="24"/>
        </w:rPr>
      </w:pPr>
      <w:bookmarkStart w:id="61" w:name="IndustrialPlacements"/>
      <w:bookmarkEnd w:id="61"/>
      <w:r>
        <w:rPr>
          <w:sz w:val="24"/>
          <w:szCs w:val="24"/>
        </w:rPr>
        <w:t>In</w:t>
      </w:r>
      <w:r w:rsidR="00934A4C">
        <w:rPr>
          <w:sz w:val="24"/>
          <w:szCs w:val="24"/>
        </w:rPr>
        <w:t>dustrial placements</w:t>
      </w:r>
    </w:p>
    <w:p w14:paraId="640B0BA8" w14:textId="77777777" w:rsidR="00934A4C" w:rsidRPr="00DD1137" w:rsidRDefault="00304F2E" w:rsidP="000B3F5F">
      <w:pPr>
        <w:spacing w:after="120"/>
        <w:rPr>
          <w:rFonts w:cs="Arial"/>
        </w:rPr>
      </w:pPr>
      <w:r w:rsidRPr="00DD1137">
        <w:rPr>
          <w:rFonts w:cs="Arial"/>
        </w:rPr>
        <w:t>The following</w:t>
      </w:r>
      <w:r w:rsidR="00934A4C" w:rsidRPr="00DD1137">
        <w:rPr>
          <w:rFonts w:cs="Arial"/>
        </w:rPr>
        <w:t xml:space="preserve"> principles cover the formal component of ‘study in industry’, ‘industrial experience’ or ‘research placement’ where an identified aim of a programme is for a student to study in industrial placement, for part of or an entire academic year for the award of credit. The form of the study will be reflected in the title of the programme (e.g. BSc Biochemistry with Study in Industry) where the study covers an entire academic year.</w:t>
      </w:r>
    </w:p>
    <w:p w14:paraId="16CB2019" w14:textId="77777777" w:rsidR="00934A4C" w:rsidRPr="00DD1137" w:rsidRDefault="00934A4C" w:rsidP="000B3F5F">
      <w:pPr>
        <w:spacing w:after="120"/>
        <w:rPr>
          <w:rFonts w:cs="Arial"/>
        </w:rPr>
      </w:pPr>
      <w:r w:rsidRPr="00DD1137">
        <w:rPr>
          <w:rFonts w:cs="Arial"/>
        </w:rPr>
        <w:t>All other arrangements, whereby students undertake a placement in industry for experiential reasons (i.e. not for credit) or a research project with an external partner, are not covered by these principles.</w:t>
      </w:r>
    </w:p>
    <w:p w14:paraId="099B206C"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Where the learning from any period of formal study in industry is a required part of the programme, how the intended learning outcomes of the programme are met must be identified and stated in the programme specification.</w:t>
      </w:r>
    </w:p>
    <w:p w14:paraId="1F3791B3"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Any formal period of study in industry must be credit-bearing and contribute to the award of the programme and consequently the degree classification (i.e. and therefore not pass/fail). The student will undertake units designated, run and assessed by the University of Bristol during their time in industry.</w:t>
      </w:r>
    </w:p>
    <w:p w14:paraId="31DD37ED"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 xml:space="preserve">Schools should ensure that students are fully aware of the requirements of their University of Bristol programme of study in undertaking any period of study in industry prior to the student committing </w:t>
      </w:r>
      <w:r w:rsidR="00915AAF">
        <w:rPr>
          <w:rFonts w:cs="Arial"/>
        </w:rPr>
        <w:t>themselves</w:t>
      </w:r>
      <w:r w:rsidRPr="00DD1137">
        <w:rPr>
          <w:rFonts w:cs="Arial"/>
        </w:rPr>
        <w:t xml:space="preserve"> to it.</w:t>
      </w:r>
    </w:p>
    <w:p w14:paraId="0EB745E9"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lastRenderedPageBreak/>
        <w:t>Schools should establish with the placement provider in advance that the placement content will fulfil the student’s learning needs and that it is appropriate.</w:t>
      </w:r>
    </w:p>
    <w:p w14:paraId="2801A1B6" w14:textId="0700D1E8"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Each School must maintain regular contact with the student and an industrial contact when undertaking a study in industry arrangement</w:t>
      </w:r>
      <w:r w:rsidR="006163E1">
        <w:rPr>
          <w:rFonts w:cs="Arial"/>
        </w:rPr>
        <w:t xml:space="preserve">, </w:t>
      </w:r>
      <w:r w:rsidRPr="00DD1137">
        <w:rPr>
          <w:rFonts w:cs="Arial"/>
        </w:rPr>
        <w:t>with the academic tutor maintaining support for the student.</w:t>
      </w:r>
    </w:p>
    <w:p w14:paraId="61A58115"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The units associated with any study in industry must be set at the level of study appropriate to the programme and in alignment with the University’s credit framework.</w:t>
      </w:r>
    </w:p>
    <w:p w14:paraId="2555E4C9"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The study in industry should only be undertaken in the third year of a Bachelors or Integrated Masters programme. It is not expected that students will undertake an entire year of study away from the University as part of a three-year Bachelors programme.</w:t>
      </w:r>
    </w:p>
    <w:p w14:paraId="6B36CAE8" w14:textId="77777777" w:rsidR="009178AA"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An entire year of study in Industry will be weighted as 10% of the overall programme mark for the purposes of degree classification.</w:t>
      </w:r>
    </w:p>
    <w:p w14:paraId="301328F5" w14:textId="4AD0BE68" w:rsidR="00934A4C" w:rsidRPr="00DD1137" w:rsidRDefault="00934A4C" w:rsidP="000B3F5F">
      <w:pPr>
        <w:pStyle w:val="ListParagraph"/>
        <w:numPr>
          <w:ilvl w:val="1"/>
          <w:numId w:val="3"/>
        </w:numPr>
        <w:tabs>
          <w:tab w:val="left" w:pos="0"/>
          <w:tab w:val="left" w:pos="5951"/>
        </w:tabs>
        <w:spacing w:after="120"/>
        <w:ind w:left="567" w:hanging="567"/>
        <w:rPr>
          <w:rFonts w:cs="Arial"/>
        </w:rPr>
      </w:pPr>
      <w:r w:rsidRPr="00DD1137">
        <w:rPr>
          <w:rFonts w:cs="Arial"/>
        </w:rPr>
        <w:t xml:space="preserve">A student who completes and is awarded the credit for the year in industry but withdraws before completing the programme on which </w:t>
      </w:r>
      <w:r w:rsidR="008B1712">
        <w:rPr>
          <w:rFonts w:cs="Arial"/>
        </w:rPr>
        <w:t>they are</w:t>
      </w:r>
      <w:r w:rsidRPr="00DD1137">
        <w:rPr>
          <w:rFonts w:cs="Arial"/>
        </w:rPr>
        <w:t xml:space="preserve"> registered will receive an exit award.</w:t>
      </w:r>
    </w:p>
    <w:p w14:paraId="6A171073" w14:textId="77777777" w:rsidR="0041096F" w:rsidRDefault="00934A4C" w:rsidP="000B3F5F">
      <w:pPr>
        <w:pStyle w:val="Heading3"/>
        <w:numPr>
          <w:ilvl w:val="0"/>
          <w:numId w:val="3"/>
        </w:numPr>
        <w:shd w:val="clear" w:color="auto" w:fill="DBE5F1" w:themeFill="accent1" w:themeFillTint="33"/>
        <w:spacing w:before="360" w:after="120"/>
        <w:ind w:left="567" w:hanging="567"/>
        <w:rPr>
          <w:sz w:val="24"/>
          <w:szCs w:val="24"/>
        </w:rPr>
      </w:pPr>
      <w:bookmarkStart w:id="62" w:name="Intercalation"/>
      <w:bookmarkEnd w:id="62"/>
      <w:r>
        <w:rPr>
          <w:sz w:val="24"/>
          <w:szCs w:val="24"/>
        </w:rPr>
        <w:t>Intercalation</w:t>
      </w:r>
      <w:r w:rsidR="0041096F">
        <w:rPr>
          <w:sz w:val="24"/>
          <w:szCs w:val="24"/>
        </w:rPr>
        <w:fldChar w:fldCharType="begin"/>
      </w:r>
      <w:r w:rsidR="0041096F">
        <w:instrText xml:space="preserve"> XE "</w:instrText>
      </w:r>
      <w:r w:rsidR="0041096F" w:rsidRPr="000E587A">
        <w:instrText>Intercalation</w:instrText>
      </w:r>
      <w:r w:rsidR="0041096F">
        <w:instrText xml:space="preserve">" </w:instrText>
      </w:r>
      <w:r w:rsidR="0041096F">
        <w:rPr>
          <w:sz w:val="24"/>
          <w:szCs w:val="24"/>
        </w:rPr>
        <w:fldChar w:fldCharType="end"/>
      </w:r>
    </w:p>
    <w:p w14:paraId="11DEF6A1" w14:textId="77777777" w:rsidR="009178AA" w:rsidRPr="009178AA" w:rsidRDefault="009178AA" w:rsidP="00411773">
      <w:pPr>
        <w:pStyle w:val="ListParagraph"/>
        <w:numPr>
          <w:ilvl w:val="0"/>
          <w:numId w:val="61"/>
        </w:numPr>
        <w:spacing w:after="120"/>
        <w:rPr>
          <w:rFonts w:cs="Arial"/>
          <w:i/>
          <w:vanish/>
        </w:rPr>
      </w:pPr>
    </w:p>
    <w:p w14:paraId="31A832B7" w14:textId="77777777" w:rsidR="009178AA" w:rsidRPr="009178AA" w:rsidRDefault="009178AA" w:rsidP="00411773">
      <w:pPr>
        <w:pStyle w:val="ListParagraph"/>
        <w:numPr>
          <w:ilvl w:val="0"/>
          <w:numId w:val="61"/>
        </w:numPr>
        <w:spacing w:after="120"/>
        <w:rPr>
          <w:rFonts w:cs="Arial"/>
          <w:i/>
          <w:vanish/>
        </w:rPr>
      </w:pPr>
    </w:p>
    <w:p w14:paraId="1CAE611D" w14:textId="77777777" w:rsidR="009178AA" w:rsidRPr="009178AA" w:rsidRDefault="009178AA" w:rsidP="00411773">
      <w:pPr>
        <w:pStyle w:val="ListParagraph"/>
        <w:numPr>
          <w:ilvl w:val="0"/>
          <w:numId w:val="61"/>
        </w:numPr>
        <w:spacing w:after="120"/>
        <w:rPr>
          <w:rFonts w:cs="Arial"/>
          <w:i/>
          <w:vanish/>
        </w:rPr>
      </w:pPr>
    </w:p>
    <w:p w14:paraId="68D045B6" w14:textId="77777777" w:rsidR="009178AA" w:rsidRPr="009178AA" w:rsidRDefault="009178AA" w:rsidP="00411773">
      <w:pPr>
        <w:pStyle w:val="ListParagraph"/>
        <w:numPr>
          <w:ilvl w:val="0"/>
          <w:numId w:val="61"/>
        </w:numPr>
        <w:spacing w:after="120"/>
        <w:rPr>
          <w:rFonts w:cs="Arial"/>
          <w:i/>
          <w:vanish/>
        </w:rPr>
      </w:pPr>
    </w:p>
    <w:p w14:paraId="190F4F74" w14:textId="77777777" w:rsidR="009178AA" w:rsidRPr="009178AA" w:rsidRDefault="009178AA" w:rsidP="00411773">
      <w:pPr>
        <w:pStyle w:val="ListParagraph"/>
        <w:numPr>
          <w:ilvl w:val="0"/>
          <w:numId w:val="61"/>
        </w:numPr>
        <w:spacing w:after="120"/>
        <w:rPr>
          <w:rFonts w:cs="Arial"/>
          <w:i/>
          <w:vanish/>
        </w:rPr>
      </w:pPr>
    </w:p>
    <w:p w14:paraId="7B67E409" w14:textId="77777777" w:rsidR="009178AA" w:rsidRPr="009178AA" w:rsidRDefault="009178AA" w:rsidP="00411773">
      <w:pPr>
        <w:pStyle w:val="ListParagraph"/>
        <w:numPr>
          <w:ilvl w:val="0"/>
          <w:numId w:val="61"/>
        </w:numPr>
        <w:spacing w:after="120"/>
        <w:rPr>
          <w:rFonts w:cs="Arial"/>
          <w:i/>
          <w:vanish/>
        </w:rPr>
      </w:pPr>
    </w:p>
    <w:p w14:paraId="5BA437BC" w14:textId="77777777" w:rsidR="009178AA" w:rsidRPr="009178AA" w:rsidRDefault="009178AA" w:rsidP="00411773">
      <w:pPr>
        <w:pStyle w:val="ListParagraph"/>
        <w:numPr>
          <w:ilvl w:val="0"/>
          <w:numId w:val="61"/>
        </w:numPr>
        <w:spacing w:after="120"/>
        <w:rPr>
          <w:rFonts w:cs="Arial"/>
          <w:i/>
          <w:vanish/>
        </w:rPr>
      </w:pPr>
    </w:p>
    <w:p w14:paraId="45FB1AE9" w14:textId="77777777" w:rsidR="009178AA" w:rsidRPr="009178AA" w:rsidRDefault="009178AA" w:rsidP="00411773">
      <w:pPr>
        <w:pStyle w:val="ListParagraph"/>
        <w:numPr>
          <w:ilvl w:val="0"/>
          <w:numId w:val="61"/>
        </w:numPr>
        <w:spacing w:after="120"/>
        <w:rPr>
          <w:rFonts w:cs="Arial"/>
          <w:i/>
          <w:vanish/>
        </w:rPr>
      </w:pPr>
    </w:p>
    <w:p w14:paraId="4D4440E6" w14:textId="77777777" w:rsidR="009178AA" w:rsidRPr="009178AA" w:rsidRDefault="009178AA" w:rsidP="00411773">
      <w:pPr>
        <w:pStyle w:val="ListParagraph"/>
        <w:numPr>
          <w:ilvl w:val="0"/>
          <w:numId w:val="61"/>
        </w:numPr>
        <w:spacing w:after="120"/>
        <w:rPr>
          <w:rFonts w:cs="Arial"/>
          <w:i/>
          <w:vanish/>
        </w:rPr>
      </w:pPr>
    </w:p>
    <w:p w14:paraId="4E7A92BE" w14:textId="77777777" w:rsidR="009178AA" w:rsidRPr="009178AA" w:rsidRDefault="009178AA" w:rsidP="00411773">
      <w:pPr>
        <w:pStyle w:val="ListParagraph"/>
        <w:numPr>
          <w:ilvl w:val="0"/>
          <w:numId w:val="61"/>
        </w:numPr>
        <w:spacing w:after="120"/>
        <w:rPr>
          <w:rFonts w:cs="Arial"/>
          <w:i/>
          <w:vanish/>
        </w:rPr>
      </w:pPr>
    </w:p>
    <w:p w14:paraId="4F5C5F09" w14:textId="77777777" w:rsidR="009178AA" w:rsidRPr="009178AA" w:rsidRDefault="009178AA" w:rsidP="00411773">
      <w:pPr>
        <w:pStyle w:val="ListParagraph"/>
        <w:numPr>
          <w:ilvl w:val="0"/>
          <w:numId w:val="61"/>
        </w:numPr>
        <w:spacing w:after="120"/>
        <w:rPr>
          <w:rFonts w:cs="Arial"/>
          <w:i/>
          <w:vanish/>
        </w:rPr>
      </w:pPr>
    </w:p>
    <w:p w14:paraId="25B6B835" w14:textId="77777777" w:rsidR="009178AA" w:rsidRPr="009178AA" w:rsidRDefault="009178AA" w:rsidP="00411773">
      <w:pPr>
        <w:pStyle w:val="ListParagraph"/>
        <w:numPr>
          <w:ilvl w:val="0"/>
          <w:numId w:val="61"/>
        </w:numPr>
        <w:spacing w:after="120"/>
        <w:rPr>
          <w:rFonts w:cs="Arial"/>
          <w:i/>
          <w:vanish/>
        </w:rPr>
      </w:pPr>
    </w:p>
    <w:p w14:paraId="6DC59E38" w14:textId="77777777" w:rsidR="009178AA" w:rsidRPr="009178AA" w:rsidRDefault="009178AA" w:rsidP="00411773">
      <w:pPr>
        <w:pStyle w:val="ListParagraph"/>
        <w:numPr>
          <w:ilvl w:val="0"/>
          <w:numId w:val="61"/>
        </w:numPr>
        <w:spacing w:after="120"/>
        <w:rPr>
          <w:rFonts w:cs="Arial"/>
          <w:i/>
          <w:vanish/>
        </w:rPr>
      </w:pPr>
    </w:p>
    <w:p w14:paraId="5153C9CC" w14:textId="77777777" w:rsidR="009178AA" w:rsidRPr="009178AA" w:rsidRDefault="009178AA" w:rsidP="00411773">
      <w:pPr>
        <w:pStyle w:val="ListParagraph"/>
        <w:numPr>
          <w:ilvl w:val="0"/>
          <w:numId w:val="61"/>
        </w:numPr>
        <w:spacing w:after="120"/>
        <w:rPr>
          <w:rFonts w:cs="Arial"/>
          <w:i/>
          <w:vanish/>
        </w:rPr>
      </w:pPr>
    </w:p>
    <w:p w14:paraId="16716FE7" w14:textId="77777777" w:rsidR="009178AA" w:rsidRPr="009178AA" w:rsidRDefault="009178AA" w:rsidP="00411773">
      <w:pPr>
        <w:pStyle w:val="ListParagraph"/>
        <w:numPr>
          <w:ilvl w:val="0"/>
          <w:numId w:val="61"/>
        </w:numPr>
        <w:spacing w:after="120"/>
        <w:rPr>
          <w:rFonts w:cs="Arial"/>
          <w:i/>
          <w:vanish/>
        </w:rPr>
      </w:pPr>
    </w:p>
    <w:p w14:paraId="18DEADC3" w14:textId="77777777" w:rsidR="009178AA" w:rsidRPr="009178AA" w:rsidRDefault="009178AA" w:rsidP="00411773">
      <w:pPr>
        <w:pStyle w:val="ListParagraph"/>
        <w:numPr>
          <w:ilvl w:val="0"/>
          <w:numId w:val="61"/>
        </w:numPr>
        <w:spacing w:after="120"/>
        <w:rPr>
          <w:rFonts w:cs="Arial"/>
          <w:i/>
          <w:vanish/>
        </w:rPr>
      </w:pPr>
    </w:p>
    <w:p w14:paraId="31BCD833" w14:textId="77777777" w:rsidR="009178AA" w:rsidRPr="009178AA" w:rsidRDefault="009178AA" w:rsidP="00411773">
      <w:pPr>
        <w:pStyle w:val="ListParagraph"/>
        <w:numPr>
          <w:ilvl w:val="0"/>
          <w:numId w:val="61"/>
        </w:numPr>
        <w:spacing w:after="120"/>
        <w:rPr>
          <w:rFonts w:cs="Arial"/>
          <w:i/>
          <w:vanish/>
        </w:rPr>
      </w:pPr>
    </w:p>
    <w:p w14:paraId="34BEE582" w14:textId="77777777" w:rsidR="009178AA" w:rsidRPr="009178AA" w:rsidRDefault="009178AA" w:rsidP="00411773">
      <w:pPr>
        <w:pStyle w:val="ListParagraph"/>
        <w:numPr>
          <w:ilvl w:val="0"/>
          <w:numId w:val="61"/>
        </w:numPr>
        <w:spacing w:after="120"/>
        <w:rPr>
          <w:rFonts w:cs="Arial"/>
          <w:i/>
          <w:vanish/>
        </w:rPr>
      </w:pPr>
    </w:p>
    <w:p w14:paraId="1A7782EC" w14:textId="77777777" w:rsidR="0096543E" w:rsidRDefault="0041096F" w:rsidP="000B3F5F">
      <w:pPr>
        <w:pStyle w:val="ListParagraph"/>
        <w:numPr>
          <w:ilvl w:val="1"/>
          <w:numId w:val="3"/>
        </w:numPr>
        <w:spacing w:after="120"/>
        <w:ind w:left="567" w:hanging="567"/>
        <w:rPr>
          <w:rFonts w:cs="Arial"/>
        </w:rPr>
      </w:pPr>
      <w:r w:rsidRPr="0096543E">
        <w:rPr>
          <w:rFonts w:cs="Arial"/>
          <w:i/>
        </w:rPr>
        <w:t>‘</w:t>
      </w:r>
      <w:r w:rsidRPr="0096543E">
        <w:rPr>
          <w:rFonts w:cs="Arial"/>
        </w:rPr>
        <w:t>Intercalation</w:t>
      </w:r>
      <w:r w:rsidRPr="0096543E">
        <w:rPr>
          <w:rFonts w:cs="Arial"/>
        </w:rPr>
        <w:fldChar w:fldCharType="begin"/>
      </w:r>
      <w:r>
        <w:instrText xml:space="preserve"> XE "</w:instrText>
      </w:r>
      <w:r w:rsidRPr="0096543E">
        <w:rPr>
          <w:rFonts w:cs="Arial"/>
        </w:rPr>
        <w:instrText>Intercalation</w:instrText>
      </w:r>
      <w:r>
        <w:instrText xml:space="preserve">" </w:instrText>
      </w:r>
      <w:r w:rsidRPr="0096543E">
        <w:rPr>
          <w:rFonts w:cs="Arial"/>
        </w:rPr>
        <w:fldChar w:fldCharType="end"/>
      </w:r>
      <w:r w:rsidRPr="0096543E">
        <w:rPr>
          <w:rFonts w:cs="Arial"/>
        </w:rPr>
        <w:t xml:space="preserve">’ is defined as the circumstance in which a student takes up the opportunity to pause </w:t>
      </w:r>
      <w:r w:rsidR="00F04983" w:rsidRPr="0096543E">
        <w:rPr>
          <w:rFonts w:cs="Arial"/>
          <w:iCs/>
          <w:color w:val="000000"/>
        </w:rPr>
        <w:t>their</w:t>
      </w:r>
      <w:r w:rsidRPr="0096543E">
        <w:rPr>
          <w:rFonts w:cs="Arial"/>
        </w:rPr>
        <w:t xml:space="preserve"> study on a registered programme to study for a degree in a different programme of study. The student resumes, as normal, on their registered programme following the intercalation.</w:t>
      </w:r>
    </w:p>
    <w:p w14:paraId="75E65147" w14:textId="77777777" w:rsidR="0041096F" w:rsidRPr="0096543E" w:rsidRDefault="0041096F" w:rsidP="000B3F5F">
      <w:pPr>
        <w:pStyle w:val="ListParagraph"/>
        <w:numPr>
          <w:ilvl w:val="1"/>
          <w:numId w:val="3"/>
        </w:numPr>
        <w:spacing w:after="120"/>
        <w:ind w:left="567" w:hanging="567"/>
        <w:rPr>
          <w:rFonts w:cs="Arial"/>
        </w:rPr>
      </w:pPr>
      <w:r w:rsidRPr="0096543E">
        <w:rPr>
          <w:rFonts w:cs="Arial"/>
        </w:rPr>
        <w:t xml:space="preserve">Only students registered on the following programmes </w:t>
      </w:r>
      <w:r w:rsidR="002C3455" w:rsidRPr="0096543E">
        <w:rPr>
          <w:rFonts w:cs="Arial"/>
        </w:rPr>
        <w:t xml:space="preserve">at the University of Bristol </w:t>
      </w:r>
      <w:r w:rsidRPr="0096543E">
        <w:rPr>
          <w:rFonts w:cs="Arial"/>
        </w:rPr>
        <w:t>are eligible to intercalate:</w:t>
      </w:r>
    </w:p>
    <w:p w14:paraId="1FC8FDD1" w14:textId="77777777" w:rsidR="0041096F" w:rsidRPr="00E33950" w:rsidRDefault="0041096F" w:rsidP="00411773">
      <w:pPr>
        <w:pStyle w:val="ListParagraph"/>
        <w:numPr>
          <w:ilvl w:val="0"/>
          <w:numId w:val="90"/>
        </w:numPr>
        <w:spacing w:after="120"/>
        <w:rPr>
          <w:rFonts w:cs="Arial"/>
        </w:rPr>
      </w:pPr>
      <w:r w:rsidRPr="00E33950">
        <w:rPr>
          <w:rFonts w:cs="Arial"/>
        </w:rPr>
        <w:t>Dentistry (BDS)</w:t>
      </w:r>
    </w:p>
    <w:p w14:paraId="7CBDF97D" w14:textId="77777777" w:rsidR="0041096F" w:rsidRPr="00E33950" w:rsidRDefault="0041096F" w:rsidP="00411773">
      <w:pPr>
        <w:pStyle w:val="ListParagraph"/>
        <w:numPr>
          <w:ilvl w:val="0"/>
          <w:numId w:val="90"/>
        </w:numPr>
        <w:spacing w:after="120"/>
        <w:rPr>
          <w:rFonts w:cs="Arial"/>
        </w:rPr>
      </w:pPr>
      <w:r w:rsidRPr="00E33950">
        <w:rPr>
          <w:rFonts w:cs="Arial"/>
        </w:rPr>
        <w:t>Medicine (MBChB)</w:t>
      </w:r>
    </w:p>
    <w:p w14:paraId="1F1923F4" w14:textId="77777777" w:rsidR="0041096F" w:rsidRPr="00E33950" w:rsidRDefault="0041096F" w:rsidP="00411773">
      <w:pPr>
        <w:pStyle w:val="ListParagraph"/>
        <w:numPr>
          <w:ilvl w:val="0"/>
          <w:numId w:val="90"/>
        </w:numPr>
        <w:spacing w:after="120"/>
        <w:rPr>
          <w:rFonts w:cs="Arial"/>
        </w:rPr>
      </w:pPr>
      <w:r w:rsidRPr="00E33950">
        <w:rPr>
          <w:rFonts w:cs="Arial"/>
        </w:rPr>
        <w:t>Veterinary Science (BVSc)</w:t>
      </w:r>
    </w:p>
    <w:p w14:paraId="2284FEB7" w14:textId="77777777" w:rsidR="0041096F" w:rsidRPr="0096543E" w:rsidRDefault="0041096F" w:rsidP="000B3F5F">
      <w:pPr>
        <w:pStyle w:val="ListParagraph"/>
        <w:numPr>
          <w:ilvl w:val="1"/>
          <w:numId w:val="3"/>
        </w:numPr>
        <w:spacing w:after="120"/>
        <w:ind w:left="709" w:hanging="709"/>
        <w:rPr>
          <w:rFonts w:cs="Arial"/>
        </w:rPr>
      </w:pPr>
      <w:r w:rsidRPr="0096543E">
        <w:rPr>
          <w:rFonts w:cs="Arial"/>
        </w:rPr>
        <w:t>Only those taught degree programmes of the University of Bristol that have been specifically designated and approved can accept intercalating students. A register of the designated programmes will be held centrally.</w:t>
      </w:r>
    </w:p>
    <w:p w14:paraId="632C795C" w14:textId="77777777" w:rsidR="0041096F" w:rsidRPr="00D819D3" w:rsidRDefault="00027FD7" w:rsidP="000B3F5F">
      <w:pPr>
        <w:pStyle w:val="ListParagraph"/>
        <w:numPr>
          <w:ilvl w:val="1"/>
          <w:numId w:val="3"/>
        </w:numPr>
        <w:spacing w:after="120"/>
        <w:ind w:left="709" w:hanging="709"/>
        <w:rPr>
          <w:rFonts w:cs="Arial"/>
        </w:rPr>
      </w:pPr>
      <w:r>
        <w:rPr>
          <w:rFonts w:cs="Arial"/>
        </w:rPr>
        <w:t>Any programme</w:t>
      </w:r>
      <w:r w:rsidR="0041096F" w:rsidRPr="00D819D3">
        <w:rPr>
          <w:rFonts w:cs="Arial"/>
        </w:rPr>
        <w:t xml:space="preserve"> </w:t>
      </w:r>
      <w:r>
        <w:rPr>
          <w:rFonts w:cs="Arial"/>
        </w:rPr>
        <w:t>that</w:t>
      </w:r>
      <w:r w:rsidR="0041096F" w:rsidRPr="00D819D3">
        <w:rPr>
          <w:rFonts w:cs="Arial"/>
        </w:rPr>
        <w:t xml:space="preserve"> wishes to start t</w:t>
      </w:r>
      <w:r>
        <w:rPr>
          <w:rFonts w:cs="Arial"/>
        </w:rPr>
        <w:t>o accept intercalating students</w:t>
      </w:r>
      <w:r w:rsidR="0041096F" w:rsidRPr="00D819D3">
        <w:rPr>
          <w:rFonts w:cs="Arial"/>
        </w:rPr>
        <w:t xml:space="preserve"> should fo</w:t>
      </w:r>
      <w:r w:rsidR="008E26C8">
        <w:rPr>
          <w:rFonts w:cs="Arial"/>
        </w:rPr>
        <w:t xml:space="preserve">llow the normal procedure for a </w:t>
      </w:r>
      <w:r w:rsidR="0041096F" w:rsidRPr="00D819D3">
        <w:rPr>
          <w:rFonts w:cs="Arial"/>
        </w:rPr>
        <w:t>change to a programme, explicitly stating the rationale for accepting intercalating students in the approval documentation.</w:t>
      </w:r>
    </w:p>
    <w:p w14:paraId="3C38B82E" w14:textId="77777777" w:rsidR="0041096F" w:rsidRPr="00D819D3" w:rsidRDefault="0041096F" w:rsidP="000B3F5F">
      <w:pPr>
        <w:pStyle w:val="ListParagraph"/>
        <w:numPr>
          <w:ilvl w:val="1"/>
          <w:numId w:val="3"/>
        </w:numPr>
        <w:spacing w:after="120"/>
        <w:ind w:left="709" w:hanging="709"/>
        <w:rPr>
          <w:rFonts w:cs="Arial"/>
        </w:rPr>
      </w:pPr>
      <w:r w:rsidRPr="00D819D3">
        <w:rPr>
          <w:rFonts w:cs="Arial"/>
        </w:rPr>
        <w:t xml:space="preserve">Requests for intercalation from students of the University will be at the discretion of both the director of the programme from which the student is intercalating (i.e. whether intercalation is suitable for a particular student) and the director of the programme onto which the student wishes to intercalate (i.e. whether a student meets the requirements of the programme and there is sufficient space to accommodate them). </w:t>
      </w:r>
    </w:p>
    <w:p w14:paraId="66FE9CEB" w14:textId="77777777" w:rsidR="0041096F" w:rsidRPr="00D819D3" w:rsidRDefault="0041096F" w:rsidP="000B3F5F">
      <w:pPr>
        <w:pStyle w:val="ListParagraph"/>
        <w:numPr>
          <w:ilvl w:val="1"/>
          <w:numId w:val="3"/>
        </w:numPr>
        <w:spacing w:after="120"/>
        <w:ind w:left="709" w:hanging="709"/>
        <w:rPr>
          <w:rFonts w:cs="Arial"/>
        </w:rPr>
      </w:pPr>
      <w:r w:rsidRPr="00D819D3">
        <w:rPr>
          <w:rFonts w:cs="Arial"/>
        </w:rPr>
        <w:t>Requests for intercalation from students of other institutions will be at the discretion of the programme director onto which the student wishes to intercalate.</w:t>
      </w:r>
    </w:p>
    <w:p w14:paraId="50D6C5E7" w14:textId="77777777" w:rsidR="0041096F" w:rsidRPr="00D819D3" w:rsidRDefault="0041096F" w:rsidP="000B3F5F">
      <w:pPr>
        <w:pStyle w:val="ListParagraph"/>
        <w:numPr>
          <w:ilvl w:val="1"/>
          <w:numId w:val="3"/>
        </w:numPr>
        <w:spacing w:after="120"/>
        <w:ind w:left="709" w:hanging="709"/>
        <w:rPr>
          <w:rFonts w:cs="Arial"/>
        </w:rPr>
      </w:pPr>
      <w:r w:rsidRPr="00D819D3">
        <w:rPr>
          <w:rFonts w:cs="Arial"/>
        </w:rPr>
        <w:t>A student may be permitted to intercalate onto a programme at a different institution provided there is a good academic reason for doing so.</w:t>
      </w:r>
    </w:p>
    <w:p w14:paraId="5A730349" w14:textId="77777777" w:rsidR="0041096F" w:rsidRPr="00D819D3" w:rsidRDefault="0041096F" w:rsidP="000B3F5F">
      <w:pPr>
        <w:pStyle w:val="ListParagraph"/>
        <w:numPr>
          <w:ilvl w:val="1"/>
          <w:numId w:val="3"/>
        </w:numPr>
        <w:spacing w:after="120"/>
        <w:ind w:left="709" w:hanging="709"/>
        <w:rPr>
          <w:rFonts w:cs="Arial"/>
        </w:rPr>
      </w:pPr>
      <w:r w:rsidRPr="00D819D3">
        <w:rPr>
          <w:rFonts w:cs="Arial"/>
        </w:rPr>
        <w:lastRenderedPageBreak/>
        <w:t>Intercalation</w:t>
      </w:r>
      <w:r>
        <w:rPr>
          <w:rFonts w:cs="Arial"/>
        </w:rPr>
        <w:fldChar w:fldCharType="begin"/>
      </w:r>
      <w:r>
        <w:instrText xml:space="preserve"> XE "</w:instrText>
      </w:r>
      <w:r w:rsidRPr="000E587A">
        <w:rPr>
          <w:rFonts w:cs="Arial"/>
        </w:rPr>
        <w:instrText>Intercalation</w:instrText>
      </w:r>
      <w:r>
        <w:instrText xml:space="preserve">" </w:instrText>
      </w:r>
      <w:r>
        <w:rPr>
          <w:rFonts w:cs="Arial"/>
        </w:rPr>
        <w:fldChar w:fldCharType="end"/>
      </w:r>
      <w:r w:rsidRPr="00D819D3">
        <w:rPr>
          <w:rFonts w:cs="Arial"/>
        </w:rPr>
        <w:t xml:space="preserve"> is normally undertaken subsequent to year 2 for entry on</w:t>
      </w:r>
      <w:r w:rsidR="00767AAE">
        <w:rPr>
          <w:rFonts w:cs="Arial"/>
        </w:rPr>
        <w:t>to the final year of a bachelor</w:t>
      </w:r>
      <w:r w:rsidRPr="00D819D3">
        <w:rPr>
          <w:rFonts w:cs="Arial"/>
        </w:rPr>
        <w:t>s degree programme and subsequent to year 3</w:t>
      </w:r>
      <w:r w:rsidR="00A1788E">
        <w:rPr>
          <w:rFonts w:cs="Arial"/>
        </w:rPr>
        <w:t xml:space="preserve"> for entry onto a taught master</w:t>
      </w:r>
      <w:r w:rsidRPr="00D819D3">
        <w:rPr>
          <w:rFonts w:cs="Arial"/>
        </w:rPr>
        <w:t>s degree programme.</w:t>
      </w:r>
    </w:p>
    <w:p w14:paraId="0951F598" w14:textId="36738C82" w:rsidR="0041096F" w:rsidRPr="00D819D3" w:rsidRDefault="0041096F" w:rsidP="000B3F5F">
      <w:pPr>
        <w:pStyle w:val="ListParagraph"/>
        <w:numPr>
          <w:ilvl w:val="1"/>
          <w:numId w:val="3"/>
        </w:numPr>
        <w:spacing w:after="120"/>
        <w:ind w:left="709" w:hanging="709"/>
        <w:rPr>
          <w:rFonts w:cs="Arial"/>
        </w:rPr>
      </w:pPr>
      <w:r w:rsidRPr="00D819D3">
        <w:rPr>
          <w:rFonts w:cs="Arial"/>
        </w:rPr>
        <w:t xml:space="preserve">The maximum period of study for an intercalating programme is one academic year; intercalation will be completed within the same academic year that it has commenced unless a student suspends studies and/or due to other accepted </w:t>
      </w:r>
      <w:r w:rsidR="001B2912" w:rsidRPr="005C475B">
        <w:rPr>
          <w:rFonts w:cs="Arial"/>
        </w:rPr>
        <w:t>exceptional</w:t>
      </w:r>
      <w:r w:rsidRPr="005C475B">
        <w:rPr>
          <w:rFonts w:cs="Arial"/>
        </w:rPr>
        <w:t xml:space="preserve"> </w:t>
      </w:r>
      <w:r w:rsidRPr="00D819D3">
        <w:rPr>
          <w:rFonts w:cs="Arial"/>
        </w:rPr>
        <w:t>circumstances.</w:t>
      </w:r>
    </w:p>
    <w:p w14:paraId="2847752D" w14:textId="0782DDD2" w:rsidR="0041096F" w:rsidRPr="00D819D3" w:rsidRDefault="0041096F" w:rsidP="000B3F5F">
      <w:pPr>
        <w:pStyle w:val="ListParagraph"/>
        <w:numPr>
          <w:ilvl w:val="1"/>
          <w:numId w:val="3"/>
        </w:numPr>
        <w:spacing w:after="120"/>
        <w:ind w:left="709" w:hanging="709"/>
        <w:rPr>
          <w:rFonts w:cs="Arial"/>
        </w:rPr>
      </w:pPr>
      <w:r w:rsidRPr="00D819D3">
        <w:rPr>
          <w:rFonts w:cs="Arial"/>
        </w:rPr>
        <w:t xml:space="preserve">As stated (see </w:t>
      </w:r>
      <w:r w:rsidR="00077E8E" w:rsidRPr="0032706D">
        <w:rPr>
          <w:rFonts w:cs="Arial"/>
        </w:rPr>
        <w:t>2</w:t>
      </w:r>
      <w:r w:rsidR="0032706D" w:rsidRPr="0032706D">
        <w:rPr>
          <w:rFonts w:cs="Arial"/>
        </w:rPr>
        <w:t>4</w:t>
      </w:r>
      <w:r w:rsidRPr="0032706D">
        <w:rPr>
          <w:rFonts w:cs="Arial"/>
        </w:rPr>
        <w:t>.</w:t>
      </w:r>
      <w:r w:rsidR="000C4EB1" w:rsidRPr="0032706D">
        <w:rPr>
          <w:rFonts w:cs="Arial"/>
        </w:rPr>
        <w:t>10</w:t>
      </w:r>
      <w:r w:rsidRPr="0032706D">
        <w:rPr>
          <w:rFonts w:cs="Arial"/>
        </w:rPr>
        <w:t>),</w:t>
      </w:r>
      <w:r w:rsidRPr="00D819D3">
        <w:rPr>
          <w:rFonts w:cs="Arial"/>
        </w:rPr>
        <w:t xml:space="preserve"> credit can be used towards the award of a student’s registered programme and the degree programme on which the student intercalates.</w:t>
      </w:r>
    </w:p>
    <w:p w14:paraId="58671896" w14:textId="77777777" w:rsidR="0041096F" w:rsidRPr="00D819D3" w:rsidRDefault="0041096F" w:rsidP="000B3F5F">
      <w:pPr>
        <w:pStyle w:val="ListParagraph"/>
        <w:numPr>
          <w:ilvl w:val="1"/>
          <w:numId w:val="3"/>
        </w:numPr>
        <w:spacing w:after="120"/>
        <w:ind w:left="709" w:hanging="709"/>
        <w:rPr>
          <w:rFonts w:cs="Arial"/>
        </w:rPr>
      </w:pPr>
      <w:r w:rsidRPr="00D819D3">
        <w:rPr>
          <w:rFonts w:cs="Arial"/>
        </w:rPr>
        <w:t>For the purpos</w:t>
      </w:r>
      <w:r w:rsidR="00D4284D">
        <w:rPr>
          <w:rFonts w:cs="Arial"/>
        </w:rPr>
        <w:t>es of an</w:t>
      </w:r>
      <w:r w:rsidR="00CF6A26">
        <w:rPr>
          <w:rFonts w:cs="Arial"/>
        </w:rPr>
        <w:t xml:space="preserve"> intercalated b</w:t>
      </w:r>
      <w:r w:rsidR="00767AAE">
        <w:rPr>
          <w:rFonts w:cs="Arial"/>
        </w:rPr>
        <w:t>achelor</w:t>
      </w:r>
      <w:r w:rsidR="00CF6A26">
        <w:rPr>
          <w:rFonts w:cs="Arial"/>
        </w:rPr>
        <w:t>s d</w:t>
      </w:r>
      <w:r w:rsidRPr="00D819D3">
        <w:rPr>
          <w:rFonts w:cs="Arial"/>
        </w:rPr>
        <w:t>egree</w:t>
      </w:r>
      <w:r w:rsidR="001C0D90">
        <w:rPr>
          <w:rFonts w:cs="Arial"/>
        </w:rPr>
        <w:t xml:space="preserve">, </w:t>
      </w:r>
      <w:r w:rsidR="0096543E" w:rsidRPr="00413245">
        <w:rPr>
          <w:rFonts w:cs="Arial"/>
        </w:rPr>
        <w:t>each year of study on</w:t>
      </w:r>
      <w:r w:rsidR="001C0D90" w:rsidRPr="00413245">
        <w:rPr>
          <w:rFonts w:cs="Arial"/>
        </w:rPr>
        <w:t xml:space="preserve"> the </w:t>
      </w:r>
      <w:r w:rsidR="001C0D90">
        <w:rPr>
          <w:rFonts w:cs="Arial"/>
        </w:rPr>
        <w:t>MB</w:t>
      </w:r>
      <w:r w:rsidRPr="00D819D3">
        <w:rPr>
          <w:rFonts w:cs="Arial"/>
        </w:rPr>
        <w:t>ChB, BDS or BVSc program</w:t>
      </w:r>
      <w:r w:rsidR="0096543E">
        <w:rPr>
          <w:rFonts w:cs="Arial"/>
        </w:rPr>
        <w:t xml:space="preserve">me shall each deemed to be </w:t>
      </w:r>
      <w:r w:rsidR="00413245">
        <w:rPr>
          <w:rFonts w:cs="Arial"/>
        </w:rPr>
        <w:t>worth 120 credit points</w:t>
      </w:r>
      <w:r w:rsidRPr="00D819D3">
        <w:rPr>
          <w:rFonts w:cs="Arial"/>
        </w:rPr>
        <w:t>.</w:t>
      </w:r>
    </w:p>
    <w:p w14:paraId="06271926" w14:textId="0E3EE2E8" w:rsidR="0041096F" w:rsidRPr="00D819D3" w:rsidRDefault="0041096F" w:rsidP="000B3F5F">
      <w:pPr>
        <w:pStyle w:val="ListParagraph"/>
        <w:numPr>
          <w:ilvl w:val="1"/>
          <w:numId w:val="3"/>
        </w:numPr>
        <w:spacing w:after="120"/>
        <w:ind w:left="709" w:hanging="709"/>
        <w:rPr>
          <w:rFonts w:cs="Arial"/>
        </w:rPr>
      </w:pPr>
      <w:r w:rsidRPr="00D819D3">
        <w:rPr>
          <w:rFonts w:cs="Arial"/>
        </w:rPr>
        <w:t>The final programme mark and degree classification of the Intercalated Degree, where appropriate, will be calculated purely on the marks achieved during the intercalated year of study (see</w:t>
      </w:r>
      <w:r w:rsidR="005C475B">
        <w:rPr>
          <w:rFonts w:cs="Arial"/>
        </w:rPr>
        <w:t xml:space="preserve"> the</w:t>
      </w:r>
      <w:r w:rsidRPr="00D819D3">
        <w:rPr>
          <w:rFonts w:cs="Arial"/>
        </w:rPr>
        <w:t xml:space="preserve"> </w:t>
      </w:r>
      <w:hyperlink r:id="rId87" w:history="1">
        <w:r w:rsidR="005C475B">
          <w:rPr>
            <w:rStyle w:val="Hyperlink"/>
            <w:rFonts w:cs="Arial"/>
          </w:rPr>
          <w:t>w</w:t>
        </w:r>
        <w:r w:rsidR="005C475B" w:rsidRPr="00742710">
          <w:rPr>
            <w:rStyle w:val="Hyperlink"/>
            <w:rFonts w:cs="Arial"/>
          </w:rPr>
          <w:t>eightings for calculating classification</w:t>
        </w:r>
      </w:hyperlink>
      <w:r w:rsidRPr="00D819D3">
        <w:rPr>
          <w:rFonts w:cs="Arial"/>
        </w:rPr>
        <w:t>).</w:t>
      </w:r>
    </w:p>
    <w:p w14:paraId="24FC7470" w14:textId="77777777" w:rsidR="0041096F" w:rsidRDefault="0041096F" w:rsidP="000B3F5F">
      <w:pPr>
        <w:pStyle w:val="ListParagraph"/>
        <w:numPr>
          <w:ilvl w:val="1"/>
          <w:numId w:val="3"/>
        </w:numPr>
        <w:spacing w:after="120"/>
        <w:ind w:left="709" w:hanging="709"/>
        <w:rPr>
          <w:rFonts w:cs="Arial"/>
        </w:rPr>
      </w:pPr>
      <w:r w:rsidRPr="00D819D3">
        <w:rPr>
          <w:rFonts w:cs="Arial"/>
        </w:rPr>
        <w:t>The aw</w:t>
      </w:r>
      <w:r w:rsidR="00D4284D">
        <w:rPr>
          <w:rFonts w:cs="Arial"/>
        </w:rPr>
        <w:t>ard of an</w:t>
      </w:r>
      <w:r w:rsidR="00767AAE">
        <w:rPr>
          <w:rFonts w:cs="Arial"/>
        </w:rPr>
        <w:t xml:space="preserve"> intercalated bachelor</w:t>
      </w:r>
      <w:r w:rsidRPr="00D819D3">
        <w:rPr>
          <w:rFonts w:cs="Arial"/>
        </w:rPr>
        <w:t>s degree will be conferred at the next graduation ceremony following successful completion of the programme, except for an intercalated taught postgraduate degree programme where the award will be conferred at the same time as the completion of the registered programme.</w:t>
      </w:r>
    </w:p>
    <w:p w14:paraId="09652D7B" w14:textId="65E6217E" w:rsidR="00B40955" w:rsidRPr="000C311B" w:rsidRDefault="00B40955" w:rsidP="000B3F5F">
      <w:pPr>
        <w:pStyle w:val="ListParagraph"/>
        <w:numPr>
          <w:ilvl w:val="1"/>
          <w:numId w:val="3"/>
        </w:numPr>
        <w:spacing w:after="120"/>
        <w:ind w:left="709" w:hanging="709"/>
        <w:rPr>
          <w:rFonts w:cs="Arial"/>
        </w:rPr>
      </w:pPr>
      <w:r w:rsidRPr="000C311B">
        <w:rPr>
          <w:rFonts w:cs="Arial"/>
        </w:rPr>
        <w:t>An unclassified bachelors (Ordinary) degree may be awarded as an exit award from the intercalating programme where the student has achieved at least 300 credit points including at least 60 credit points from the intercalating programme.</w:t>
      </w:r>
    </w:p>
    <w:p w14:paraId="040BB7EB" w14:textId="77777777" w:rsidR="0041096F" w:rsidRPr="00D819D3" w:rsidRDefault="0041096F" w:rsidP="000B3F5F">
      <w:pPr>
        <w:pStyle w:val="ListParagraph"/>
        <w:numPr>
          <w:ilvl w:val="1"/>
          <w:numId w:val="3"/>
        </w:numPr>
        <w:spacing w:after="120"/>
        <w:ind w:left="709" w:hanging="709"/>
        <w:rPr>
          <w:rFonts w:cs="Arial"/>
        </w:rPr>
      </w:pPr>
      <w:r w:rsidRPr="00D819D3">
        <w:rPr>
          <w:rFonts w:cs="Arial"/>
        </w:rPr>
        <w:t xml:space="preserve">Whilst undertaking an intercalated programme, the student will be subject to the relevant regulations for that programme. </w:t>
      </w:r>
    </w:p>
    <w:p w14:paraId="5F755DA3" w14:textId="74D491C1" w:rsidR="0020777D" w:rsidRPr="00552F3A" w:rsidRDefault="0041096F" w:rsidP="000B3F5F">
      <w:pPr>
        <w:pStyle w:val="ListParagraph"/>
        <w:numPr>
          <w:ilvl w:val="1"/>
          <w:numId w:val="3"/>
        </w:numPr>
        <w:spacing w:after="120"/>
        <w:ind w:left="709" w:hanging="709"/>
        <w:rPr>
          <w:rFonts w:cs="Arial"/>
        </w:rPr>
      </w:pPr>
      <w:r w:rsidRPr="00D819D3">
        <w:rPr>
          <w:rFonts w:cs="Arial"/>
        </w:rPr>
        <w:t>The Academic Personal Tutor</w:t>
      </w:r>
      <w:r>
        <w:rPr>
          <w:rFonts w:cs="Arial"/>
        </w:rPr>
        <w:fldChar w:fldCharType="begin"/>
      </w:r>
      <w:r>
        <w:instrText xml:space="preserve"> XE "</w:instrText>
      </w:r>
      <w:r>
        <w:rPr>
          <w:rFonts w:cs="Arial"/>
        </w:rPr>
        <w:instrText>personal t</w:instrText>
      </w:r>
      <w:r w:rsidRPr="00890BA0">
        <w:rPr>
          <w:rFonts w:cs="Arial"/>
        </w:rPr>
        <w:instrText>utor</w:instrText>
      </w:r>
      <w:r>
        <w:instrText xml:space="preserve">" </w:instrText>
      </w:r>
      <w:r>
        <w:rPr>
          <w:rFonts w:cs="Arial"/>
        </w:rPr>
        <w:fldChar w:fldCharType="end"/>
      </w:r>
      <w:r w:rsidRPr="00D819D3">
        <w:rPr>
          <w:rFonts w:cs="Arial"/>
        </w:rPr>
        <w:t>, or equivalent, from the home programme will continue to provide support whilst a student from the Univers</w:t>
      </w:r>
      <w:r w:rsidR="00DF5DA5">
        <w:rPr>
          <w:rFonts w:cs="Arial"/>
        </w:rPr>
        <w:t>ity of Bristol is intercalating</w:t>
      </w:r>
      <w:r w:rsidRPr="00D819D3">
        <w:rPr>
          <w:rFonts w:cs="Arial"/>
        </w:rPr>
        <w:t>. An Academic Personal Tutor will be assigned from the school within which the intercalating programme is based, if the student is intercalating from another institution.</w:t>
      </w:r>
    </w:p>
    <w:p w14:paraId="5AADA708" w14:textId="095F16CB" w:rsidR="006C7FF4" w:rsidRPr="0096543E" w:rsidRDefault="006C7FF4" w:rsidP="000B3F5F">
      <w:pPr>
        <w:numPr>
          <w:ilvl w:val="0"/>
          <w:numId w:val="3"/>
        </w:numPr>
        <w:shd w:val="clear" w:color="auto" w:fill="DBE5F1" w:themeFill="accent1" w:themeFillTint="33"/>
        <w:spacing w:before="360"/>
        <w:ind w:left="567" w:hanging="567"/>
        <w:rPr>
          <w:rFonts w:cs="Arial"/>
          <w:b/>
          <w:bCs/>
        </w:rPr>
      </w:pPr>
      <w:bookmarkStart w:id="63" w:name="UGMarks"/>
      <w:bookmarkEnd w:id="63"/>
      <w:r w:rsidRPr="0096543E">
        <w:rPr>
          <w:rFonts w:cs="Arial"/>
          <w:b/>
        </w:rPr>
        <w:t>Processing and Recording Marks</w:t>
      </w:r>
    </w:p>
    <w:p w14:paraId="52EDCD19" w14:textId="59C1D383" w:rsidR="00333319" w:rsidRPr="00333319" w:rsidRDefault="005C475B" w:rsidP="000B3F5F">
      <w:pPr>
        <w:spacing w:before="120" w:after="120"/>
        <w:rPr>
          <w:rFonts w:cs="Arial"/>
          <w:b/>
          <w:i/>
        </w:rPr>
      </w:pPr>
      <w:r>
        <w:rPr>
          <w:rFonts w:ascii="Times New Roman" w:hAnsi="Times New Roman"/>
          <w:noProof/>
        </w:rPr>
        <mc:AlternateContent>
          <mc:Choice Requires="wps">
            <w:drawing>
              <wp:anchor distT="0" distB="0" distL="114300" distR="114300" simplePos="0" relativeHeight="251658255" behindDoc="0" locked="0" layoutInCell="1" allowOverlap="1" wp14:anchorId="42941683" wp14:editId="0C26568B">
                <wp:simplePos x="0" y="0"/>
                <wp:positionH relativeFrom="column">
                  <wp:posOffset>-133494</wp:posOffset>
                </wp:positionH>
                <wp:positionV relativeFrom="paragraph">
                  <wp:posOffset>59798</wp:posOffset>
                </wp:positionV>
                <wp:extent cx="6304915" cy="2907102"/>
                <wp:effectExtent l="0" t="0" r="19685" b="26670"/>
                <wp:wrapNone/>
                <wp:docPr id="39" name="Rectangle 3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2907102"/>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A8970" id="Rectangle 39" o:spid="_x0000_s1026" alt="Box to indicate that the clauses within it are regulatory" style="position:absolute;margin-left:-10.5pt;margin-top:4.7pt;width:496.45pt;height:228.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" filled="f"/>
            </w:pict>
          </mc:Fallback>
        </mc:AlternateContent>
      </w:r>
      <w:r w:rsidR="00333319" w:rsidRPr="00333319">
        <w:rPr>
          <w:rFonts w:cs="Arial"/>
          <w:b/>
          <w:bCs/>
          <w:i/>
        </w:rPr>
        <w:t>The unit mark</w:t>
      </w:r>
      <w:r w:rsidR="00333319" w:rsidRPr="00333319">
        <w:rPr>
          <w:rFonts w:cs="Arial"/>
          <w:b/>
          <w:bCs/>
          <w:i/>
        </w:rPr>
        <w:fldChar w:fldCharType="begin"/>
      </w:r>
      <w:r w:rsidR="00333319">
        <w:instrText xml:space="preserve"> </w:instrText>
      </w:r>
      <w:r w:rsidR="00333319" w:rsidRPr="00333319">
        <w:rPr>
          <w:rFonts w:cs="Arial"/>
        </w:rPr>
        <w:instrText>XE "unit mark"</w:instrText>
      </w:r>
      <w:r w:rsidR="00333319">
        <w:instrText xml:space="preserve"> </w:instrText>
      </w:r>
      <w:r w:rsidR="00333319" w:rsidRPr="00333319">
        <w:rPr>
          <w:rFonts w:cs="Arial"/>
          <w:b/>
          <w:bCs/>
          <w:i/>
        </w:rPr>
        <w:fldChar w:fldCharType="end"/>
      </w:r>
      <w:r w:rsidR="00333319" w:rsidRPr="00333319">
        <w:rPr>
          <w:rFonts w:cs="Arial"/>
          <w:b/>
          <w:bCs/>
          <w:i/>
        </w:rPr>
        <w:t xml:space="preserve"> </w:t>
      </w:r>
    </w:p>
    <w:p w14:paraId="07E22734" w14:textId="33348C14" w:rsidR="00333319" w:rsidRPr="00333319" w:rsidRDefault="00333319" w:rsidP="000B3F5F">
      <w:pPr>
        <w:numPr>
          <w:ilvl w:val="1"/>
          <w:numId w:val="3"/>
        </w:numPr>
        <w:spacing w:before="120" w:after="120"/>
        <w:ind w:left="567" w:hanging="567"/>
        <w:rPr>
          <w:rFonts w:cs="Arial"/>
          <w:b/>
        </w:rPr>
      </w:pPr>
      <w:r w:rsidRPr="00333319">
        <w:rPr>
          <w:rFonts w:cs="Arial"/>
        </w:rPr>
        <w:t>The mark for each individual unit or element</w:t>
      </w:r>
      <w:r w:rsidRPr="00333319">
        <w:rPr>
          <w:rFonts w:cs="Arial"/>
          <w:iCs/>
        </w:rPr>
        <w:t xml:space="preserve"> is calculated as the weighted average of the marks for each of its constituent assessments</w:t>
      </w:r>
      <w:r w:rsidR="00DA21A4">
        <w:rPr>
          <w:rFonts w:cs="Arial"/>
          <w:iCs/>
        </w:rPr>
        <w:t xml:space="preserve"> </w:t>
      </w:r>
      <w:r w:rsidR="00DA21A4" w:rsidRPr="000C4EB1">
        <w:rPr>
          <w:rFonts w:cs="Arial"/>
          <w:iCs/>
        </w:rPr>
        <w:t>(see 1</w:t>
      </w:r>
      <w:r w:rsidR="005C475B">
        <w:rPr>
          <w:rFonts w:cs="Arial"/>
          <w:iCs/>
        </w:rPr>
        <w:t>5</w:t>
      </w:r>
      <w:r w:rsidR="00DA21A4" w:rsidRPr="000C4EB1">
        <w:rPr>
          <w:rFonts w:cs="Arial"/>
          <w:iCs/>
        </w:rPr>
        <w:t>.</w:t>
      </w:r>
      <w:r w:rsidR="00542487">
        <w:rPr>
          <w:rFonts w:cs="Arial"/>
          <w:iCs/>
        </w:rPr>
        <w:t>13</w:t>
      </w:r>
      <w:r w:rsidR="00DA21A4" w:rsidRPr="001914A5">
        <w:rPr>
          <w:rFonts w:cs="Arial"/>
          <w:iCs/>
        </w:rPr>
        <w:t>), rounded to the nearest integer</w:t>
      </w:r>
      <w:r w:rsidRPr="001914A5">
        <w:rPr>
          <w:rFonts w:cs="Arial"/>
          <w:iCs/>
        </w:rPr>
        <w:t>.</w:t>
      </w:r>
      <w:r w:rsidR="00DA21A4" w:rsidRPr="001914A5">
        <w:rPr>
          <w:rFonts w:cs="Arial"/>
          <w:iCs/>
        </w:rPr>
        <w:t xml:space="preserve"> This mark will be returned for the purposes of awarding credit.</w:t>
      </w:r>
      <w:r w:rsidR="00DA21A4">
        <w:rPr>
          <w:rFonts w:cs="Arial"/>
          <w:iCs/>
        </w:rPr>
        <w:t xml:space="preserve"> </w:t>
      </w:r>
    </w:p>
    <w:p w14:paraId="4A674FED" w14:textId="333168D7" w:rsidR="003D3FD3" w:rsidRPr="003D3FD3" w:rsidRDefault="003D3FD3" w:rsidP="000B3F5F">
      <w:pPr>
        <w:spacing w:after="120"/>
        <w:rPr>
          <w:rFonts w:cs="Arial"/>
          <w:i/>
          <w:iCs/>
        </w:rPr>
      </w:pPr>
      <w:r w:rsidRPr="003D3FD3">
        <w:rPr>
          <w:rFonts w:cs="Arial"/>
          <w:b/>
          <w:bCs/>
          <w:i/>
        </w:rPr>
        <w:t>The year mark</w:t>
      </w:r>
      <w:r w:rsidRPr="003D3FD3">
        <w:rPr>
          <w:rFonts w:cs="Arial"/>
          <w:b/>
          <w:bCs/>
          <w:i/>
        </w:rPr>
        <w:fldChar w:fldCharType="begin"/>
      </w:r>
      <w:r>
        <w:instrText xml:space="preserve"> XE "</w:instrText>
      </w:r>
      <w:r w:rsidRPr="003D3FD3">
        <w:rPr>
          <w:rFonts w:cs="Arial"/>
          <w:iCs/>
        </w:rPr>
        <w:instrText>year mark</w:instrText>
      </w:r>
      <w:r>
        <w:instrText xml:space="preserve">" </w:instrText>
      </w:r>
      <w:r w:rsidRPr="003D3FD3">
        <w:rPr>
          <w:rFonts w:cs="Arial"/>
          <w:b/>
          <w:bCs/>
          <w:i/>
        </w:rPr>
        <w:fldChar w:fldCharType="end"/>
      </w:r>
      <w:r w:rsidRPr="003D3FD3">
        <w:rPr>
          <w:rFonts w:cs="Arial"/>
          <w:b/>
          <w:bCs/>
          <w:i/>
        </w:rPr>
        <w:t xml:space="preserve"> in undergraduate programmes</w:t>
      </w:r>
    </w:p>
    <w:p w14:paraId="7872186D" w14:textId="66C4DA9B" w:rsidR="003D3FD3" w:rsidRPr="001914A5" w:rsidRDefault="003D3FD3" w:rsidP="000B3F5F">
      <w:pPr>
        <w:numPr>
          <w:ilvl w:val="1"/>
          <w:numId w:val="3"/>
        </w:numPr>
        <w:spacing w:before="120" w:after="120"/>
        <w:ind w:left="709" w:hanging="709"/>
        <w:rPr>
          <w:rFonts w:cs="Arial"/>
        </w:rPr>
      </w:pPr>
      <w:r>
        <w:rPr>
          <w:rFonts w:cs="Arial"/>
        </w:rPr>
        <w:t xml:space="preserve">For </w:t>
      </w:r>
      <w:r w:rsidRPr="003D3FD3">
        <w:rPr>
          <w:rFonts w:cs="Arial"/>
        </w:rPr>
        <w:t>the purpos</w:t>
      </w:r>
      <w:r w:rsidRPr="0022317F">
        <w:rPr>
          <w:rFonts w:cs="Arial"/>
        </w:rPr>
        <w:t>es of determining progression</w:t>
      </w:r>
      <w:r w:rsidR="005C475B">
        <w:rPr>
          <w:rFonts w:cs="Arial"/>
        </w:rPr>
        <w:t xml:space="preserve"> (</w:t>
      </w:r>
      <w:r w:rsidRPr="0022317F">
        <w:rPr>
          <w:rFonts w:cs="Arial"/>
        </w:rPr>
        <w:t xml:space="preserve">specifically for the application of </w:t>
      </w:r>
      <w:r w:rsidR="00DD16F8" w:rsidRPr="0022317F">
        <w:rPr>
          <w:rFonts w:cs="Arial"/>
        </w:rPr>
        <w:t>30</w:t>
      </w:r>
      <w:r w:rsidRPr="0022317F">
        <w:rPr>
          <w:rFonts w:cs="Arial"/>
        </w:rPr>
        <w:t>.1</w:t>
      </w:r>
      <w:r w:rsidR="0022317F" w:rsidRPr="0022317F">
        <w:rPr>
          <w:rFonts w:cs="Arial"/>
        </w:rPr>
        <w:t>3</w:t>
      </w:r>
      <w:r w:rsidR="000F7220" w:rsidRPr="0022317F">
        <w:rPr>
          <w:rFonts w:cs="Arial"/>
        </w:rPr>
        <w:t xml:space="preserve"> and </w:t>
      </w:r>
      <w:r w:rsidR="00DD16F8" w:rsidRPr="0022317F">
        <w:rPr>
          <w:rFonts w:cs="Arial"/>
        </w:rPr>
        <w:t>30</w:t>
      </w:r>
      <w:r w:rsidR="000F7220" w:rsidRPr="0022317F">
        <w:rPr>
          <w:rFonts w:cs="Arial"/>
        </w:rPr>
        <w:t>.1</w:t>
      </w:r>
      <w:r w:rsidR="0022317F" w:rsidRPr="0022317F">
        <w:rPr>
          <w:rFonts w:cs="Arial"/>
        </w:rPr>
        <w:t>5</w:t>
      </w:r>
      <w:r w:rsidR="000F7220" w:rsidRPr="0022317F">
        <w:rPr>
          <w:rFonts w:cs="Arial"/>
        </w:rPr>
        <w:t>.2</w:t>
      </w:r>
      <w:r w:rsidR="005C475B">
        <w:rPr>
          <w:rFonts w:cs="Arial"/>
        </w:rPr>
        <w:t>)</w:t>
      </w:r>
      <w:r w:rsidRPr="0022317F">
        <w:rPr>
          <w:rFonts w:cs="Arial"/>
        </w:rPr>
        <w:t xml:space="preserve"> </w:t>
      </w:r>
      <w:r w:rsidR="00DA21A4" w:rsidRPr="0022317F">
        <w:rPr>
          <w:rFonts w:cs="Arial"/>
        </w:rPr>
        <w:t>award</w:t>
      </w:r>
      <w:r w:rsidR="00DA21A4" w:rsidRPr="001914A5">
        <w:rPr>
          <w:rFonts w:cs="Arial"/>
        </w:rPr>
        <w:t xml:space="preserve"> and classification, </w:t>
      </w:r>
      <w:r w:rsidRPr="001914A5">
        <w:rPr>
          <w:rFonts w:cs="Arial"/>
        </w:rPr>
        <w:t>the overall mark achieved for the year in undergraduate programmes is calculated by averaging the unit marks</w:t>
      </w:r>
      <w:r w:rsidR="00875F9B" w:rsidRPr="001914A5">
        <w:rPr>
          <w:rFonts w:cs="Arial"/>
        </w:rPr>
        <w:t>, weighted by credit point value,</w:t>
      </w:r>
      <w:r w:rsidRPr="001914A5">
        <w:rPr>
          <w:rFonts w:cs="Arial"/>
        </w:rPr>
        <w:t xml:space="preserve"> and rounding the result to the nearest integer.</w:t>
      </w:r>
    </w:p>
    <w:p w14:paraId="4C200BED" w14:textId="17C50054" w:rsidR="003D3FD3" w:rsidRPr="001914A5" w:rsidRDefault="003D3FD3" w:rsidP="000B3F5F">
      <w:pPr>
        <w:numPr>
          <w:ilvl w:val="1"/>
          <w:numId w:val="3"/>
        </w:numPr>
        <w:spacing w:before="120" w:after="120"/>
        <w:ind w:left="709" w:hanging="709"/>
        <w:rPr>
          <w:rFonts w:cs="Arial"/>
        </w:rPr>
      </w:pPr>
      <w:r w:rsidRPr="001914A5">
        <w:rPr>
          <w:rFonts w:cs="Arial"/>
        </w:rPr>
        <w:t xml:space="preserve">Units that </w:t>
      </w:r>
      <w:r w:rsidR="00581129" w:rsidRPr="005C475B">
        <w:rPr>
          <w:rFonts w:cs="Arial"/>
        </w:rPr>
        <w:t xml:space="preserve">solely contain assessments marked on a </w:t>
      </w:r>
      <w:r w:rsidRPr="005C475B">
        <w:rPr>
          <w:rFonts w:cs="Arial"/>
        </w:rPr>
        <w:t xml:space="preserve">pass/fail </w:t>
      </w:r>
      <w:r w:rsidR="00581129" w:rsidRPr="005C475B">
        <w:rPr>
          <w:rFonts w:cs="Arial"/>
        </w:rPr>
        <w:t>marking scheme will</w:t>
      </w:r>
      <w:r w:rsidRPr="005C475B">
        <w:rPr>
          <w:rFonts w:cs="Arial"/>
        </w:rPr>
        <w:t xml:space="preserve"> not contribute towards the calculation of the year mark</w:t>
      </w:r>
      <w:r w:rsidRPr="005C475B">
        <w:rPr>
          <w:rFonts w:cs="Arial"/>
        </w:rPr>
        <w:fldChar w:fldCharType="begin"/>
      </w:r>
      <w:r w:rsidRPr="005C475B">
        <w:instrText xml:space="preserve"> XE "</w:instrText>
      </w:r>
      <w:r w:rsidRPr="005C475B">
        <w:rPr>
          <w:rFonts w:cs="Arial"/>
          <w:iCs/>
        </w:rPr>
        <w:instrText>year mark</w:instrText>
      </w:r>
      <w:r w:rsidRPr="005C475B">
        <w:instrText xml:space="preserve">" </w:instrText>
      </w:r>
      <w:r w:rsidRPr="005C475B">
        <w:rPr>
          <w:rFonts w:cs="Arial"/>
        </w:rPr>
        <w:fldChar w:fldCharType="end"/>
      </w:r>
      <w:r w:rsidRPr="005C475B">
        <w:rPr>
          <w:rFonts w:cs="Arial"/>
        </w:rPr>
        <w:t xml:space="preserve">, but </w:t>
      </w:r>
      <w:r w:rsidR="00581129" w:rsidRPr="005C475B">
        <w:rPr>
          <w:rFonts w:cs="Arial"/>
        </w:rPr>
        <w:t xml:space="preserve">are deemed to </w:t>
      </w:r>
      <w:r w:rsidRPr="005C475B">
        <w:rPr>
          <w:rFonts w:cs="Arial"/>
        </w:rPr>
        <w:t xml:space="preserve">be </w:t>
      </w:r>
      <w:r w:rsidR="00581129" w:rsidRPr="005C475B">
        <w:rPr>
          <w:rFonts w:cs="Arial"/>
        </w:rPr>
        <w:t>‘must-pass’ f</w:t>
      </w:r>
      <w:r w:rsidRPr="005C475B">
        <w:rPr>
          <w:rFonts w:cs="Arial"/>
        </w:rPr>
        <w:t>or the purposes of progression / completion.</w:t>
      </w:r>
      <w:r w:rsidR="00581129" w:rsidRPr="005C475B">
        <w:rPr>
          <w:rFonts w:cs="Arial"/>
        </w:rPr>
        <w:t xml:space="preserve"> </w:t>
      </w:r>
      <w:r w:rsidR="00581129" w:rsidRPr="005C475B">
        <w:rPr>
          <w:rFonts w:cs="Arial"/>
          <w:lang w:eastAsia="en-GB"/>
        </w:rPr>
        <w:t>In such cases, the weighting of other units in the relevant year of study will increase accordingly (i.e. the year weighting for classification will be retained).</w:t>
      </w:r>
    </w:p>
    <w:p w14:paraId="04766688" w14:textId="7BAA4425" w:rsidR="003D3FD3" w:rsidRPr="001914A5" w:rsidRDefault="000C311B" w:rsidP="000B3F5F">
      <w:pPr>
        <w:numPr>
          <w:ilvl w:val="1"/>
          <w:numId w:val="3"/>
        </w:numPr>
        <w:spacing w:before="120" w:after="120"/>
        <w:ind w:left="709" w:hanging="709"/>
        <w:rPr>
          <w:rFonts w:cs="Arial"/>
        </w:rPr>
      </w:pPr>
      <w:r>
        <w:rPr>
          <w:rFonts w:cs="Arial"/>
          <w:noProof/>
        </w:rPr>
        <w:lastRenderedPageBreak/>
        <mc:AlternateContent>
          <mc:Choice Requires="wps">
            <w:drawing>
              <wp:anchor distT="0" distB="0" distL="114300" distR="114300" simplePos="0" relativeHeight="251658269" behindDoc="1" locked="0" layoutInCell="1" allowOverlap="1" wp14:anchorId="24BE65B3" wp14:editId="3C718A5D">
                <wp:simplePos x="0" y="0"/>
                <wp:positionH relativeFrom="margin">
                  <wp:posOffset>-124867</wp:posOffset>
                </wp:positionH>
                <wp:positionV relativeFrom="paragraph">
                  <wp:posOffset>-90362</wp:posOffset>
                </wp:positionV>
                <wp:extent cx="6409426" cy="1104181"/>
                <wp:effectExtent l="0" t="0" r="10795" b="20320"/>
                <wp:wrapNone/>
                <wp:docPr id="43" name="Text Box 43"/>
                <wp:cNvGraphicFramePr/>
                <a:graphic xmlns:a="http://schemas.openxmlformats.org/drawingml/2006/main">
                  <a:graphicData uri="http://schemas.microsoft.com/office/word/2010/wordprocessingShape">
                    <wps:wsp>
                      <wps:cNvSpPr txBox="1"/>
                      <wps:spPr>
                        <a:xfrm>
                          <a:off x="0" y="0"/>
                          <a:ext cx="6409426" cy="1104181"/>
                        </a:xfrm>
                        <a:prstGeom prst="rect">
                          <a:avLst/>
                        </a:prstGeom>
                        <a:solidFill>
                          <a:schemeClr val="lt1"/>
                        </a:solidFill>
                        <a:ln w="6350">
                          <a:solidFill>
                            <a:prstClr val="black"/>
                          </a:solidFill>
                        </a:ln>
                      </wps:spPr>
                      <wps:txbx>
                        <w:txbxContent>
                          <w:p w14:paraId="204240EE" w14:textId="77777777" w:rsidR="005C475B" w:rsidRDefault="005C4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65B3" id="Text Box 43" o:spid="_x0000_s1029" type="#_x0000_t202" style="position:absolute;left:0;text-align:left;margin-left:-9.85pt;margin-top:-7.1pt;width:504.7pt;height:86.95pt;z-index:-2516582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" fillcolor="white [3201]" strokeweight=".5pt">
                <v:textbox>
                  <w:txbxContent>
                    <w:p w14:paraId="204240EE" w14:textId="77777777" w:rsidR="005C475B" w:rsidRDefault="005C475B"/>
                  </w:txbxContent>
                </v:textbox>
                <w10:wrap anchorx="margin"/>
              </v:shape>
            </w:pict>
          </mc:Fallback>
        </mc:AlternateContent>
      </w:r>
      <w:r w:rsidR="003D3FD3" w:rsidRPr="001914A5">
        <w:rPr>
          <w:rFonts w:cs="Arial"/>
        </w:rPr>
        <w:t>The weighting given to the unit mark</w:t>
      </w:r>
      <w:r w:rsidR="003D3FD3" w:rsidRPr="001914A5">
        <w:rPr>
          <w:rFonts w:cs="Arial"/>
        </w:rPr>
        <w:fldChar w:fldCharType="begin"/>
      </w:r>
      <w:r w:rsidR="003D3FD3" w:rsidRPr="001914A5">
        <w:instrText xml:space="preserve"> XE "</w:instrText>
      </w:r>
      <w:r w:rsidR="003D3FD3" w:rsidRPr="001914A5">
        <w:rPr>
          <w:rFonts w:cs="Arial"/>
        </w:rPr>
        <w:instrText>unit mark"</w:instrText>
      </w:r>
      <w:r w:rsidR="003D3FD3" w:rsidRPr="001914A5">
        <w:instrText xml:space="preserve"> </w:instrText>
      </w:r>
      <w:r w:rsidR="003D3FD3" w:rsidRPr="001914A5">
        <w:rPr>
          <w:rFonts w:cs="Arial"/>
        </w:rPr>
        <w:fldChar w:fldCharType="end"/>
      </w:r>
      <w:r w:rsidR="003D3FD3" w:rsidRPr="001914A5">
        <w:rPr>
          <w:rFonts w:cs="Arial"/>
        </w:rPr>
        <w:t xml:space="preserve"> will correspond to the credit point value of the unit, e.g. the mark for a </w:t>
      </w:r>
      <w:r w:rsidR="00FA660B" w:rsidRPr="001914A5">
        <w:rPr>
          <w:rFonts w:cs="Arial"/>
        </w:rPr>
        <w:t>20-credit</w:t>
      </w:r>
      <w:r w:rsidR="003D3FD3" w:rsidRPr="001914A5">
        <w:rPr>
          <w:rFonts w:cs="Arial"/>
        </w:rPr>
        <w:t xml:space="preserve"> point unit would be a 1/6 of the whole year mark</w:t>
      </w:r>
      <w:r w:rsidR="003D3FD3" w:rsidRPr="001914A5">
        <w:rPr>
          <w:rFonts w:cs="Arial"/>
        </w:rPr>
        <w:fldChar w:fldCharType="begin"/>
      </w:r>
      <w:r w:rsidR="003D3FD3" w:rsidRPr="001914A5">
        <w:instrText xml:space="preserve"> XE "</w:instrText>
      </w:r>
      <w:r w:rsidR="003D3FD3" w:rsidRPr="001914A5">
        <w:rPr>
          <w:rFonts w:cs="Arial"/>
          <w:iCs/>
        </w:rPr>
        <w:instrText>year mark</w:instrText>
      </w:r>
      <w:r w:rsidR="003D3FD3" w:rsidRPr="001914A5">
        <w:instrText xml:space="preserve">" </w:instrText>
      </w:r>
      <w:r w:rsidR="003D3FD3" w:rsidRPr="001914A5">
        <w:rPr>
          <w:rFonts w:cs="Arial"/>
        </w:rPr>
        <w:fldChar w:fldCharType="end"/>
      </w:r>
      <w:r w:rsidR="003D3FD3" w:rsidRPr="001914A5">
        <w:rPr>
          <w:rFonts w:cs="Arial"/>
        </w:rPr>
        <w:t>, if the student has to achieve 120 credit points</w:t>
      </w:r>
      <w:r w:rsidR="003D3FD3" w:rsidRPr="001914A5">
        <w:rPr>
          <w:rFonts w:cs="Arial"/>
        </w:rPr>
        <w:fldChar w:fldCharType="begin"/>
      </w:r>
      <w:r w:rsidR="003D3FD3" w:rsidRPr="001914A5">
        <w:instrText xml:space="preserve"> XE "</w:instrText>
      </w:r>
      <w:r w:rsidR="003D3FD3" w:rsidRPr="001914A5">
        <w:rPr>
          <w:rFonts w:cs="Arial"/>
        </w:rPr>
        <w:instrText>credit points</w:instrText>
      </w:r>
      <w:r w:rsidR="003D3FD3" w:rsidRPr="001914A5">
        <w:instrText xml:space="preserve">" </w:instrText>
      </w:r>
      <w:r w:rsidR="003D3FD3" w:rsidRPr="001914A5">
        <w:rPr>
          <w:rFonts w:cs="Arial"/>
        </w:rPr>
        <w:fldChar w:fldCharType="end"/>
      </w:r>
      <w:r w:rsidR="003D3FD3" w:rsidRPr="001914A5">
        <w:rPr>
          <w:rFonts w:cs="Arial"/>
        </w:rPr>
        <w:t xml:space="preserve"> during the year.</w:t>
      </w:r>
      <w:r w:rsidR="00552F3A" w:rsidRPr="001914A5">
        <w:rPr>
          <w:rFonts w:cs="Arial"/>
        </w:rPr>
        <w:t xml:space="preserve"> </w:t>
      </w:r>
    </w:p>
    <w:p w14:paraId="4210A09C" w14:textId="02396382" w:rsidR="001914A5" w:rsidRPr="007A4F45" w:rsidRDefault="00552F3A" w:rsidP="000B3F5F">
      <w:pPr>
        <w:numPr>
          <w:ilvl w:val="1"/>
          <w:numId w:val="3"/>
        </w:numPr>
        <w:spacing w:before="120" w:after="120"/>
        <w:ind w:left="709" w:hanging="709"/>
        <w:rPr>
          <w:rFonts w:cs="Arial"/>
        </w:rPr>
      </w:pPr>
      <w:r w:rsidRPr="001914A5">
        <w:rPr>
          <w:rFonts w:cs="Arial"/>
        </w:rPr>
        <w:t xml:space="preserve">The methodology for disregarding unit marks when calculating the year mark for the purposes of classification or progression is provided in </w:t>
      </w:r>
      <w:hyperlink r:id="rId88" w:history="1">
        <w:r w:rsidR="005C475B" w:rsidRPr="005C475B">
          <w:rPr>
            <w:rStyle w:val="Hyperlink"/>
            <w:rFonts w:cs="Arial"/>
          </w:rPr>
          <w:t>guidance</w:t>
        </w:r>
      </w:hyperlink>
      <w:r w:rsidRPr="001914A5">
        <w:rPr>
          <w:rFonts w:cs="Arial"/>
        </w:rPr>
        <w:t>.</w:t>
      </w:r>
    </w:p>
    <w:p w14:paraId="4D48244E" w14:textId="77777777" w:rsidR="00F26805" w:rsidRPr="00F26805" w:rsidRDefault="00F26805" w:rsidP="00411773">
      <w:pPr>
        <w:pStyle w:val="ListParagraph"/>
        <w:numPr>
          <w:ilvl w:val="0"/>
          <w:numId w:val="33"/>
        </w:numPr>
        <w:spacing w:after="120"/>
        <w:rPr>
          <w:rFonts w:cs="Arial"/>
          <w:iCs/>
          <w:vanish/>
          <w:lang w:eastAsia="en-US"/>
        </w:rPr>
      </w:pPr>
    </w:p>
    <w:p w14:paraId="63A5A750" w14:textId="77777777" w:rsidR="00F26805" w:rsidRPr="00F26805" w:rsidRDefault="00F26805" w:rsidP="00411773">
      <w:pPr>
        <w:pStyle w:val="ListParagraph"/>
        <w:numPr>
          <w:ilvl w:val="0"/>
          <w:numId w:val="33"/>
        </w:numPr>
        <w:spacing w:after="120"/>
        <w:rPr>
          <w:rFonts w:cs="Arial"/>
          <w:iCs/>
          <w:vanish/>
          <w:lang w:eastAsia="en-US"/>
        </w:rPr>
      </w:pPr>
    </w:p>
    <w:p w14:paraId="6510A63D" w14:textId="77777777" w:rsidR="00F26805" w:rsidRPr="00F26805" w:rsidRDefault="00F26805" w:rsidP="00411773">
      <w:pPr>
        <w:pStyle w:val="ListParagraph"/>
        <w:numPr>
          <w:ilvl w:val="0"/>
          <w:numId w:val="33"/>
        </w:numPr>
        <w:spacing w:after="120"/>
        <w:rPr>
          <w:rFonts w:cs="Arial"/>
          <w:iCs/>
          <w:vanish/>
          <w:lang w:eastAsia="en-US"/>
        </w:rPr>
      </w:pPr>
    </w:p>
    <w:p w14:paraId="4AC66DDE" w14:textId="77777777" w:rsidR="00F26805" w:rsidRPr="00F26805" w:rsidRDefault="00F26805" w:rsidP="00411773">
      <w:pPr>
        <w:pStyle w:val="ListParagraph"/>
        <w:numPr>
          <w:ilvl w:val="0"/>
          <w:numId w:val="33"/>
        </w:numPr>
        <w:spacing w:after="120"/>
        <w:rPr>
          <w:rFonts w:cs="Arial"/>
          <w:iCs/>
          <w:vanish/>
          <w:lang w:eastAsia="en-US"/>
        </w:rPr>
      </w:pPr>
    </w:p>
    <w:p w14:paraId="3971B338" w14:textId="77777777" w:rsidR="00F26805" w:rsidRPr="00F26805" w:rsidRDefault="00F26805" w:rsidP="00411773">
      <w:pPr>
        <w:pStyle w:val="ListParagraph"/>
        <w:numPr>
          <w:ilvl w:val="0"/>
          <w:numId w:val="33"/>
        </w:numPr>
        <w:spacing w:after="120"/>
        <w:rPr>
          <w:rFonts w:cs="Arial"/>
          <w:iCs/>
          <w:vanish/>
          <w:lang w:eastAsia="en-US"/>
        </w:rPr>
      </w:pPr>
    </w:p>
    <w:p w14:paraId="59F52F74" w14:textId="77777777" w:rsidR="00F26805" w:rsidRPr="00F26805" w:rsidRDefault="00F26805" w:rsidP="00411773">
      <w:pPr>
        <w:pStyle w:val="ListParagraph"/>
        <w:numPr>
          <w:ilvl w:val="0"/>
          <w:numId w:val="33"/>
        </w:numPr>
        <w:spacing w:after="120"/>
        <w:rPr>
          <w:rFonts w:cs="Arial"/>
          <w:iCs/>
          <w:vanish/>
          <w:lang w:eastAsia="en-US"/>
        </w:rPr>
      </w:pPr>
    </w:p>
    <w:p w14:paraId="2E2A5341" w14:textId="77777777" w:rsidR="00F26805" w:rsidRPr="00F26805" w:rsidRDefault="00F26805" w:rsidP="00411773">
      <w:pPr>
        <w:pStyle w:val="ListParagraph"/>
        <w:numPr>
          <w:ilvl w:val="0"/>
          <w:numId w:val="33"/>
        </w:numPr>
        <w:spacing w:after="120"/>
        <w:rPr>
          <w:rFonts w:cs="Arial"/>
          <w:iCs/>
          <w:vanish/>
          <w:lang w:eastAsia="en-US"/>
        </w:rPr>
      </w:pPr>
    </w:p>
    <w:p w14:paraId="28C89D7C" w14:textId="77777777" w:rsidR="00F26805" w:rsidRPr="00F26805" w:rsidRDefault="00F26805" w:rsidP="00411773">
      <w:pPr>
        <w:pStyle w:val="ListParagraph"/>
        <w:numPr>
          <w:ilvl w:val="0"/>
          <w:numId w:val="33"/>
        </w:numPr>
        <w:spacing w:after="120"/>
        <w:rPr>
          <w:rFonts w:cs="Arial"/>
          <w:iCs/>
          <w:vanish/>
          <w:lang w:eastAsia="en-US"/>
        </w:rPr>
      </w:pPr>
    </w:p>
    <w:p w14:paraId="334E72B8" w14:textId="77777777" w:rsidR="00F26805" w:rsidRPr="00F26805" w:rsidRDefault="00F26805" w:rsidP="00411773">
      <w:pPr>
        <w:pStyle w:val="ListParagraph"/>
        <w:numPr>
          <w:ilvl w:val="0"/>
          <w:numId w:val="33"/>
        </w:numPr>
        <w:spacing w:after="120"/>
        <w:rPr>
          <w:rFonts w:cs="Arial"/>
          <w:iCs/>
          <w:vanish/>
          <w:lang w:eastAsia="en-US"/>
        </w:rPr>
      </w:pPr>
    </w:p>
    <w:p w14:paraId="6393BA0F" w14:textId="77777777" w:rsidR="00F26805" w:rsidRPr="00F26805" w:rsidRDefault="00F26805" w:rsidP="00411773">
      <w:pPr>
        <w:pStyle w:val="ListParagraph"/>
        <w:numPr>
          <w:ilvl w:val="0"/>
          <w:numId w:val="33"/>
        </w:numPr>
        <w:spacing w:after="120"/>
        <w:rPr>
          <w:rFonts w:cs="Arial"/>
          <w:iCs/>
          <w:vanish/>
          <w:lang w:eastAsia="en-US"/>
        </w:rPr>
      </w:pPr>
    </w:p>
    <w:p w14:paraId="3555BAA6" w14:textId="77777777" w:rsidR="00F26805" w:rsidRPr="00F26805" w:rsidRDefault="00F26805" w:rsidP="00411773">
      <w:pPr>
        <w:pStyle w:val="ListParagraph"/>
        <w:numPr>
          <w:ilvl w:val="0"/>
          <w:numId w:val="33"/>
        </w:numPr>
        <w:spacing w:after="120"/>
        <w:rPr>
          <w:rFonts w:cs="Arial"/>
          <w:iCs/>
          <w:vanish/>
          <w:lang w:eastAsia="en-US"/>
        </w:rPr>
      </w:pPr>
    </w:p>
    <w:p w14:paraId="34E64D0B" w14:textId="77777777" w:rsidR="00F26805" w:rsidRPr="00F26805" w:rsidRDefault="00F26805" w:rsidP="00411773">
      <w:pPr>
        <w:pStyle w:val="ListParagraph"/>
        <w:numPr>
          <w:ilvl w:val="0"/>
          <w:numId w:val="33"/>
        </w:numPr>
        <w:spacing w:after="120"/>
        <w:rPr>
          <w:rFonts w:cs="Arial"/>
          <w:iCs/>
          <w:vanish/>
          <w:lang w:eastAsia="en-US"/>
        </w:rPr>
      </w:pPr>
    </w:p>
    <w:p w14:paraId="02267791" w14:textId="77777777" w:rsidR="00F26805" w:rsidRPr="00F26805" w:rsidRDefault="00F26805" w:rsidP="00411773">
      <w:pPr>
        <w:pStyle w:val="ListParagraph"/>
        <w:numPr>
          <w:ilvl w:val="0"/>
          <w:numId w:val="33"/>
        </w:numPr>
        <w:spacing w:after="120"/>
        <w:rPr>
          <w:rFonts w:cs="Arial"/>
          <w:iCs/>
          <w:vanish/>
          <w:lang w:eastAsia="en-US"/>
        </w:rPr>
      </w:pPr>
    </w:p>
    <w:p w14:paraId="703C62C1" w14:textId="77777777" w:rsidR="00A7709A" w:rsidRPr="007E7B80" w:rsidRDefault="00C25109" w:rsidP="000B3F5F">
      <w:pPr>
        <w:pStyle w:val="ListParagraph"/>
        <w:numPr>
          <w:ilvl w:val="0"/>
          <w:numId w:val="3"/>
        </w:numPr>
        <w:shd w:val="clear" w:color="auto" w:fill="DBE5F1" w:themeFill="accent1" w:themeFillTint="33"/>
        <w:spacing w:before="360" w:after="120"/>
        <w:ind w:left="567" w:hanging="567"/>
        <w:rPr>
          <w:rFonts w:cs="Arial"/>
          <w:b/>
          <w:bCs/>
          <w:iCs/>
        </w:rPr>
      </w:pPr>
      <w:bookmarkStart w:id="64" w:name="UGProgression"/>
      <w:bookmarkEnd w:id="64"/>
      <w:r>
        <w:rPr>
          <w:rFonts w:cs="Arial"/>
          <w:b/>
          <w:bCs/>
          <w:iCs/>
        </w:rPr>
        <w:t>S</w:t>
      </w:r>
      <w:r w:rsidR="00A7709A" w:rsidRPr="007E7B80">
        <w:rPr>
          <w:rFonts w:cs="Arial"/>
          <w:b/>
          <w:bCs/>
          <w:iCs/>
        </w:rPr>
        <w:t>tu</w:t>
      </w:r>
      <w:r w:rsidR="002D5873" w:rsidRPr="007E7B80">
        <w:rPr>
          <w:rFonts w:cs="Arial"/>
          <w:b/>
          <w:bCs/>
          <w:iCs/>
        </w:rPr>
        <w:t>dent Progression</w:t>
      </w:r>
      <w:r w:rsidR="00C031F0" w:rsidRPr="007E7B80">
        <w:rPr>
          <w:rFonts w:cs="Arial"/>
          <w:b/>
          <w:bCs/>
          <w:iCs/>
        </w:rPr>
        <w:t xml:space="preserve"> </w:t>
      </w:r>
      <w:r w:rsidR="00841739" w:rsidRPr="007E7B80">
        <w:rPr>
          <w:rFonts w:cs="Arial"/>
          <w:b/>
          <w:bCs/>
          <w:iCs/>
        </w:rPr>
        <w:t xml:space="preserve">and Completion </w:t>
      </w:r>
      <w:r w:rsidR="009306C8">
        <w:rPr>
          <w:rFonts w:cs="Arial"/>
          <w:b/>
          <w:bCs/>
          <w:iCs/>
        </w:rPr>
        <w:t xml:space="preserve">- </w:t>
      </w:r>
      <w:r w:rsidR="00C031F0" w:rsidRPr="007E7B80">
        <w:rPr>
          <w:rFonts w:cs="Arial"/>
          <w:b/>
          <w:bCs/>
          <w:iCs/>
        </w:rPr>
        <w:t>in Modular P</w:t>
      </w:r>
      <w:r w:rsidR="00501222" w:rsidRPr="007E7B80">
        <w:rPr>
          <w:rFonts w:cs="Arial"/>
          <w:b/>
          <w:bCs/>
          <w:iCs/>
        </w:rPr>
        <w:t>rogrammes</w:t>
      </w:r>
    </w:p>
    <w:p w14:paraId="04DF3A96" w14:textId="298D8B56" w:rsidR="001839DF" w:rsidRPr="00E85068" w:rsidRDefault="00155C14" w:rsidP="000B3F5F">
      <w:pPr>
        <w:spacing w:after="240"/>
        <w:rPr>
          <w:rFonts w:cs="Arial"/>
          <w:bCs/>
          <w:iCs/>
        </w:rPr>
      </w:pPr>
      <w:r>
        <w:rPr>
          <w:rFonts w:ascii="Times New Roman" w:hAnsi="Times New Roman"/>
          <w:noProof/>
        </w:rPr>
        <mc:AlternateContent>
          <mc:Choice Requires="wps">
            <w:drawing>
              <wp:anchor distT="0" distB="0" distL="114300" distR="114300" simplePos="0" relativeHeight="251658242" behindDoc="0" locked="0" layoutInCell="1" allowOverlap="1" wp14:anchorId="192F75FE" wp14:editId="2AF4DFAB">
                <wp:simplePos x="0" y="0"/>
                <wp:positionH relativeFrom="margin">
                  <wp:posOffset>-107615</wp:posOffset>
                </wp:positionH>
                <wp:positionV relativeFrom="paragraph">
                  <wp:posOffset>452527</wp:posOffset>
                </wp:positionV>
                <wp:extent cx="6425565" cy="7065034"/>
                <wp:effectExtent l="0" t="0" r="13335" b="21590"/>
                <wp:wrapNone/>
                <wp:docPr id="38" name="Rectangle 3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706503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4A638" id="Rectangle 38" o:spid="_x0000_s1026" alt="Box to indicate that the clauses within it are regulatory" style="position:absolute;margin-left:-8.45pt;margin-top:35.65pt;width:505.95pt;height:556.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" filled="f">
                <w10:wrap anchorx="margin"/>
              </v:rect>
            </w:pict>
          </mc:Fallback>
        </mc:AlternateContent>
      </w:r>
      <w:r w:rsidR="001839DF" w:rsidRPr="00E85068">
        <w:rPr>
          <w:rFonts w:cs="Arial"/>
          <w:bCs/>
          <w:iCs/>
        </w:rPr>
        <w:t xml:space="preserve">A </w:t>
      </w:r>
      <w:hyperlink r:id="rId89" w:history="1">
        <w:r w:rsidR="001839DF" w:rsidRPr="00155C14">
          <w:rPr>
            <w:rStyle w:val="Hyperlink"/>
            <w:rFonts w:cs="Arial"/>
            <w:bCs/>
            <w:iCs/>
          </w:rPr>
          <w:t>flow diagram</w:t>
        </w:r>
      </w:hyperlink>
      <w:r w:rsidR="001839DF" w:rsidRPr="00E85068">
        <w:rPr>
          <w:rFonts w:cs="Arial"/>
          <w:bCs/>
          <w:iCs/>
        </w:rPr>
        <w:t xml:space="preserve"> for the progression of students on </w:t>
      </w:r>
      <w:r w:rsidR="00D7305D">
        <w:rPr>
          <w:rFonts w:cs="Arial"/>
          <w:bCs/>
          <w:iCs/>
        </w:rPr>
        <w:t>an undergraduate modular programme</w:t>
      </w:r>
      <w:r w:rsidR="001839DF" w:rsidRPr="00E85068">
        <w:rPr>
          <w:rFonts w:cs="Arial"/>
          <w:bCs/>
          <w:iCs/>
        </w:rPr>
        <w:t xml:space="preserve"> </w:t>
      </w:r>
      <w:r w:rsidR="00DE00A4" w:rsidRPr="00E85068">
        <w:rPr>
          <w:rFonts w:cs="Arial"/>
          <w:bCs/>
          <w:iCs/>
        </w:rPr>
        <w:t>is available</w:t>
      </w:r>
      <w:r w:rsidR="001839DF" w:rsidRPr="00E85068">
        <w:rPr>
          <w:rFonts w:cs="Arial"/>
          <w:bCs/>
          <w:iCs/>
        </w:rPr>
        <w:t>.</w:t>
      </w:r>
    </w:p>
    <w:p w14:paraId="02D745E4" w14:textId="4B1A4AC9" w:rsidR="0039165F" w:rsidRPr="0039165F" w:rsidRDefault="0039165F" w:rsidP="00411773">
      <w:pPr>
        <w:pStyle w:val="ListParagraph"/>
        <w:numPr>
          <w:ilvl w:val="0"/>
          <w:numId w:val="43"/>
        </w:numPr>
        <w:spacing w:after="120"/>
        <w:rPr>
          <w:rFonts w:cs="Arial"/>
          <w:vanish/>
        </w:rPr>
      </w:pPr>
    </w:p>
    <w:p w14:paraId="17A0F48D" w14:textId="77777777" w:rsidR="0039165F" w:rsidRPr="0039165F" w:rsidRDefault="0039165F" w:rsidP="00411773">
      <w:pPr>
        <w:pStyle w:val="ListParagraph"/>
        <w:numPr>
          <w:ilvl w:val="0"/>
          <w:numId w:val="43"/>
        </w:numPr>
        <w:spacing w:after="120"/>
        <w:rPr>
          <w:rFonts w:cs="Arial"/>
          <w:vanish/>
        </w:rPr>
      </w:pPr>
    </w:p>
    <w:p w14:paraId="14D28BF6" w14:textId="77777777" w:rsidR="0039165F" w:rsidRPr="0039165F" w:rsidRDefault="0039165F" w:rsidP="00411773">
      <w:pPr>
        <w:pStyle w:val="ListParagraph"/>
        <w:numPr>
          <w:ilvl w:val="0"/>
          <w:numId w:val="43"/>
        </w:numPr>
        <w:spacing w:after="120"/>
        <w:rPr>
          <w:rFonts w:cs="Arial"/>
          <w:vanish/>
        </w:rPr>
      </w:pPr>
    </w:p>
    <w:p w14:paraId="6C501277" w14:textId="77777777" w:rsidR="0039165F" w:rsidRPr="0039165F" w:rsidRDefault="0039165F" w:rsidP="00411773">
      <w:pPr>
        <w:pStyle w:val="ListParagraph"/>
        <w:numPr>
          <w:ilvl w:val="0"/>
          <w:numId w:val="43"/>
        </w:numPr>
        <w:spacing w:after="120"/>
        <w:rPr>
          <w:rFonts w:cs="Arial"/>
          <w:vanish/>
        </w:rPr>
      </w:pPr>
    </w:p>
    <w:p w14:paraId="56E13E9D" w14:textId="77777777" w:rsidR="0039165F" w:rsidRPr="0039165F" w:rsidRDefault="0039165F" w:rsidP="00411773">
      <w:pPr>
        <w:pStyle w:val="ListParagraph"/>
        <w:numPr>
          <w:ilvl w:val="0"/>
          <w:numId w:val="43"/>
        </w:numPr>
        <w:spacing w:after="120"/>
        <w:rPr>
          <w:rFonts w:cs="Arial"/>
          <w:vanish/>
        </w:rPr>
      </w:pPr>
    </w:p>
    <w:p w14:paraId="1A2BEFB8" w14:textId="77777777" w:rsidR="0039165F" w:rsidRPr="0039165F" w:rsidRDefault="0039165F" w:rsidP="00411773">
      <w:pPr>
        <w:pStyle w:val="ListParagraph"/>
        <w:numPr>
          <w:ilvl w:val="0"/>
          <w:numId w:val="43"/>
        </w:numPr>
        <w:spacing w:after="120"/>
        <w:rPr>
          <w:rFonts w:cs="Arial"/>
          <w:vanish/>
        </w:rPr>
      </w:pPr>
    </w:p>
    <w:p w14:paraId="7534B5E6" w14:textId="39B714E7" w:rsidR="007F3DD8" w:rsidRDefault="007F3DD8" w:rsidP="000B3F5F">
      <w:pPr>
        <w:pStyle w:val="NormalWeb"/>
        <w:numPr>
          <w:ilvl w:val="1"/>
          <w:numId w:val="3"/>
        </w:numPr>
        <w:spacing w:before="0" w:beforeAutospacing="0" w:after="120" w:afterAutospacing="0"/>
        <w:ind w:left="709" w:hanging="709"/>
        <w:rPr>
          <w:rFonts w:cs="Arial"/>
        </w:rPr>
      </w:pPr>
      <w:r w:rsidRPr="00E85068">
        <w:rPr>
          <w:rFonts w:cs="Arial"/>
        </w:rPr>
        <w:t>If a student fails to achieve the credit points</w:t>
      </w:r>
      <w:r w:rsidR="00E443BA" w:rsidRPr="00E85068">
        <w:rPr>
          <w:rFonts w:cs="Arial"/>
        </w:rPr>
        <w:fldChar w:fldCharType="begin"/>
      </w:r>
      <w:r w:rsidR="006D5895" w:rsidRPr="00E85068">
        <w:instrText xml:space="preserve"> XE "</w:instrText>
      </w:r>
      <w:r w:rsidR="004659EF"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but there is evidence that their performance at the time of the </w:t>
      </w:r>
      <w:r w:rsidR="009168E4" w:rsidRPr="00E85068">
        <w:rPr>
          <w:rFonts w:cs="Arial"/>
        </w:rPr>
        <w:t>assessment</w:t>
      </w:r>
      <w:r w:rsidRPr="00E85068">
        <w:rPr>
          <w:rFonts w:cs="Arial"/>
        </w:rPr>
        <w:t xml:space="preserve"> is likely to have been affected by </w:t>
      </w:r>
      <w:r w:rsidR="001B2912" w:rsidRPr="00155C14">
        <w:rPr>
          <w:rFonts w:cs="Arial"/>
        </w:rPr>
        <w:t>exceptional</w:t>
      </w:r>
      <w:r w:rsidRPr="00155C14">
        <w:rPr>
          <w:rFonts w:cs="Arial"/>
        </w:rPr>
        <w:t xml:space="preserve"> circumstances</w:t>
      </w:r>
      <w:r w:rsidR="00E443BA" w:rsidRPr="00155C14">
        <w:rPr>
          <w:rFonts w:cs="Arial"/>
        </w:rPr>
        <w:fldChar w:fldCharType="begin"/>
      </w:r>
      <w:r w:rsidR="004659EF" w:rsidRPr="00155C14">
        <w:instrText xml:space="preserve"> XE "</w:instrText>
      </w:r>
      <w:r w:rsidR="004659EF" w:rsidRPr="00155C14">
        <w:rPr>
          <w:rFonts w:cs="Arial"/>
        </w:rPr>
        <w:instrText>extenuating circumstances</w:instrText>
      </w:r>
      <w:r w:rsidR="004659EF" w:rsidRPr="00155C14">
        <w:instrText xml:space="preserve">" </w:instrText>
      </w:r>
      <w:r w:rsidR="00E443BA" w:rsidRPr="00155C14">
        <w:rPr>
          <w:rFonts w:cs="Arial"/>
        </w:rPr>
        <w:fldChar w:fldCharType="end"/>
      </w:r>
      <w:r w:rsidRPr="00155C14">
        <w:rPr>
          <w:rFonts w:cs="Arial"/>
        </w:rPr>
        <w:t xml:space="preserve">, the provisions in </w:t>
      </w:r>
      <w:r w:rsidR="00680F13" w:rsidRPr="00155C14">
        <w:rPr>
          <w:rFonts w:cs="Arial"/>
        </w:rPr>
        <w:t xml:space="preserve">section </w:t>
      </w:r>
      <w:r w:rsidR="00A76807" w:rsidRPr="00155C14">
        <w:rPr>
          <w:rFonts w:cs="Arial"/>
        </w:rPr>
        <w:t>1</w:t>
      </w:r>
      <w:r w:rsidR="002760BF">
        <w:rPr>
          <w:rFonts w:cs="Arial"/>
        </w:rPr>
        <w:t>3</w:t>
      </w:r>
      <w:r w:rsidR="00054F1B" w:rsidRPr="00155C14">
        <w:rPr>
          <w:rFonts w:cs="Arial"/>
        </w:rPr>
        <w:t xml:space="preserve"> </w:t>
      </w:r>
      <w:r w:rsidR="00155C14" w:rsidRPr="00155C14">
        <w:rPr>
          <w:rFonts w:cs="Arial"/>
        </w:rPr>
        <w:t xml:space="preserve">on </w:t>
      </w:r>
      <w:r w:rsidR="00054F1B" w:rsidRPr="00155C14">
        <w:rPr>
          <w:rFonts w:cs="Arial"/>
        </w:rPr>
        <w:t>‘</w:t>
      </w:r>
      <w:r w:rsidR="001B2912" w:rsidRPr="00155C14">
        <w:rPr>
          <w:rFonts w:cs="Arial"/>
        </w:rPr>
        <w:t>Exceptional</w:t>
      </w:r>
      <w:r w:rsidR="00193353" w:rsidRPr="00155C14">
        <w:rPr>
          <w:rFonts w:cs="Arial"/>
        </w:rPr>
        <w:t xml:space="preserve"> Circumstances’</w:t>
      </w:r>
      <w:r w:rsidRPr="00155C14">
        <w:rPr>
          <w:rFonts w:cs="Arial"/>
        </w:rPr>
        <w:t xml:space="preserve">, will </w:t>
      </w:r>
      <w:r w:rsidRPr="00E85068">
        <w:rPr>
          <w:rFonts w:cs="Arial"/>
        </w:rPr>
        <w:t>apply.</w:t>
      </w:r>
    </w:p>
    <w:p w14:paraId="0233311E" w14:textId="6CC233E3" w:rsidR="00F13887" w:rsidRPr="00506CD8" w:rsidRDefault="00F13887" w:rsidP="000B3F5F">
      <w:pPr>
        <w:pStyle w:val="NormalWeb"/>
        <w:numPr>
          <w:ilvl w:val="1"/>
          <w:numId w:val="3"/>
        </w:numPr>
        <w:spacing w:before="0" w:beforeAutospacing="0" w:after="240" w:afterAutospacing="0"/>
        <w:ind w:left="709" w:hanging="709"/>
        <w:rPr>
          <w:rFonts w:cs="Arial"/>
        </w:rPr>
      </w:pPr>
      <w:r w:rsidRPr="00506CD8">
        <w:rPr>
          <w:rFonts w:cs="Arial"/>
          <w:bCs/>
          <w:iCs/>
        </w:rPr>
        <w:t>Schools will make suitable arrangements to implement the regulations for the award of credit for students who are studying a programme on a part-time basis such that the students are aware of the arrangements (e.g. the timing and status of any re-sits) and are not disadvantaged by the point in their studies in which their progression is formally considered.</w:t>
      </w:r>
    </w:p>
    <w:p w14:paraId="00F0096B" w14:textId="564B8080" w:rsidR="00C031F0" w:rsidRPr="00E85068" w:rsidRDefault="00C031F0" w:rsidP="000B3F5F">
      <w:pPr>
        <w:pStyle w:val="NormalWeb"/>
        <w:spacing w:before="0" w:beforeAutospacing="0" w:after="120" w:afterAutospacing="0"/>
        <w:rPr>
          <w:rFonts w:cs="Arial"/>
          <w:i/>
        </w:rPr>
      </w:pPr>
      <w:r w:rsidRPr="00E85068">
        <w:rPr>
          <w:rFonts w:cs="Arial"/>
          <w:b/>
          <w:bCs/>
          <w:i/>
        </w:rPr>
        <w:t>The award of credit for the purposes of progression in undergraduate modular programmes</w:t>
      </w:r>
    </w:p>
    <w:p w14:paraId="13A60639" w14:textId="77777777" w:rsidR="007F3DD8" w:rsidRPr="00E85068" w:rsidRDefault="007F3DD8" w:rsidP="000B3F5F">
      <w:pPr>
        <w:pStyle w:val="NormalWeb"/>
        <w:numPr>
          <w:ilvl w:val="1"/>
          <w:numId w:val="3"/>
        </w:numPr>
        <w:spacing w:before="0" w:beforeAutospacing="0" w:after="120" w:afterAutospacing="0"/>
        <w:ind w:left="709" w:hanging="709"/>
        <w:rPr>
          <w:rFonts w:cs="Arial"/>
        </w:rPr>
      </w:pPr>
      <w:r w:rsidRPr="00E85068">
        <w:rPr>
          <w:rFonts w:cs="Arial"/>
        </w:rPr>
        <w:t>Students must achieve the pass mark</w:t>
      </w:r>
      <w:r w:rsidR="00E443BA" w:rsidRPr="00E85068">
        <w:rPr>
          <w:rFonts w:cs="Arial"/>
        </w:rPr>
        <w:fldChar w:fldCharType="begin"/>
      </w:r>
      <w:r w:rsidR="004659EF" w:rsidRPr="00E85068">
        <w:instrText xml:space="preserve"> XE "</w:instrText>
      </w:r>
      <w:r w:rsidR="004659EF" w:rsidRPr="00E85068">
        <w:rPr>
          <w:rFonts w:cs="Arial"/>
        </w:rPr>
        <w:instrText>pass mark</w:instrText>
      </w:r>
      <w:r w:rsidR="004659EF" w:rsidRPr="00E85068">
        <w:instrText xml:space="preserve">" </w:instrText>
      </w:r>
      <w:r w:rsidR="00E443BA" w:rsidRPr="00E85068">
        <w:rPr>
          <w:rFonts w:cs="Arial"/>
        </w:rPr>
        <w:fldChar w:fldCharType="end"/>
      </w:r>
      <w:r w:rsidRPr="00E85068">
        <w:rPr>
          <w:rFonts w:cs="Arial"/>
        </w:rPr>
        <w:t xml:space="preserve"> for the unit (normally a mark of 40 out of 100 at levels 4-6 and 50 out of 100 at level 7) and meet any </w:t>
      </w:r>
      <w:r w:rsidR="00676DB8" w:rsidRPr="00413245">
        <w:rPr>
          <w:rFonts w:cs="Arial"/>
        </w:rPr>
        <w:t>other designated</w:t>
      </w:r>
      <w:r w:rsidRPr="00413245">
        <w:rPr>
          <w:rFonts w:cs="Arial"/>
        </w:rPr>
        <w:t xml:space="preserve"> </w:t>
      </w:r>
      <w:r w:rsidRPr="00E85068">
        <w:rPr>
          <w:rFonts w:cs="Arial"/>
        </w:rPr>
        <w:t>criteria</w:t>
      </w:r>
      <w:r w:rsidRPr="00E85068">
        <w:rPr>
          <w:rStyle w:val="FootnoteReference"/>
          <w:rFonts w:cs="Arial"/>
        </w:rPr>
        <w:footnoteReference w:id="6"/>
      </w:r>
      <w:r w:rsidRPr="00E85068">
        <w:rPr>
          <w:rFonts w:cs="Arial"/>
        </w:rPr>
        <w:t>, if applicable, to be awarded the associated credit. The criteria for the award of credit points</w:t>
      </w:r>
      <w:r w:rsidR="00E443BA" w:rsidRPr="00E85068">
        <w:rPr>
          <w:rFonts w:cs="Arial"/>
        </w:rPr>
        <w:fldChar w:fldCharType="begin"/>
      </w:r>
      <w:r w:rsidR="006D5895" w:rsidRPr="00E85068">
        <w:instrText xml:space="preserve"> XE "</w:instrText>
      </w:r>
      <w:r w:rsidR="00D947C5"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and an explanation of how the award of credit may be affected by criteria additional to marks in an examination or other formal assessment, must be explicitly described in the relevant </w:t>
      </w:r>
      <w:r w:rsidR="00506E8F" w:rsidRPr="00E85068">
        <w:rPr>
          <w:rFonts w:cs="Arial"/>
        </w:rPr>
        <w:t xml:space="preserve">unit </w:t>
      </w:r>
      <w:r w:rsidRPr="00E85068">
        <w:rPr>
          <w:rFonts w:cs="Arial"/>
        </w:rPr>
        <w:t>specification</w:t>
      </w:r>
      <w:r w:rsidR="00E443BA" w:rsidRPr="00E85068">
        <w:rPr>
          <w:rFonts w:cs="Arial"/>
        </w:rPr>
        <w:fldChar w:fldCharType="begin"/>
      </w:r>
      <w:r w:rsidR="00506E8F" w:rsidRPr="00E85068">
        <w:instrText xml:space="preserve"> XE "</w:instrText>
      </w:r>
      <w:r w:rsidR="00506E8F" w:rsidRPr="00E85068">
        <w:rPr>
          <w:rFonts w:cs="Arial"/>
        </w:rPr>
        <w:instrText>programme specification</w:instrText>
      </w:r>
      <w:r w:rsidR="00506E8F" w:rsidRPr="00E85068">
        <w:instrText xml:space="preserve">" </w:instrText>
      </w:r>
      <w:r w:rsidR="00E443BA" w:rsidRPr="00E85068">
        <w:rPr>
          <w:rFonts w:cs="Arial"/>
        </w:rPr>
        <w:fldChar w:fldCharType="end"/>
      </w:r>
      <w:r w:rsidRPr="00E85068">
        <w:rPr>
          <w:rFonts w:cs="Arial"/>
        </w:rPr>
        <w:t xml:space="preserve"> and communicated to the students in advance of the commencement of their study of the unit. </w:t>
      </w:r>
    </w:p>
    <w:p w14:paraId="63497398" w14:textId="77777777" w:rsidR="007F3DD8" w:rsidRPr="00E85068" w:rsidRDefault="007F3DD8" w:rsidP="000B3F5F">
      <w:pPr>
        <w:pStyle w:val="NormalWeb"/>
        <w:numPr>
          <w:ilvl w:val="1"/>
          <w:numId w:val="3"/>
        </w:numPr>
        <w:spacing w:before="120" w:beforeAutospacing="0" w:after="120" w:afterAutospacing="0"/>
        <w:ind w:left="709" w:hanging="709"/>
        <w:rPr>
          <w:rStyle w:val="Emphasis"/>
          <w:rFonts w:cs="Arial"/>
        </w:rPr>
      </w:pPr>
      <w:r w:rsidRPr="00E85068">
        <w:rPr>
          <w:rFonts w:cs="Arial"/>
        </w:rPr>
        <w:t>By</w:t>
      </w:r>
      <w:r w:rsidRPr="00E85068">
        <w:rPr>
          <w:rFonts w:cs="Arial"/>
          <w:i/>
          <w:iCs/>
        </w:rPr>
        <w:t xml:space="preserve"> </w:t>
      </w:r>
      <w:r w:rsidR="00442511" w:rsidRPr="00E85068">
        <w:rPr>
          <w:rFonts w:cs="Arial"/>
          <w:iCs/>
        </w:rPr>
        <w:t>r</w:t>
      </w:r>
      <w:r w:rsidRPr="00E85068">
        <w:rPr>
          <w:rStyle w:val="Emphasis"/>
          <w:rFonts w:cs="Arial"/>
          <w:i w:val="0"/>
          <w:iCs w:val="0"/>
        </w:rPr>
        <w:t xml:space="preserve">eaching a satisfactory standard, students </w:t>
      </w:r>
      <w:r w:rsidRPr="00E85068">
        <w:rPr>
          <w:rFonts w:cs="Arial"/>
        </w:rPr>
        <w:t>thereby acquire the necessary credit points</w:t>
      </w:r>
      <w:r w:rsidR="00E443BA" w:rsidRPr="00E85068">
        <w:rPr>
          <w:rFonts w:cs="Arial"/>
        </w:rPr>
        <w:fldChar w:fldCharType="begin"/>
      </w:r>
      <w:r w:rsidR="006D5895" w:rsidRPr="00E85068">
        <w:instrText xml:space="preserve"> XE "</w:instrText>
      </w:r>
      <w:r w:rsidR="00506E8F"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to progress,</w:t>
      </w:r>
      <w:r w:rsidRPr="00E85068">
        <w:rPr>
          <w:rStyle w:val="Emphasis"/>
          <w:rFonts w:cs="Arial"/>
        </w:rPr>
        <w:t xml:space="preserve"> except as specified below.</w:t>
      </w:r>
    </w:p>
    <w:p w14:paraId="76B9B877" w14:textId="77777777" w:rsidR="002965F0" w:rsidRPr="002965F0" w:rsidRDefault="00B34276" w:rsidP="000B3F5F">
      <w:pPr>
        <w:pStyle w:val="NormalWeb"/>
        <w:numPr>
          <w:ilvl w:val="1"/>
          <w:numId w:val="3"/>
        </w:numPr>
        <w:spacing w:before="120" w:beforeAutospacing="0" w:after="80" w:afterAutospacing="0"/>
        <w:ind w:left="709" w:hanging="709"/>
        <w:rPr>
          <w:rFonts w:cs="Arial"/>
          <w:iCs/>
        </w:rPr>
      </w:pPr>
      <w:r w:rsidRPr="00020B6D">
        <w:rPr>
          <w:rFonts w:eastAsia="Calibri" w:cs="Arial"/>
          <w:iCs/>
        </w:rPr>
        <w:t xml:space="preserve">A student who is not in the final year of </w:t>
      </w:r>
      <w:r w:rsidRPr="001914A5">
        <w:rPr>
          <w:rFonts w:eastAsia="Calibri" w:cs="Arial"/>
          <w:iCs/>
        </w:rPr>
        <w:t xml:space="preserve">their undergraduate programme nor registered at another institution but studying at Bristol, will be permitted </w:t>
      </w:r>
      <w:r w:rsidR="0030212A" w:rsidRPr="001914A5">
        <w:rPr>
          <w:rFonts w:eastAsia="Calibri" w:cs="Arial"/>
          <w:iCs/>
        </w:rPr>
        <w:t xml:space="preserve">to undertake </w:t>
      </w:r>
      <w:r w:rsidR="001B4043" w:rsidRPr="001914A5">
        <w:rPr>
          <w:rFonts w:eastAsia="Calibri" w:cs="Arial"/>
          <w:iCs/>
        </w:rPr>
        <w:t xml:space="preserve">reassessment as </w:t>
      </w:r>
      <w:r w:rsidRPr="001914A5">
        <w:rPr>
          <w:rFonts w:eastAsia="Calibri" w:cs="Arial"/>
          <w:iCs/>
        </w:rPr>
        <w:t xml:space="preserve">a second attempt </w:t>
      </w:r>
      <w:r w:rsidRPr="001914A5">
        <w:rPr>
          <w:rFonts w:eastAsia="Calibri" w:cs="Arial"/>
          <w:b/>
          <w:iCs/>
        </w:rPr>
        <w:t>in a unit</w:t>
      </w:r>
      <w:r w:rsidRPr="001914A5">
        <w:rPr>
          <w:rFonts w:eastAsia="Calibri" w:cs="Arial"/>
          <w:iCs/>
        </w:rPr>
        <w:t xml:space="preserve"> to achieve a satisfactory standard to progress (i.e. a re-sit) or to achieve any specified additional criteria, subject to </w:t>
      </w:r>
      <w:r w:rsidR="00DD16F8" w:rsidRPr="001914A5">
        <w:rPr>
          <w:rFonts w:eastAsia="Calibri" w:cs="Arial"/>
          <w:iCs/>
        </w:rPr>
        <w:t>30</w:t>
      </w:r>
      <w:r w:rsidRPr="001914A5">
        <w:rPr>
          <w:rFonts w:eastAsia="Calibri" w:cs="Arial"/>
          <w:iCs/>
        </w:rPr>
        <w:t>.</w:t>
      </w:r>
      <w:r w:rsidR="0022317F">
        <w:rPr>
          <w:rFonts w:eastAsia="Calibri" w:cs="Arial"/>
          <w:iCs/>
        </w:rPr>
        <w:t>6</w:t>
      </w:r>
      <w:r w:rsidRPr="001914A5">
        <w:rPr>
          <w:rFonts w:eastAsia="Calibri" w:cs="Arial"/>
          <w:iCs/>
        </w:rPr>
        <w:t xml:space="preserve">, where the credit is not achieved at </w:t>
      </w:r>
      <w:r w:rsidRPr="00BA06F7">
        <w:rPr>
          <w:rFonts w:eastAsia="Calibri" w:cs="Arial"/>
          <w:iCs/>
        </w:rPr>
        <w:t xml:space="preserve">the first attempt. </w:t>
      </w:r>
    </w:p>
    <w:p w14:paraId="13E47275" w14:textId="513912C0" w:rsidR="000B3349" w:rsidRPr="00BA06F7" w:rsidRDefault="006F25E5" w:rsidP="000B3F5F">
      <w:pPr>
        <w:pStyle w:val="NormalWeb"/>
        <w:spacing w:before="120" w:beforeAutospacing="0" w:after="80" w:afterAutospacing="0"/>
        <w:ind w:left="709"/>
        <w:rPr>
          <w:rFonts w:cs="Arial"/>
          <w:iCs/>
        </w:rPr>
      </w:pPr>
      <w:r w:rsidRPr="0001496B">
        <w:rPr>
          <w:rFonts w:eastAsia="Calibri" w:cs="Arial"/>
          <w:iCs/>
        </w:rPr>
        <w:t>R</w:t>
      </w:r>
      <w:r w:rsidR="007C1945" w:rsidRPr="0001496B">
        <w:rPr>
          <w:rFonts w:eastAsia="Calibri" w:cs="Arial"/>
          <w:iCs/>
        </w:rPr>
        <w:t>eassessment</w:t>
      </w:r>
      <w:r w:rsidRPr="0001496B">
        <w:rPr>
          <w:rFonts w:eastAsia="Calibri" w:cs="Arial"/>
          <w:iCs/>
        </w:rPr>
        <w:t xml:space="preserve"> within the academic year</w:t>
      </w:r>
      <w:r w:rsidR="00DD16F8" w:rsidRPr="0001496B">
        <w:rPr>
          <w:rFonts w:eastAsia="Calibri" w:cs="Arial"/>
          <w:iCs/>
        </w:rPr>
        <w:t xml:space="preserve"> </w:t>
      </w:r>
      <w:r w:rsidR="00A309A5" w:rsidRPr="0001496B">
        <w:rPr>
          <w:rFonts w:eastAsia="Calibri" w:cs="Arial"/>
          <w:iCs/>
        </w:rPr>
        <w:t xml:space="preserve">should </w:t>
      </w:r>
      <w:r w:rsidR="00445526" w:rsidRPr="0001496B">
        <w:rPr>
          <w:rFonts w:eastAsia="Calibri" w:cs="Arial"/>
          <w:iCs/>
        </w:rPr>
        <w:t xml:space="preserve">only </w:t>
      </w:r>
      <w:r w:rsidR="00B34276" w:rsidRPr="0001496B">
        <w:rPr>
          <w:rFonts w:eastAsia="Calibri" w:cs="Arial"/>
          <w:iCs/>
        </w:rPr>
        <w:t>test those assessments in the unit that have been failed</w:t>
      </w:r>
      <w:r w:rsidR="00691A04" w:rsidRPr="0001496B">
        <w:rPr>
          <w:rFonts w:eastAsia="Calibri" w:cs="Arial"/>
          <w:iCs/>
        </w:rPr>
        <w:t>. The reassessment</w:t>
      </w:r>
      <w:r w:rsidR="00B34276" w:rsidRPr="0001496B">
        <w:rPr>
          <w:rFonts w:eastAsia="Calibri" w:cs="Arial"/>
          <w:iCs/>
        </w:rPr>
        <w:t xml:space="preserve"> need </w:t>
      </w:r>
      <w:r w:rsidR="00B34276" w:rsidRPr="00BA06F7">
        <w:rPr>
          <w:rFonts w:eastAsia="Calibri" w:cs="Arial"/>
          <w:iCs/>
        </w:rPr>
        <w:t xml:space="preserve">not be in the same form as the original assessment, as long as it tests the same learning outcomes and does not compromise any competence standards. </w:t>
      </w:r>
    </w:p>
    <w:p w14:paraId="7586FD10" w14:textId="7E6ED3FA" w:rsidR="00BF2252" w:rsidRPr="0001496B" w:rsidRDefault="007F3DD8" w:rsidP="000B3F5F">
      <w:pPr>
        <w:pStyle w:val="NormalWeb"/>
        <w:spacing w:before="120" w:beforeAutospacing="0" w:after="80" w:afterAutospacing="0"/>
        <w:ind w:left="709"/>
        <w:rPr>
          <w:rFonts w:cs="Arial"/>
        </w:rPr>
      </w:pPr>
      <w:r w:rsidRPr="00BA06F7">
        <w:rPr>
          <w:rFonts w:cs="Arial"/>
        </w:rPr>
        <w:t xml:space="preserve">A </w:t>
      </w:r>
      <w:r w:rsidR="00E04431" w:rsidRPr="0001496B">
        <w:rPr>
          <w:rFonts w:cs="Arial"/>
        </w:rPr>
        <w:t>reassessment</w:t>
      </w:r>
      <w:r w:rsidRPr="0001496B">
        <w:rPr>
          <w:rFonts w:cs="Arial"/>
        </w:rPr>
        <w:t xml:space="preserve"> should normally be completed prior to </w:t>
      </w:r>
      <w:r w:rsidR="007E7B80" w:rsidRPr="0001496B">
        <w:rPr>
          <w:rFonts w:cs="Arial"/>
        </w:rPr>
        <w:t>progression to</w:t>
      </w:r>
      <w:r w:rsidRPr="0001496B">
        <w:rPr>
          <w:rFonts w:cs="Arial"/>
        </w:rPr>
        <w:t xml:space="preserve"> the following year of study</w:t>
      </w:r>
      <w:r w:rsidR="00F57DB3" w:rsidRPr="0001496B">
        <w:rPr>
          <w:rFonts w:cs="Arial"/>
        </w:rPr>
        <w:t>, within the University’s recognised examination periods</w:t>
      </w:r>
      <w:r w:rsidR="00555EE6" w:rsidRPr="0001496B">
        <w:rPr>
          <w:rFonts w:cs="Arial"/>
        </w:rPr>
        <w:t>,</w:t>
      </w:r>
      <w:r w:rsidR="00555EE6" w:rsidRPr="0001496B">
        <w:rPr>
          <w:rFonts w:cs="Arial"/>
          <w:iCs/>
          <w:shd w:val="clear" w:color="auto" w:fill="FFFFFF"/>
        </w:rPr>
        <w:t xml:space="preserve"> except as permitted under </w:t>
      </w:r>
      <w:r w:rsidR="00DD16F8" w:rsidRPr="0001496B">
        <w:rPr>
          <w:rFonts w:cs="Arial"/>
          <w:iCs/>
          <w:shd w:val="clear" w:color="auto" w:fill="FFFFFF"/>
        </w:rPr>
        <w:t>30</w:t>
      </w:r>
      <w:r w:rsidR="00555EE6" w:rsidRPr="0001496B">
        <w:rPr>
          <w:rFonts w:cs="Arial"/>
          <w:iCs/>
          <w:shd w:val="clear" w:color="auto" w:fill="FFFFFF"/>
        </w:rPr>
        <w:t>.</w:t>
      </w:r>
      <w:r w:rsidR="002A07F2" w:rsidRPr="0001496B">
        <w:rPr>
          <w:rFonts w:cs="Arial"/>
          <w:iCs/>
          <w:shd w:val="clear" w:color="auto" w:fill="FFFFFF"/>
        </w:rPr>
        <w:t>1</w:t>
      </w:r>
      <w:r w:rsidR="0022317F" w:rsidRPr="0001496B">
        <w:rPr>
          <w:rFonts w:cs="Arial"/>
          <w:iCs/>
          <w:shd w:val="clear" w:color="auto" w:fill="FFFFFF"/>
        </w:rPr>
        <w:t>5</w:t>
      </w:r>
      <w:r w:rsidR="00555EE6" w:rsidRPr="0001496B">
        <w:rPr>
          <w:rFonts w:cs="Arial"/>
          <w:iCs/>
          <w:shd w:val="clear" w:color="auto" w:fill="FFFFFF"/>
        </w:rPr>
        <w:t>.2</w:t>
      </w:r>
      <w:r w:rsidR="00C031F0" w:rsidRPr="0001496B">
        <w:rPr>
          <w:rFonts w:cs="Arial"/>
        </w:rPr>
        <w:t>.</w:t>
      </w:r>
    </w:p>
    <w:p w14:paraId="26BEF18A" w14:textId="42E9EFD8" w:rsidR="003A49FC" w:rsidRPr="00BC4887" w:rsidRDefault="005D7BA4" w:rsidP="000B3F5F">
      <w:pPr>
        <w:pStyle w:val="ListParagraph"/>
        <w:spacing w:after="120"/>
        <w:ind w:left="709"/>
        <w:rPr>
          <w:rFonts w:cs="Arial"/>
        </w:rPr>
      </w:pPr>
      <w:r w:rsidRPr="0001496B">
        <w:rPr>
          <w:rFonts w:eastAsia="Calibri" w:cs="Arial"/>
          <w:iCs/>
        </w:rPr>
        <w:t>A Board of Examiners</w:t>
      </w:r>
      <w:r w:rsidR="0001496B" w:rsidRPr="0001496B">
        <w:rPr>
          <w:rFonts w:eastAsia="Calibri" w:cs="Arial"/>
          <w:iCs/>
        </w:rPr>
        <w:t xml:space="preserve"> </w:t>
      </w:r>
      <w:r w:rsidRPr="0001496B">
        <w:rPr>
          <w:rFonts w:eastAsia="Calibri" w:cs="Arial"/>
          <w:iCs/>
        </w:rPr>
        <w:t xml:space="preserve">may permit reassessment to be undertaken in the next year of study as a second or third attempt. </w:t>
      </w:r>
      <w:r w:rsidR="003A49FC" w:rsidRPr="0001496B">
        <w:rPr>
          <w:rFonts w:cs="Arial"/>
        </w:rPr>
        <w:t xml:space="preserve">Reassessment </w:t>
      </w:r>
      <w:r w:rsidR="002A0832" w:rsidRPr="0001496B">
        <w:rPr>
          <w:rFonts w:cs="Arial"/>
        </w:rPr>
        <w:t xml:space="preserve">in a Supplementary Year </w:t>
      </w:r>
      <w:r w:rsidR="003A49FC" w:rsidRPr="0001496B">
        <w:rPr>
          <w:rFonts w:cs="Arial"/>
        </w:rPr>
        <w:t xml:space="preserve">should only test those assessments in the unit that have not been passed except where the assessment or unit has </w:t>
      </w:r>
      <w:r w:rsidR="00875C18" w:rsidRPr="0001496B">
        <w:rPr>
          <w:rFonts w:cs="Arial"/>
        </w:rPr>
        <w:t xml:space="preserve">substantially </w:t>
      </w:r>
      <w:r w:rsidR="003A49FC" w:rsidRPr="0001496B">
        <w:rPr>
          <w:rFonts w:cs="Arial"/>
        </w:rPr>
        <w:t xml:space="preserve">changed or is </w:t>
      </w:r>
      <w:r w:rsidR="003A49FC" w:rsidRPr="00BC4887">
        <w:rPr>
          <w:rFonts w:cs="Arial"/>
        </w:rPr>
        <w:t xml:space="preserve">no longer running in </w:t>
      </w:r>
      <w:r w:rsidR="00DE5EF1">
        <w:rPr>
          <w:rFonts w:ascii="Times New Roman" w:hAnsi="Times New Roman"/>
          <w:noProof/>
        </w:rPr>
        <w:lastRenderedPageBreak/>
        <mc:AlternateContent>
          <mc:Choice Requires="wps">
            <w:drawing>
              <wp:anchor distT="0" distB="0" distL="114300" distR="114300" simplePos="0" relativeHeight="251658257" behindDoc="0" locked="0" layoutInCell="1" allowOverlap="1" wp14:anchorId="31AB0651" wp14:editId="4A9E5323">
                <wp:simplePos x="0" y="0"/>
                <wp:positionH relativeFrom="margin">
                  <wp:posOffset>-183467</wp:posOffset>
                </wp:positionH>
                <wp:positionV relativeFrom="paragraph">
                  <wp:posOffset>-99851</wp:posOffset>
                </wp:positionV>
                <wp:extent cx="6372225" cy="9307902"/>
                <wp:effectExtent l="0" t="0" r="28575" b="26670"/>
                <wp:wrapNone/>
                <wp:docPr id="37" name="Rectangle 3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07902"/>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A4597" id="Rectangle 37" o:spid="_x0000_s1026" alt="Box to indicate that the clauses within it are regulatory" style="position:absolute;margin-left:-14.45pt;margin-top:-7.85pt;width:501.75pt;height:732.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" filled="f">
                <w10:wrap anchorx="margin"/>
              </v:rect>
            </w:pict>
          </mc:Fallback>
        </mc:AlternateContent>
      </w:r>
      <w:r w:rsidR="003A49FC" w:rsidRPr="00BC4887">
        <w:rPr>
          <w:rFonts w:cs="Arial"/>
        </w:rPr>
        <w:t>the Supplementary Year, in which case the Examination Board may permit the student to take an alternative assessment or unit.</w:t>
      </w:r>
    </w:p>
    <w:p w14:paraId="0547DD49" w14:textId="5C1E24DC" w:rsidR="0072530B" w:rsidRPr="00BC4887" w:rsidRDefault="00014FAD" w:rsidP="000B3F5F">
      <w:pPr>
        <w:pStyle w:val="NormalWeb"/>
        <w:numPr>
          <w:ilvl w:val="1"/>
          <w:numId w:val="3"/>
        </w:numPr>
        <w:spacing w:before="120" w:beforeAutospacing="0" w:after="120" w:afterAutospacing="0"/>
        <w:ind w:left="709" w:hanging="709"/>
        <w:rPr>
          <w:rFonts w:cs="Arial"/>
        </w:rPr>
      </w:pPr>
      <w:r w:rsidRPr="00BC4887">
        <w:rPr>
          <w:rFonts w:cs="Arial"/>
        </w:rPr>
        <w:t xml:space="preserve">In order to be permitted </w:t>
      </w:r>
      <w:r w:rsidR="0030212A" w:rsidRPr="00BC4887">
        <w:rPr>
          <w:rFonts w:eastAsia="Calibri" w:cs="Arial"/>
          <w:iCs/>
        </w:rPr>
        <w:t xml:space="preserve">to undertake reassessment as </w:t>
      </w:r>
      <w:r w:rsidRPr="00BC4887">
        <w:rPr>
          <w:rFonts w:cs="Arial"/>
        </w:rPr>
        <w:t>a second attempt (i.e. re</w:t>
      </w:r>
      <w:r w:rsidR="000B74AA" w:rsidRPr="00BC4887">
        <w:rPr>
          <w:rFonts w:cs="Arial"/>
        </w:rPr>
        <w:t>-</w:t>
      </w:r>
      <w:r w:rsidRPr="00BC4887">
        <w:rPr>
          <w:rFonts w:cs="Arial"/>
        </w:rPr>
        <w:t>sit) in any failed unit(s), undergraduate students must gain at least 40 credit points</w:t>
      </w:r>
      <w:r w:rsidR="00E443BA" w:rsidRPr="00BC4887">
        <w:rPr>
          <w:rFonts w:cs="Arial"/>
        </w:rPr>
        <w:fldChar w:fldCharType="begin"/>
      </w:r>
      <w:r w:rsidRPr="00BC4887">
        <w:instrText xml:space="preserve"> XE "</w:instrText>
      </w:r>
      <w:r w:rsidRPr="00BC4887">
        <w:rPr>
          <w:rFonts w:cs="Arial"/>
        </w:rPr>
        <w:instrText>credit points</w:instrText>
      </w:r>
      <w:r w:rsidRPr="00BC4887">
        <w:instrText xml:space="preserve">" </w:instrText>
      </w:r>
      <w:r w:rsidR="00E443BA" w:rsidRPr="00BC4887">
        <w:rPr>
          <w:rFonts w:cs="Arial"/>
        </w:rPr>
        <w:fldChar w:fldCharType="end"/>
      </w:r>
      <w:r w:rsidRPr="00BC4887">
        <w:rPr>
          <w:rFonts w:cs="Arial"/>
        </w:rPr>
        <w:t xml:space="preserve"> for the year of study by achieving the pass mark</w:t>
      </w:r>
      <w:r w:rsidR="00E443BA" w:rsidRPr="00BC4887">
        <w:rPr>
          <w:rFonts w:cs="Arial"/>
        </w:rPr>
        <w:fldChar w:fldCharType="begin"/>
      </w:r>
      <w:r w:rsidRPr="00BC4887">
        <w:instrText xml:space="preserve"> XE "</w:instrText>
      </w:r>
      <w:r w:rsidRPr="00BC4887">
        <w:rPr>
          <w:rFonts w:cs="Arial"/>
        </w:rPr>
        <w:instrText>pass mark</w:instrText>
      </w:r>
      <w:r w:rsidRPr="00BC4887">
        <w:instrText xml:space="preserve">" </w:instrText>
      </w:r>
      <w:r w:rsidR="00E443BA" w:rsidRPr="00BC4887">
        <w:rPr>
          <w:rFonts w:cs="Arial"/>
        </w:rPr>
        <w:fldChar w:fldCharType="end"/>
      </w:r>
      <w:r w:rsidRPr="00BC4887">
        <w:rPr>
          <w:rFonts w:cs="Arial"/>
        </w:rPr>
        <w:t xml:space="preserve"> at the first attempt AND must have satisfied any additional criteria at the time they are considered by </w:t>
      </w:r>
      <w:r w:rsidR="001A5E30" w:rsidRPr="00BC4887">
        <w:rPr>
          <w:rFonts w:cs="Arial"/>
        </w:rPr>
        <w:t>a</w:t>
      </w:r>
      <w:r w:rsidRPr="00BC4887">
        <w:rPr>
          <w:rFonts w:cs="Arial"/>
        </w:rPr>
        <w:t xml:space="preserve"> board</w:t>
      </w:r>
      <w:r w:rsidR="007E7B80" w:rsidRPr="00BC4887">
        <w:rPr>
          <w:rFonts w:cs="Arial"/>
        </w:rPr>
        <w:t xml:space="preserve"> of examiners</w:t>
      </w:r>
      <w:r w:rsidRPr="00BC4887">
        <w:rPr>
          <w:rFonts w:cs="Arial"/>
        </w:rPr>
        <w:t>, or equivalent</w:t>
      </w:r>
      <w:r w:rsidR="000B3349" w:rsidRPr="00BC4887">
        <w:rPr>
          <w:rFonts w:cs="Arial"/>
        </w:rPr>
        <w:t>.</w:t>
      </w:r>
      <w:r w:rsidR="00C83BB8" w:rsidRPr="00BC4887">
        <w:rPr>
          <w:rFonts w:cs="Arial"/>
        </w:rPr>
        <w:t xml:space="preserve"> </w:t>
      </w:r>
    </w:p>
    <w:p w14:paraId="25171339" w14:textId="140104AE" w:rsidR="00F338D5" w:rsidRPr="00BC4887" w:rsidRDefault="00F338D5" w:rsidP="000B3F5F">
      <w:pPr>
        <w:pStyle w:val="NormalWeb"/>
        <w:spacing w:before="120" w:beforeAutospacing="0" w:after="120" w:afterAutospacing="0"/>
        <w:ind w:left="709"/>
        <w:rPr>
          <w:rFonts w:cs="Arial"/>
        </w:rPr>
      </w:pPr>
      <w:r w:rsidRPr="00BC4887">
        <w:rPr>
          <w:rFonts w:cs="Arial"/>
        </w:rPr>
        <w:t xml:space="preserve">A student who </w:t>
      </w:r>
      <w:r w:rsidR="008371E9" w:rsidRPr="00BC4887">
        <w:rPr>
          <w:rFonts w:cs="Arial"/>
        </w:rPr>
        <w:t xml:space="preserve">is permitted to undertake reassessment </w:t>
      </w:r>
      <w:r w:rsidRPr="00BC4887">
        <w:rPr>
          <w:rFonts w:cs="Arial"/>
        </w:rPr>
        <w:t xml:space="preserve">by the </w:t>
      </w:r>
      <w:r w:rsidR="000D75C2" w:rsidRPr="00BC4887">
        <w:rPr>
          <w:rFonts w:cs="Arial"/>
        </w:rPr>
        <w:t>Summer Assessment</w:t>
      </w:r>
      <w:r w:rsidRPr="00BC4887">
        <w:rPr>
          <w:rFonts w:cs="Arial"/>
        </w:rPr>
        <w:t xml:space="preserve"> exam board</w:t>
      </w:r>
      <w:r w:rsidR="008371E9" w:rsidRPr="00BC4887">
        <w:rPr>
          <w:rFonts w:cs="Arial"/>
        </w:rPr>
        <w:t xml:space="preserve"> in units that exceed 80 credit points (e.g. where assessment has been affected by exceptional circumstances)</w:t>
      </w:r>
      <w:r w:rsidRPr="00BC4887">
        <w:rPr>
          <w:rFonts w:cs="Arial"/>
        </w:rPr>
        <w:t xml:space="preserve"> will be required to take all reassessment as part of a supplementary year in the next academic year. i.e. the amount of credit that can be assessed in the reassessment period should not exceed 80 credit points.</w:t>
      </w:r>
    </w:p>
    <w:p w14:paraId="41253152" w14:textId="0C79AA1A" w:rsidR="0072530B" w:rsidRPr="00BA06F7" w:rsidRDefault="0072530B" w:rsidP="000B3F5F">
      <w:pPr>
        <w:pStyle w:val="NormalWeb"/>
        <w:numPr>
          <w:ilvl w:val="1"/>
          <w:numId w:val="3"/>
        </w:numPr>
        <w:spacing w:before="120" w:beforeAutospacing="0" w:after="120" w:afterAutospacing="0"/>
        <w:ind w:left="709" w:hanging="709"/>
        <w:rPr>
          <w:rFonts w:cs="Arial"/>
        </w:rPr>
      </w:pPr>
      <w:r w:rsidRPr="00BC4887">
        <w:rPr>
          <w:rFonts w:eastAsia="Calibri" w:cs="Arial"/>
        </w:rPr>
        <w:t xml:space="preserve">Students who are absent from an examination due to illness and who self-certificate, will be required to undertake the examination at the next scheduled time the examination is run, normally in the </w:t>
      </w:r>
      <w:r w:rsidR="0005163F" w:rsidRPr="00BC4887">
        <w:rPr>
          <w:rFonts w:eastAsia="Calibri" w:cs="Arial"/>
        </w:rPr>
        <w:t>Summer Re</w:t>
      </w:r>
      <w:r w:rsidRPr="00BC4887">
        <w:rPr>
          <w:rFonts w:eastAsia="Calibri" w:cs="Arial"/>
        </w:rPr>
        <w:t xml:space="preserve">assessment </w:t>
      </w:r>
      <w:r w:rsidRPr="00BA06F7">
        <w:rPr>
          <w:rFonts w:eastAsia="Calibri" w:cs="Arial"/>
        </w:rPr>
        <w:t>period. The form of the assessment should remain unchanged.</w:t>
      </w:r>
    </w:p>
    <w:p w14:paraId="5F126DAF" w14:textId="3B089BF7" w:rsidR="00064135" w:rsidRPr="00BA06F7" w:rsidRDefault="00064135" w:rsidP="000B3F5F">
      <w:pPr>
        <w:pStyle w:val="NormalWeb"/>
        <w:numPr>
          <w:ilvl w:val="1"/>
          <w:numId w:val="3"/>
        </w:numPr>
        <w:spacing w:before="120" w:beforeAutospacing="0" w:after="120" w:afterAutospacing="0"/>
        <w:ind w:left="709" w:hanging="709"/>
        <w:rPr>
          <w:rFonts w:cs="Arial"/>
          <w:sz w:val="32"/>
          <w:szCs w:val="32"/>
        </w:rPr>
      </w:pPr>
      <w:r w:rsidRPr="00BA06F7">
        <w:rPr>
          <w:rFonts w:cs="Arial"/>
        </w:rPr>
        <w:t>Students who are absent from a</w:t>
      </w:r>
      <w:r w:rsidR="00814A5E" w:rsidRPr="00BA06F7">
        <w:rPr>
          <w:rFonts w:cs="Arial"/>
        </w:rPr>
        <w:t>n</w:t>
      </w:r>
      <w:r w:rsidRPr="00BA06F7">
        <w:rPr>
          <w:rFonts w:cs="Arial"/>
        </w:rPr>
        <w:t xml:space="preserve"> assessment </w:t>
      </w:r>
      <w:r w:rsidR="00814A5E" w:rsidRPr="00BA06F7">
        <w:rPr>
          <w:rFonts w:cs="Arial"/>
        </w:rPr>
        <w:t xml:space="preserve">held on a specified day </w:t>
      </w:r>
      <w:r w:rsidRPr="00BA06F7">
        <w:rPr>
          <w:rFonts w:cs="Arial"/>
        </w:rPr>
        <w:t>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13BA58E6" w14:textId="19F0BD9D" w:rsidR="005F33DC" w:rsidRPr="00BA06F7" w:rsidRDefault="005F33DC" w:rsidP="000B3F5F">
      <w:pPr>
        <w:pStyle w:val="NormalWeb"/>
        <w:numPr>
          <w:ilvl w:val="1"/>
          <w:numId w:val="3"/>
        </w:numPr>
        <w:spacing w:before="120" w:beforeAutospacing="0" w:after="120" w:afterAutospacing="0"/>
        <w:ind w:left="709" w:hanging="709"/>
        <w:rPr>
          <w:rFonts w:cs="Arial"/>
          <w:sz w:val="32"/>
          <w:szCs w:val="32"/>
        </w:rPr>
      </w:pPr>
      <w:r w:rsidRPr="00BA06F7">
        <w:rPr>
          <w:iCs/>
          <w:szCs w:val="32"/>
        </w:rPr>
        <w:t xml:space="preserve">Students who fail a unit </w:t>
      </w:r>
      <w:r w:rsidRPr="00BA06F7">
        <w:rPr>
          <w:rFonts w:cs="Arial"/>
        </w:rPr>
        <w:t xml:space="preserve">or have self-certified their absence from assessment </w:t>
      </w:r>
      <w:r w:rsidR="004B2DD5" w:rsidRPr="00BA06F7">
        <w:rPr>
          <w:rFonts w:cs="Arial"/>
        </w:rPr>
        <w:t xml:space="preserve">in the reassessment period </w:t>
      </w:r>
      <w:r w:rsidRPr="00BA06F7">
        <w:rPr>
          <w:rFonts w:cs="Arial"/>
        </w:rPr>
        <w:t xml:space="preserve">and therefore do not fulfil the conditions for progression will be required to take the outstanding units again as part of a supplementary year, </w:t>
      </w:r>
      <w:r w:rsidR="004B2DD5" w:rsidRPr="00BA06F7">
        <w:rPr>
          <w:rFonts w:cs="Arial"/>
        </w:rPr>
        <w:t xml:space="preserve">subject to the conditions for permitting a supplementary year (see </w:t>
      </w:r>
      <w:r w:rsidRPr="00BA06F7">
        <w:rPr>
          <w:rFonts w:cs="Arial"/>
        </w:rPr>
        <w:t xml:space="preserve">section </w:t>
      </w:r>
      <w:r w:rsidR="003478F4">
        <w:rPr>
          <w:rFonts w:cs="Arial"/>
        </w:rPr>
        <w:t>9</w:t>
      </w:r>
      <w:r w:rsidR="004B2DD5" w:rsidRPr="00BA06F7">
        <w:rPr>
          <w:rFonts w:cs="Arial"/>
        </w:rPr>
        <w:t>)</w:t>
      </w:r>
      <w:r w:rsidRPr="00BA06F7">
        <w:rPr>
          <w:rFonts w:cs="Arial"/>
        </w:rPr>
        <w:t>.</w:t>
      </w:r>
    </w:p>
    <w:p w14:paraId="37E05278" w14:textId="5DC8EDA3" w:rsidR="00DA60B9" w:rsidRPr="00BC4887" w:rsidRDefault="00F57DB3" w:rsidP="000B3F5F">
      <w:pPr>
        <w:pStyle w:val="NormalWeb"/>
        <w:numPr>
          <w:ilvl w:val="1"/>
          <w:numId w:val="3"/>
        </w:numPr>
        <w:spacing w:before="120" w:beforeAutospacing="0" w:after="120" w:afterAutospacing="0"/>
        <w:ind w:left="709" w:hanging="709"/>
        <w:rPr>
          <w:rFonts w:cs="Arial"/>
        </w:rPr>
      </w:pPr>
      <w:r w:rsidRPr="00BA06F7">
        <w:rPr>
          <w:rFonts w:cs="Arial"/>
        </w:rPr>
        <w:t xml:space="preserve">A student will not be permitted </w:t>
      </w:r>
      <w:r w:rsidR="00631E9F" w:rsidRPr="00BA06F7">
        <w:rPr>
          <w:rFonts w:cs="Arial"/>
        </w:rPr>
        <w:t xml:space="preserve">to undertake the assessment again </w:t>
      </w:r>
      <w:r w:rsidRPr="00BA06F7">
        <w:rPr>
          <w:rFonts w:cs="Arial"/>
        </w:rPr>
        <w:t xml:space="preserve">where </w:t>
      </w:r>
      <w:r w:rsidR="008B1712" w:rsidRPr="00BA06F7">
        <w:rPr>
          <w:rFonts w:cs="Arial"/>
        </w:rPr>
        <w:t>they have</w:t>
      </w:r>
      <w:r w:rsidRPr="00BA06F7">
        <w:rPr>
          <w:rFonts w:cs="Arial"/>
        </w:rPr>
        <w:t xml:space="preserve"> already </w:t>
      </w:r>
      <w:r w:rsidRPr="00BC4887">
        <w:rPr>
          <w:rFonts w:cs="Arial"/>
        </w:rPr>
        <w:t>fulfilled the criteria for the award of credit points for the unit</w:t>
      </w:r>
      <w:r w:rsidR="00DA60B9" w:rsidRPr="00BC4887">
        <w:rPr>
          <w:rFonts w:cs="Arial"/>
        </w:rPr>
        <w:t xml:space="preserve"> except in the following cases:</w:t>
      </w:r>
    </w:p>
    <w:p w14:paraId="096D8E6D" w14:textId="1786B8EA" w:rsidR="004F1E33" w:rsidRPr="00BC4887" w:rsidRDefault="00B8527F" w:rsidP="00411773">
      <w:pPr>
        <w:pStyle w:val="NormalWeb"/>
        <w:numPr>
          <w:ilvl w:val="0"/>
          <w:numId w:val="129"/>
        </w:numPr>
        <w:spacing w:before="120" w:beforeAutospacing="0" w:after="120" w:afterAutospacing="0"/>
        <w:rPr>
          <w:rFonts w:cs="Arial"/>
          <w:sz w:val="32"/>
          <w:szCs w:val="32"/>
        </w:rPr>
      </w:pPr>
      <w:r w:rsidRPr="00BC4887">
        <w:rPr>
          <w:rFonts w:cs="Arial"/>
        </w:rPr>
        <w:t>an exam board permits reassessment to account for the impact of exceptional circumstances where the learning outcomes relating to that assessment have not been demonstrated by the student in the programme</w:t>
      </w:r>
    </w:p>
    <w:p w14:paraId="449F8BA2" w14:textId="34C66FD0" w:rsidR="007E01B4" w:rsidRPr="00BC4887" w:rsidRDefault="007E01B4" w:rsidP="00411773">
      <w:pPr>
        <w:pStyle w:val="NormalWeb"/>
        <w:numPr>
          <w:ilvl w:val="0"/>
          <w:numId w:val="129"/>
        </w:numPr>
        <w:spacing w:before="120" w:beforeAutospacing="0" w:after="120" w:afterAutospacing="0"/>
        <w:rPr>
          <w:rFonts w:cs="Arial"/>
          <w:sz w:val="32"/>
          <w:szCs w:val="32"/>
        </w:rPr>
      </w:pPr>
      <w:r w:rsidRPr="00BC4887">
        <w:rPr>
          <w:rFonts w:cs="Arial"/>
        </w:rPr>
        <w:t>the student has self-certified absence from the assessment (see 1</w:t>
      </w:r>
      <w:r w:rsidR="00D460DA">
        <w:rPr>
          <w:rFonts w:cs="Arial"/>
        </w:rPr>
        <w:t>3</w:t>
      </w:r>
      <w:r w:rsidRPr="00BC4887">
        <w:rPr>
          <w:rFonts w:cs="Arial"/>
        </w:rPr>
        <w:t>.18)</w:t>
      </w:r>
    </w:p>
    <w:p w14:paraId="1096636D" w14:textId="5E40033A" w:rsidR="007E01B4" w:rsidRPr="00BC4887" w:rsidRDefault="007E01B4" w:rsidP="00411773">
      <w:pPr>
        <w:pStyle w:val="NormalWeb"/>
        <w:numPr>
          <w:ilvl w:val="0"/>
          <w:numId w:val="129"/>
        </w:numPr>
        <w:spacing w:before="120" w:beforeAutospacing="0" w:after="120" w:afterAutospacing="0"/>
        <w:rPr>
          <w:rFonts w:cs="Arial"/>
          <w:sz w:val="32"/>
          <w:szCs w:val="32"/>
        </w:rPr>
      </w:pPr>
      <w:r w:rsidRPr="00BC4887">
        <w:rPr>
          <w:rFonts w:cs="Arial"/>
        </w:rPr>
        <w:t xml:space="preserve">a deferral of the assessment has been agreed (see </w:t>
      </w:r>
      <w:r w:rsidR="00D460DA">
        <w:rPr>
          <w:rFonts w:cs="Arial"/>
        </w:rPr>
        <w:t>13.8</w:t>
      </w:r>
      <w:r w:rsidRPr="00BC4887">
        <w:rPr>
          <w:rFonts w:cs="Arial"/>
        </w:rPr>
        <w:t>)</w:t>
      </w:r>
    </w:p>
    <w:p w14:paraId="53DFC21B" w14:textId="327F1479" w:rsidR="00F92B14" w:rsidRPr="00BC4887" w:rsidRDefault="007E1B94" w:rsidP="00BC4887">
      <w:pPr>
        <w:pStyle w:val="NormalWeb"/>
        <w:numPr>
          <w:ilvl w:val="0"/>
          <w:numId w:val="129"/>
        </w:numPr>
        <w:spacing w:before="120" w:beforeAutospacing="0" w:after="120" w:afterAutospacing="0"/>
        <w:rPr>
          <w:rFonts w:cs="Arial"/>
          <w:sz w:val="32"/>
          <w:szCs w:val="32"/>
        </w:rPr>
      </w:pPr>
      <w:r w:rsidRPr="00BC4887">
        <w:rPr>
          <w:rFonts w:cs="Arial"/>
        </w:rPr>
        <w:t>an exam board exceptionally permits</w:t>
      </w:r>
      <w:r w:rsidR="00BC4887" w:rsidRPr="00BC4887">
        <w:rPr>
          <w:rFonts w:cs="Arial"/>
        </w:rPr>
        <w:t xml:space="preserve"> </w:t>
      </w:r>
      <w:r w:rsidR="00755559" w:rsidRPr="00BC4887">
        <w:rPr>
          <w:rFonts w:cs="Arial"/>
          <w:bCs/>
          <w:szCs w:val="21"/>
        </w:rPr>
        <w:t xml:space="preserve">a student who has achieved credit for a unit or units, despite being affected by </w:t>
      </w:r>
      <w:r w:rsidR="001B2912" w:rsidRPr="00BC4887">
        <w:rPr>
          <w:rFonts w:cs="Arial"/>
        </w:rPr>
        <w:t>exceptional</w:t>
      </w:r>
      <w:r w:rsidR="00755559" w:rsidRPr="00BC4887">
        <w:rPr>
          <w:rFonts w:cs="Arial"/>
          <w:bCs/>
          <w:szCs w:val="21"/>
        </w:rPr>
        <w:t xml:space="preserve"> circumstances, to repeat an entire year of study without penalty</w:t>
      </w:r>
      <w:r w:rsidR="00F13C3F" w:rsidRPr="00BC4887">
        <w:rPr>
          <w:rFonts w:cs="Arial"/>
          <w:bCs/>
          <w:szCs w:val="21"/>
        </w:rPr>
        <w:t xml:space="preserve"> as a supplementary year</w:t>
      </w:r>
      <w:r w:rsidR="00755559" w:rsidRPr="00BC4887">
        <w:rPr>
          <w:rFonts w:cs="Arial"/>
          <w:bCs/>
          <w:szCs w:val="21"/>
        </w:rPr>
        <w:t xml:space="preserve">. </w:t>
      </w:r>
    </w:p>
    <w:p w14:paraId="2D8B1A72" w14:textId="386D38B9" w:rsidR="00755559" w:rsidRPr="00BA06F7" w:rsidRDefault="00755559" w:rsidP="00A94A7F">
      <w:pPr>
        <w:pStyle w:val="ListParagraph"/>
        <w:spacing w:before="120" w:after="120"/>
        <w:ind w:left="1418"/>
        <w:rPr>
          <w:rFonts w:cs="Arial"/>
          <w:bCs/>
          <w:szCs w:val="21"/>
        </w:rPr>
      </w:pPr>
      <w:r w:rsidRPr="00155C14">
        <w:rPr>
          <w:rFonts w:cs="Arial"/>
          <w:bCs/>
          <w:szCs w:val="21"/>
        </w:rPr>
        <w:t xml:space="preserve">This should normally only apply where: (i) the circumstance has affected the student for a significant period of their studies; and (ii) the board judges that it is in the student’s best interest and they are reasonably likely to improve their marks. Where such an exception is applied, the credit and the original mark for a unit that has been affected by </w:t>
      </w:r>
      <w:r w:rsidR="001B2912" w:rsidRPr="00155C14">
        <w:rPr>
          <w:rFonts w:cs="Arial"/>
        </w:rPr>
        <w:t>exceptional</w:t>
      </w:r>
      <w:r w:rsidRPr="00155C14">
        <w:rPr>
          <w:rFonts w:cs="Arial"/>
          <w:bCs/>
          <w:szCs w:val="21"/>
        </w:rPr>
        <w:t xml:space="preserve"> circumstances </w:t>
      </w:r>
      <w:r w:rsidRPr="00BA06F7">
        <w:rPr>
          <w:rFonts w:cs="Arial"/>
          <w:bCs/>
          <w:szCs w:val="21"/>
        </w:rPr>
        <w:t>should be voided prior to the student commencing the next academic year. Students should be informed of this course of action.</w:t>
      </w:r>
    </w:p>
    <w:p w14:paraId="4C824800" w14:textId="271A353C" w:rsidR="00F57DB3" w:rsidRPr="00E85068" w:rsidRDefault="00F57DB3" w:rsidP="000B3F5F">
      <w:pPr>
        <w:pStyle w:val="NormalWeb"/>
        <w:numPr>
          <w:ilvl w:val="1"/>
          <w:numId w:val="3"/>
        </w:numPr>
        <w:spacing w:before="120" w:beforeAutospacing="0" w:after="120" w:afterAutospacing="0"/>
        <w:ind w:left="709" w:hanging="709"/>
        <w:rPr>
          <w:rFonts w:cs="Arial"/>
        </w:rPr>
      </w:pPr>
      <w:r w:rsidRPr="00BA06F7">
        <w:rPr>
          <w:rFonts w:cs="Arial"/>
          <w:iCs/>
          <w:shd w:val="clear" w:color="auto" w:fill="FFFFFF"/>
        </w:rPr>
        <w:t>A student must acquire the necessary credit before progressing to the next year of study</w:t>
      </w:r>
      <w:r w:rsidR="00555EE6" w:rsidRPr="00BA06F7">
        <w:rPr>
          <w:rFonts w:cs="Arial"/>
          <w:iCs/>
          <w:shd w:val="clear" w:color="auto" w:fill="FFFFFF"/>
        </w:rPr>
        <w:t xml:space="preserve">, except as permitted under </w:t>
      </w:r>
      <w:r w:rsidR="00DD16F8" w:rsidRPr="00BA06F7">
        <w:rPr>
          <w:rFonts w:cs="Arial"/>
          <w:iCs/>
          <w:shd w:val="clear" w:color="auto" w:fill="FFFFFF"/>
        </w:rPr>
        <w:t>30</w:t>
      </w:r>
      <w:r w:rsidR="00555EE6" w:rsidRPr="00BA06F7">
        <w:rPr>
          <w:rFonts w:cs="Arial"/>
          <w:iCs/>
          <w:shd w:val="clear" w:color="auto" w:fill="FFFFFF"/>
        </w:rPr>
        <w:t>.</w:t>
      </w:r>
      <w:r w:rsidR="002A07F2" w:rsidRPr="00BA06F7">
        <w:rPr>
          <w:rFonts w:cs="Arial"/>
          <w:iCs/>
          <w:shd w:val="clear" w:color="auto" w:fill="FFFFFF"/>
        </w:rPr>
        <w:t>1</w:t>
      </w:r>
      <w:r w:rsidR="00D460DA">
        <w:rPr>
          <w:rFonts w:cs="Arial"/>
          <w:iCs/>
          <w:shd w:val="clear" w:color="auto" w:fill="FFFFFF"/>
        </w:rPr>
        <w:t>5</w:t>
      </w:r>
      <w:r w:rsidR="00555EE6" w:rsidRPr="00BA06F7">
        <w:rPr>
          <w:rFonts w:cs="Arial"/>
          <w:iCs/>
          <w:shd w:val="clear" w:color="auto" w:fill="FFFFFF"/>
        </w:rPr>
        <w:t>.2</w:t>
      </w:r>
      <w:r w:rsidRPr="00BA06F7">
        <w:rPr>
          <w:rFonts w:cs="Arial"/>
          <w:iCs/>
          <w:shd w:val="clear" w:color="auto" w:fill="FFFFFF"/>
        </w:rPr>
        <w:t>.</w:t>
      </w:r>
      <w:r w:rsidRPr="00DD1137">
        <w:rPr>
          <w:rFonts w:cs="Arial"/>
          <w:iCs/>
          <w:shd w:val="clear" w:color="auto" w:fill="FFFFFF"/>
        </w:rPr>
        <w:t xml:space="preserve">  Where it has not been possible for the </w:t>
      </w:r>
      <w:r w:rsidR="00BC4887">
        <w:rPr>
          <w:rFonts w:ascii="Times New Roman" w:hAnsi="Times New Roman"/>
          <w:noProof/>
        </w:rPr>
        <w:lastRenderedPageBreak/>
        <mc:AlternateContent>
          <mc:Choice Requires="wps">
            <w:drawing>
              <wp:anchor distT="0" distB="0" distL="114300" distR="114300" simplePos="0" relativeHeight="251658260" behindDoc="0" locked="0" layoutInCell="1" allowOverlap="1" wp14:anchorId="1BE8E06C" wp14:editId="2AB1332F">
                <wp:simplePos x="0" y="0"/>
                <wp:positionH relativeFrom="margin">
                  <wp:align>center</wp:align>
                </wp:positionH>
                <wp:positionV relativeFrom="paragraph">
                  <wp:posOffset>-120015</wp:posOffset>
                </wp:positionV>
                <wp:extent cx="6372225" cy="9420045"/>
                <wp:effectExtent l="0" t="0" r="28575" b="10160"/>
                <wp:wrapNone/>
                <wp:docPr id="36" name="Rectangle 3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42004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08CD" id="Rectangle 36" o:spid="_x0000_s1026" alt="Box to indicate that the clauses within it are regulatory" style="position:absolute;margin-left:0;margin-top:-9.45pt;width:501.75pt;height:741.7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" filled="f">
                <w10:wrap anchorx="margin"/>
              </v:rect>
            </w:pict>
          </mc:Fallback>
        </mc:AlternateContent>
      </w:r>
      <w:r w:rsidRPr="00DD1137">
        <w:rPr>
          <w:rFonts w:cs="Arial"/>
          <w:iCs/>
          <w:shd w:val="clear" w:color="auto" w:fill="FFFFFF"/>
        </w:rPr>
        <w:t xml:space="preserve">relevant board of examiners to consider the student’s formal progress prior to a student commencing an industrial placement or a formal period of study at another institution </w:t>
      </w:r>
      <w:r w:rsidR="006D4D08" w:rsidRPr="00BC4887">
        <w:rPr>
          <w:rFonts w:cs="Arial"/>
          <w:iCs/>
          <w:shd w:val="clear" w:color="auto" w:fill="FFFFFF"/>
        </w:rPr>
        <w:t xml:space="preserve">or </w:t>
      </w:r>
      <w:r w:rsidR="002C4DEC" w:rsidRPr="00BC4887">
        <w:rPr>
          <w:rFonts w:cs="Arial"/>
          <w:iCs/>
          <w:shd w:val="clear" w:color="auto" w:fill="FFFFFF"/>
        </w:rPr>
        <w:t xml:space="preserve">a student commencing the next year of study following </w:t>
      </w:r>
      <w:r w:rsidR="00C85E40" w:rsidRPr="00BC4887">
        <w:rPr>
          <w:rFonts w:cs="Arial"/>
          <w:iCs/>
          <w:shd w:val="clear" w:color="auto" w:fill="FFFFFF"/>
        </w:rPr>
        <w:t>a formal period of study at another institution (</w:t>
      </w:r>
      <w:r w:rsidR="00CF5B28" w:rsidRPr="00BC4887">
        <w:rPr>
          <w:rFonts w:cs="Arial"/>
          <w:iCs/>
          <w:shd w:val="clear" w:color="auto" w:fill="FFFFFF"/>
        </w:rPr>
        <w:t xml:space="preserve">e.g. due to the marks from the </w:t>
      </w:r>
      <w:r w:rsidR="00D93CAD" w:rsidRPr="00BC4887">
        <w:rPr>
          <w:rFonts w:cs="Arial"/>
          <w:iCs/>
          <w:shd w:val="clear" w:color="auto" w:fill="FFFFFF"/>
        </w:rPr>
        <w:t>study abroad year not yet being available)</w:t>
      </w:r>
      <w:r w:rsidRPr="00BC4887">
        <w:rPr>
          <w:rFonts w:cs="Arial"/>
          <w:iCs/>
          <w:shd w:val="clear" w:color="auto" w:fill="FFFFFF"/>
        </w:rPr>
        <w:t xml:space="preserve">, </w:t>
      </w:r>
      <w:r w:rsidRPr="00DD1137">
        <w:rPr>
          <w:rFonts w:cs="Arial"/>
          <w:iCs/>
          <w:shd w:val="clear" w:color="auto" w:fill="FFFFFF"/>
        </w:rPr>
        <w:t>the Chair</w:t>
      </w:r>
      <w:r w:rsidRPr="00E85068">
        <w:rPr>
          <w:rFonts w:cs="Arial"/>
          <w:iCs/>
          <w:shd w:val="clear" w:color="auto" w:fill="FFFFFF"/>
        </w:rPr>
        <w:t xml:space="preserve"> of the Faculty Board of Examiners</w:t>
      </w:r>
      <w:r w:rsidR="001A1592">
        <w:rPr>
          <w:rFonts w:cs="Arial"/>
          <w:iCs/>
          <w:shd w:val="clear" w:color="auto" w:fill="FFFFFF"/>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iCs/>
          <w:shd w:val="clear" w:color="auto" w:fill="FFFFFF"/>
        </w:rPr>
        <w:fldChar w:fldCharType="end"/>
      </w:r>
      <w:r w:rsidRPr="00E85068">
        <w:rPr>
          <w:rFonts w:cs="Arial"/>
          <w:iCs/>
          <w:shd w:val="clear" w:color="auto" w:fill="FFFFFF"/>
        </w:rPr>
        <w:t xml:space="preserve"> may permit the student to register for the next year of study without the necessary credit, pending and subject to the decision of the board of examiners. </w:t>
      </w:r>
    </w:p>
    <w:p w14:paraId="3D1117DE" w14:textId="022D2178" w:rsidR="007F3DD8" w:rsidRPr="00F57DB3" w:rsidRDefault="007E7B80" w:rsidP="000B3F5F">
      <w:pPr>
        <w:pStyle w:val="NormalWeb"/>
        <w:numPr>
          <w:ilvl w:val="1"/>
          <w:numId w:val="3"/>
        </w:numPr>
        <w:spacing w:before="120" w:beforeAutospacing="0" w:after="120" w:afterAutospacing="0"/>
        <w:ind w:left="709" w:hanging="709"/>
        <w:rPr>
          <w:rStyle w:val="Emphasis"/>
          <w:rFonts w:cs="Arial"/>
          <w:i w:val="0"/>
          <w:iCs w:val="0"/>
        </w:rPr>
      </w:pPr>
      <w:r w:rsidRPr="00F57DB3">
        <w:rPr>
          <w:rFonts w:cs="Arial"/>
        </w:rPr>
        <w:t>I</w:t>
      </w:r>
      <w:r w:rsidR="007F3DD8" w:rsidRPr="00F57DB3">
        <w:rPr>
          <w:rFonts w:cs="Arial"/>
        </w:rPr>
        <w:t xml:space="preserve">f a student does not achieve </w:t>
      </w:r>
      <w:r w:rsidR="00EC7BBE" w:rsidRPr="00F57DB3">
        <w:rPr>
          <w:rFonts w:cs="Arial"/>
        </w:rPr>
        <w:t xml:space="preserve">the criteria set out in </w:t>
      </w:r>
      <w:r w:rsidR="00DD16F8">
        <w:rPr>
          <w:rFonts w:cs="Arial"/>
        </w:rPr>
        <w:t>30</w:t>
      </w:r>
      <w:r w:rsidR="00D8162B" w:rsidRPr="00B67AFB">
        <w:rPr>
          <w:rFonts w:cs="Arial"/>
        </w:rPr>
        <w:t>.</w:t>
      </w:r>
      <w:r w:rsidR="00F20633">
        <w:rPr>
          <w:rFonts w:cs="Arial"/>
        </w:rPr>
        <w:t>6</w:t>
      </w:r>
      <w:r w:rsidR="000B3349" w:rsidRPr="00F57DB3">
        <w:rPr>
          <w:rFonts w:cs="Arial"/>
        </w:rPr>
        <w:t>,</w:t>
      </w:r>
      <w:r w:rsidR="000B3349" w:rsidRPr="00F57DB3">
        <w:rPr>
          <w:rFonts w:cs="Arial"/>
          <w:color w:val="FF0000"/>
        </w:rPr>
        <w:t xml:space="preserve"> </w:t>
      </w:r>
      <w:r w:rsidR="008B1712">
        <w:rPr>
          <w:rFonts w:cs="Arial"/>
        </w:rPr>
        <w:t>they</w:t>
      </w:r>
      <w:r w:rsidR="007F3DD8" w:rsidRPr="00F57DB3">
        <w:rPr>
          <w:rFonts w:cs="Arial"/>
        </w:rPr>
        <w:t xml:space="preserve"> will be required to withdraw</w:t>
      </w:r>
      <w:r w:rsidR="00E443BA" w:rsidRPr="00F57DB3">
        <w:rPr>
          <w:rFonts w:cs="Arial"/>
        </w:rPr>
        <w:fldChar w:fldCharType="begin"/>
      </w:r>
      <w:r w:rsidR="00553ED2">
        <w:instrText xml:space="preserve"> XE "</w:instrText>
      </w:r>
      <w:r w:rsidR="00553ED2" w:rsidRPr="00F57DB3">
        <w:rPr>
          <w:rFonts w:cs="Arial"/>
        </w:rPr>
        <w:instrText>withdraw</w:instrText>
      </w:r>
      <w:r w:rsidR="00553ED2">
        <w:instrText xml:space="preserve">" </w:instrText>
      </w:r>
      <w:r w:rsidR="00E443BA" w:rsidRPr="00F57DB3">
        <w:rPr>
          <w:rFonts w:cs="Arial"/>
        </w:rPr>
        <w:fldChar w:fldCharType="end"/>
      </w:r>
      <w:r w:rsidR="007F3DD8" w:rsidRPr="00F57DB3">
        <w:rPr>
          <w:rFonts w:cs="Arial"/>
        </w:rPr>
        <w:t xml:space="preserve"> from the programme with an exit award, if appropriate; unless there are validated </w:t>
      </w:r>
      <w:r w:rsidR="001B2912" w:rsidRPr="00155C14">
        <w:rPr>
          <w:rFonts w:cs="Arial"/>
        </w:rPr>
        <w:t>exceptional</w:t>
      </w:r>
      <w:r w:rsidR="007F3DD8" w:rsidRPr="00155C14">
        <w:rPr>
          <w:rFonts w:cs="Arial"/>
        </w:rPr>
        <w:t xml:space="preserve"> </w:t>
      </w:r>
      <w:r w:rsidR="007F3DD8" w:rsidRPr="00F57DB3">
        <w:rPr>
          <w:rFonts w:cs="Arial"/>
        </w:rPr>
        <w:t>ci</w:t>
      </w:r>
      <w:r w:rsidR="009275E6" w:rsidRPr="00F57DB3">
        <w:rPr>
          <w:rFonts w:cs="Arial"/>
        </w:rPr>
        <w:t>rcumstances</w:t>
      </w:r>
      <w:r w:rsidR="00E443BA" w:rsidRPr="00F57DB3">
        <w:rPr>
          <w:rFonts w:cs="Arial"/>
        </w:rPr>
        <w:fldChar w:fldCharType="begin"/>
      </w:r>
      <w:r w:rsidR="004659EF">
        <w:instrText xml:space="preserve"> XE "</w:instrText>
      </w:r>
      <w:r w:rsidR="004659EF" w:rsidRPr="00F57DB3">
        <w:rPr>
          <w:rFonts w:cs="Arial"/>
        </w:rPr>
        <w:instrText>extenuating circumstances</w:instrText>
      </w:r>
      <w:r w:rsidR="004659EF">
        <w:instrText xml:space="preserve">" </w:instrText>
      </w:r>
      <w:r w:rsidR="00E443BA" w:rsidRPr="00F57DB3">
        <w:rPr>
          <w:rFonts w:cs="Arial"/>
        </w:rPr>
        <w:fldChar w:fldCharType="end"/>
      </w:r>
      <w:r w:rsidR="009275E6" w:rsidRPr="00F57DB3">
        <w:rPr>
          <w:rFonts w:cs="Arial"/>
        </w:rPr>
        <w:t xml:space="preserve"> (see section </w:t>
      </w:r>
      <w:r w:rsidR="00A969DA">
        <w:rPr>
          <w:rFonts w:cs="Arial"/>
        </w:rPr>
        <w:t>1</w:t>
      </w:r>
      <w:r w:rsidR="00DB40E8">
        <w:rPr>
          <w:rFonts w:cs="Arial"/>
        </w:rPr>
        <w:t>3</w:t>
      </w:r>
      <w:r w:rsidR="007F3DD8" w:rsidRPr="00F57DB3">
        <w:rPr>
          <w:rFonts w:cs="Arial"/>
        </w:rPr>
        <w:t>).</w:t>
      </w:r>
    </w:p>
    <w:p w14:paraId="1E8E432E" w14:textId="6A659404" w:rsidR="00184C18" w:rsidRPr="00200823" w:rsidRDefault="001C3549" w:rsidP="000B3F5F">
      <w:pPr>
        <w:pStyle w:val="NormalWeb"/>
        <w:numPr>
          <w:ilvl w:val="1"/>
          <w:numId w:val="3"/>
        </w:numPr>
        <w:spacing w:before="0" w:beforeAutospacing="0" w:after="120" w:afterAutospacing="0"/>
        <w:ind w:left="709" w:hanging="709"/>
        <w:rPr>
          <w:rFonts w:cs="Arial"/>
          <w:bdr w:val="none" w:sz="0" w:space="0" w:color="auto" w:frame="1"/>
          <w:shd w:val="clear" w:color="auto" w:fill="FFFFFF"/>
        </w:rPr>
      </w:pPr>
      <w:r w:rsidRPr="00D8162B">
        <w:rPr>
          <w:rFonts w:cs="Arial"/>
        </w:rPr>
        <w:t xml:space="preserve">Notwithstanding </w:t>
      </w:r>
      <w:r w:rsidR="00D6386B">
        <w:rPr>
          <w:rFonts w:cs="Arial"/>
        </w:rPr>
        <w:t>30</w:t>
      </w:r>
      <w:r w:rsidR="007F3DD8" w:rsidRPr="00B67AFB">
        <w:rPr>
          <w:rFonts w:cs="Arial"/>
        </w:rPr>
        <w:t>.</w:t>
      </w:r>
      <w:r w:rsidR="00184C18">
        <w:rPr>
          <w:rFonts w:cs="Arial"/>
        </w:rPr>
        <w:t>5</w:t>
      </w:r>
      <w:r w:rsidR="007F3DD8" w:rsidRPr="00D8162B">
        <w:rPr>
          <w:rFonts w:cs="Arial"/>
        </w:rPr>
        <w:t>,</w:t>
      </w:r>
      <w:r w:rsidR="007F3DD8" w:rsidRPr="00E1451E">
        <w:rPr>
          <w:rFonts w:cs="Arial"/>
        </w:rPr>
        <w:t xml:space="preserve"> </w:t>
      </w:r>
      <w:r w:rsidR="00A324B0" w:rsidRPr="00184C18">
        <w:rPr>
          <w:rFonts w:cs="Arial"/>
        </w:rPr>
        <w:t xml:space="preserve">under the conditions (a)-(f) specified below, </w:t>
      </w:r>
      <w:r w:rsidR="00014FAD" w:rsidRPr="00184C18">
        <w:rPr>
          <w:rFonts w:cs="Arial"/>
        </w:rPr>
        <w:t>the relevant Board of Examiners</w:t>
      </w:r>
      <w:r w:rsidR="00246560" w:rsidRPr="00184C18">
        <w:rPr>
          <w:rFonts w:cs="Arial"/>
        </w:rPr>
        <w:t>*</w:t>
      </w:r>
      <w:r w:rsidR="001A1592" w:rsidRPr="00184C18">
        <w:rPr>
          <w:rFonts w:cs="Arial"/>
        </w:rPr>
        <w:fldChar w:fldCharType="begin"/>
      </w:r>
      <w:r w:rsidR="001A1592" w:rsidRPr="00184C18">
        <w:instrText xml:space="preserve"> XE "</w:instrText>
      </w:r>
      <w:r w:rsidR="001A1592" w:rsidRPr="00184C18">
        <w:rPr>
          <w:rFonts w:cs="Arial"/>
        </w:rPr>
        <w:instrText>Board of Examiners</w:instrText>
      </w:r>
      <w:r w:rsidR="001A1592" w:rsidRPr="00184C18">
        <w:instrText xml:space="preserve">" </w:instrText>
      </w:r>
      <w:r w:rsidR="001A1592" w:rsidRPr="00184C18">
        <w:rPr>
          <w:rFonts w:cs="Arial"/>
        </w:rPr>
        <w:fldChar w:fldCharType="end"/>
      </w:r>
      <w:r w:rsidR="00014FAD" w:rsidRPr="00184C18">
        <w:rPr>
          <w:rFonts w:cs="Arial"/>
        </w:rPr>
        <w:t xml:space="preserve"> will </w:t>
      </w:r>
      <w:r w:rsidR="00A324B0" w:rsidRPr="00184C18">
        <w:rPr>
          <w:rFonts w:cs="Arial"/>
        </w:rPr>
        <w:t xml:space="preserve">apply compensation at the first attempt </w:t>
      </w:r>
      <w:r w:rsidR="00014FAD" w:rsidRPr="00184C18">
        <w:rPr>
          <w:rFonts w:cs="Arial"/>
        </w:rPr>
        <w:t>to</w:t>
      </w:r>
      <w:r w:rsidR="00A324B0" w:rsidRPr="00184C18">
        <w:rPr>
          <w:rFonts w:cs="Arial"/>
        </w:rPr>
        <w:t xml:space="preserve"> award credit for marginally failed taught units to </w:t>
      </w:r>
      <w:r w:rsidR="00014FAD" w:rsidRPr="00184C18">
        <w:rPr>
          <w:rFonts w:cs="Arial"/>
        </w:rPr>
        <w:t>permit progression</w:t>
      </w:r>
      <w:r w:rsidR="00A324B0" w:rsidRPr="00184C18">
        <w:rPr>
          <w:rFonts w:cs="Arial"/>
        </w:rPr>
        <w:t xml:space="preserve"> at the meeting </w:t>
      </w:r>
      <w:r w:rsidR="005A5532" w:rsidRPr="00184C18">
        <w:rPr>
          <w:rFonts w:cs="Arial"/>
        </w:rPr>
        <w:t xml:space="preserve">of </w:t>
      </w:r>
      <w:r w:rsidR="00A324B0" w:rsidRPr="00184C18">
        <w:rPr>
          <w:rFonts w:cs="Arial"/>
        </w:rPr>
        <w:t>the board of examiners</w:t>
      </w:r>
      <w:r w:rsidR="00A324B0" w:rsidRPr="00184C18">
        <w:rPr>
          <w:rFonts w:cs="Arial"/>
          <w:i/>
          <w:iCs/>
          <w:bdr w:val="none" w:sz="0" w:space="0" w:color="auto" w:frame="1"/>
          <w:shd w:val="clear" w:color="auto" w:fill="FFFFFF"/>
        </w:rPr>
        <w:t xml:space="preserve"> </w:t>
      </w:r>
      <w:r w:rsidR="008C3F03" w:rsidRPr="00184C18">
        <w:rPr>
          <w:rFonts w:cs="Arial"/>
          <w:bdr w:val="none" w:sz="0" w:space="0" w:color="auto" w:frame="1"/>
          <w:shd w:val="clear" w:color="auto" w:fill="FFFFFF"/>
        </w:rPr>
        <w:t>(i.e. compensation cannot be applied where credit is still outstanding).</w:t>
      </w:r>
    </w:p>
    <w:p w14:paraId="2877324B" w14:textId="76A382D9" w:rsidR="008C3F03" w:rsidRPr="00F20633" w:rsidRDefault="008C3F03" w:rsidP="000B3F5F">
      <w:pPr>
        <w:pStyle w:val="NormalWeb"/>
        <w:spacing w:before="0" w:beforeAutospacing="0" w:after="120" w:afterAutospacing="0"/>
        <w:ind w:left="709"/>
        <w:rPr>
          <w:rFonts w:cs="Arial"/>
          <w:color w:val="FF0000"/>
          <w:sz w:val="32"/>
          <w:szCs w:val="32"/>
        </w:rPr>
      </w:pPr>
      <w:r w:rsidRPr="00F20633">
        <w:rPr>
          <w:rFonts w:cs="Arial"/>
          <w:bdr w:val="none" w:sz="0" w:space="0" w:color="auto" w:frame="1"/>
          <w:shd w:val="clear" w:color="auto" w:fill="FFFFFF"/>
        </w:rPr>
        <w:t>The student:</w:t>
      </w:r>
    </w:p>
    <w:p w14:paraId="0DD1558A" w14:textId="51869504" w:rsidR="00014FAD" w:rsidRPr="00F20633" w:rsidRDefault="008C3F03" w:rsidP="00411773">
      <w:pPr>
        <w:pStyle w:val="NormalWeb"/>
        <w:numPr>
          <w:ilvl w:val="0"/>
          <w:numId w:val="36"/>
        </w:numPr>
        <w:spacing w:before="0" w:beforeAutospacing="0" w:after="120" w:afterAutospacing="0"/>
        <w:ind w:left="1134" w:hanging="425"/>
        <w:rPr>
          <w:rFonts w:cs="Arial"/>
        </w:rPr>
      </w:pPr>
      <w:r w:rsidRPr="00F20633">
        <w:rPr>
          <w:rFonts w:cs="Arial"/>
        </w:rPr>
        <w:t>Has not f</w:t>
      </w:r>
      <w:r w:rsidR="00014FAD" w:rsidRPr="00F20633">
        <w:rPr>
          <w:rFonts w:cs="Arial"/>
        </w:rPr>
        <w:t xml:space="preserve">ailed </w:t>
      </w:r>
      <w:r w:rsidRPr="00F20633">
        <w:rPr>
          <w:rFonts w:cs="Arial"/>
        </w:rPr>
        <w:t>more than</w:t>
      </w:r>
      <w:r w:rsidR="007E7B80" w:rsidRPr="00F20633">
        <w:rPr>
          <w:rFonts w:cs="Arial"/>
        </w:rPr>
        <w:t xml:space="preserve"> 20 credit points</w:t>
      </w:r>
      <w:r w:rsidRPr="00F20633">
        <w:rPr>
          <w:rFonts w:cs="Arial"/>
        </w:rPr>
        <w:t xml:space="preserve"> in the year of study</w:t>
      </w:r>
      <w:r w:rsidR="007E7B80" w:rsidRPr="00F20633">
        <w:rPr>
          <w:rFonts w:cs="Arial"/>
        </w:rPr>
        <w:t>.</w:t>
      </w:r>
    </w:p>
    <w:p w14:paraId="32CB586A" w14:textId="3705423D" w:rsidR="00014FAD" w:rsidRPr="00F20633" w:rsidRDefault="00246560" w:rsidP="00411773">
      <w:pPr>
        <w:pStyle w:val="NormalWeb"/>
        <w:numPr>
          <w:ilvl w:val="0"/>
          <w:numId w:val="36"/>
        </w:numPr>
        <w:spacing w:before="0" w:beforeAutospacing="0" w:after="120" w:afterAutospacing="0"/>
        <w:ind w:left="1134" w:hanging="425"/>
        <w:rPr>
          <w:rFonts w:cs="Arial"/>
          <w:color w:val="FF0000"/>
        </w:rPr>
      </w:pPr>
      <w:r w:rsidRPr="00F20633">
        <w:rPr>
          <w:rFonts w:cs="Arial"/>
        </w:rPr>
        <w:t>Has a mark for t</w:t>
      </w:r>
      <w:r w:rsidR="00014FAD" w:rsidRPr="00F20633">
        <w:rPr>
          <w:rFonts w:cs="Arial"/>
        </w:rPr>
        <w:t xml:space="preserve">he </w:t>
      </w:r>
      <w:r w:rsidR="007E7B80" w:rsidRPr="00F20633">
        <w:rPr>
          <w:rFonts w:cs="Arial"/>
        </w:rPr>
        <w:t xml:space="preserve">relevant </w:t>
      </w:r>
      <w:r w:rsidR="00014FAD" w:rsidRPr="00F20633">
        <w:rPr>
          <w:rFonts w:cs="Arial"/>
        </w:rPr>
        <w:t xml:space="preserve">unit mark </w:t>
      </w:r>
      <w:r w:rsidRPr="00F20633">
        <w:rPr>
          <w:rFonts w:cs="Arial"/>
        </w:rPr>
        <w:t xml:space="preserve">at the first attempt </w:t>
      </w:r>
      <w:r w:rsidR="007E7B80" w:rsidRPr="00F20633">
        <w:rPr>
          <w:rFonts w:cs="Arial"/>
        </w:rPr>
        <w:t xml:space="preserve">within the </w:t>
      </w:r>
      <w:r w:rsidR="00014FAD" w:rsidRPr="00F20633">
        <w:rPr>
          <w:rFonts w:cs="Arial"/>
        </w:rPr>
        <w:t>specified range (</w:t>
      </w:r>
      <w:r w:rsidR="00014FAD" w:rsidRPr="00F20633">
        <w:rPr>
          <w:rFonts w:cs="Arial"/>
          <w:iCs/>
        </w:rPr>
        <w:t xml:space="preserve">35-39 out of 100 for level </w:t>
      </w:r>
      <w:r w:rsidR="00405E18" w:rsidRPr="00F20633">
        <w:rPr>
          <w:rFonts w:cs="Arial"/>
          <w:iCs/>
        </w:rPr>
        <w:t>4-</w:t>
      </w:r>
      <w:r w:rsidR="00014FAD" w:rsidRPr="00F20633">
        <w:rPr>
          <w:rFonts w:cs="Arial"/>
          <w:iCs/>
        </w:rPr>
        <w:t>6 units or</w:t>
      </w:r>
      <w:r w:rsidR="00014FAD" w:rsidRPr="00F20633">
        <w:rPr>
          <w:rFonts w:cs="Arial"/>
          <w:i/>
          <w:iCs/>
        </w:rPr>
        <w:t xml:space="preserve"> </w:t>
      </w:r>
      <w:r w:rsidR="00014FAD" w:rsidRPr="00F20633">
        <w:rPr>
          <w:rFonts w:cs="Arial"/>
        </w:rPr>
        <w:t>45-49 out of 100 for level 7 units).</w:t>
      </w:r>
    </w:p>
    <w:p w14:paraId="3E0BA6B6" w14:textId="1166D579" w:rsidR="00014FAD" w:rsidRPr="00F20633" w:rsidRDefault="00246560" w:rsidP="00411773">
      <w:pPr>
        <w:pStyle w:val="NormalWeb"/>
        <w:numPr>
          <w:ilvl w:val="0"/>
          <w:numId w:val="36"/>
        </w:numPr>
        <w:spacing w:before="0" w:beforeAutospacing="0" w:after="120" w:afterAutospacing="0"/>
        <w:ind w:left="1134" w:hanging="425"/>
        <w:rPr>
          <w:rFonts w:cs="Arial"/>
          <w:color w:val="FF0000"/>
        </w:rPr>
      </w:pPr>
      <w:r w:rsidRPr="00F20633">
        <w:rPr>
          <w:rFonts w:cs="Arial"/>
        </w:rPr>
        <w:t xml:space="preserve">Has </w:t>
      </w:r>
      <w:r w:rsidR="007E7B80" w:rsidRPr="00F20633">
        <w:rPr>
          <w:rFonts w:cs="Arial"/>
        </w:rPr>
        <w:t xml:space="preserve">a year </w:t>
      </w:r>
      <w:r w:rsidR="00014FAD" w:rsidRPr="00F20633">
        <w:rPr>
          <w:rFonts w:cs="Arial"/>
        </w:rPr>
        <w:t xml:space="preserve">mark </w:t>
      </w:r>
      <w:r w:rsidR="007E7B80" w:rsidRPr="00F20633">
        <w:rPr>
          <w:rFonts w:cs="Arial"/>
        </w:rPr>
        <w:t>from</w:t>
      </w:r>
      <w:r w:rsidR="00014FAD" w:rsidRPr="00F20633">
        <w:rPr>
          <w:rFonts w:cs="Arial"/>
        </w:rPr>
        <w:t xml:space="preserve"> all the taught units </w:t>
      </w:r>
      <w:r w:rsidR="007E7B80" w:rsidRPr="00F20633">
        <w:rPr>
          <w:rFonts w:cs="Arial"/>
        </w:rPr>
        <w:t xml:space="preserve">in the year of study </w:t>
      </w:r>
      <w:r w:rsidR="00C54610" w:rsidRPr="00F20633">
        <w:rPr>
          <w:rFonts w:cs="Arial"/>
        </w:rPr>
        <w:t>of at least 4</w:t>
      </w:r>
      <w:r w:rsidR="00014FAD" w:rsidRPr="00F20633">
        <w:rPr>
          <w:rFonts w:cs="Arial"/>
        </w:rPr>
        <w:t>0 out of 100.</w:t>
      </w:r>
    </w:p>
    <w:p w14:paraId="6007638A" w14:textId="034EF4AA" w:rsidR="00014FAD" w:rsidRPr="00F20633" w:rsidRDefault="00246560" w:rsidP="00411773">
      <w:pPr>
        <w:pStyle w:val="NormalWeb"/>
        <w:numPr>
          <w:ilvl w:val="0"/>
          <w:numId w:val="36"/>
        </w:numPr>
        <w:spacing w:before="0" w:beforeAutospacing="0" w:after="120" w:afterAutospacing="0"/>
        <w:ind w:left="1134" w:hanging="425"/>
        <w:rPr>
          <w:rStyle w:val="Emphasis"/>
          <w:rFonts w:cs="Arial"/>
          <w:i w:val="0"/>
          <w:iCs w:val="0"/>
          <w:color w:val="FF0000"/>
        </w:rPr>
      </w:pPr>
      <w:r w:rsidRPr="00F20633">
        <w:rPr>
          <w:rFonts w:cs="Arial"/>
        </w:rPr>
        <w:t>Has passed units</w:t>
      </w:r>
      <w:r w:rsidR="00014FAD" w:rsidRPr="00F20633">
        <w:rPr>
          <w:rStyle w:val="Emphasis"/>
          <w:rFonts w:cs="Arial"/>
          <w:i w:val="0"/>
        </w:rPr>
        <w:t xml:space="preserve"> that </w:t>
      </w:r>
      <w:r w:rsidRPr="00F20633">
        <w:rPr>
          <w:rStyle w:val="Emphasis"/>
          <w:rFonts w:cs="Arial"/>
          <w:i w:val="0"/>
        </w:rPr>
        <w:t>are</w:t>
      </w:r>
      <w:r w:rsidR="00014FAD" w:rsidRPr="00F20633">
        <w:rPr>
          <w:rStyle w:val="Emphasis"/>
          <w:rFonts w:cs="Arial"/>
          <w:i w:val="0"/>
        </w:rPr>
        <w:t xml:space="preserve"> deemed </w:t>
      </w:r>
      <w:r w:rsidRPr="00F20633">
        <w:rPr>
          <w:rStyle w:val="Emphasis"/>
          <w:rFonts w:cs="Arial"/>
          <w:i w:val="0"/>
        </w:rPr>
        <w:t xml:space="preserve">‘must pass’ </w:t>
      </w:r>
      <w:r w:rsidR="00014FAD" w:rsidRPr="00F20633">
        <w:rPr>
          <w:rStyle w:val="Emphasis"/>
          <w:rFonts w:cs="Arial"/>
          <w:i w:val="0"/>
        </w:rPr>
        <w:t xml:space="preserve">by the faculty or a professional body </w:t>
      </w:r>
      <w:r w:rsidR="008920F7" w:rsidRPr="00F20633">
        <w:rPr>
          <w:rStyle w:val="Emphasis"/>
          <w:rFonts w:cs="Arial"/>
          <w:i w:val="0"/>
        </w:rPr>
        <w:t xml:space="preserve">(see </w:t>
      </w:r>
      <w:hyperlink r:id="rId90" w:history="1">
        <w:r w:rsidR="005C475B">
          <w:rPr>
            <w:rStyle w:val="Hyperlink"/>
            <w:rFonts w:cs="Arial"/>
          </w:rPr>
          <w:t>g</w:t>
        </w:r>
        <w:r w:rsidR="005C475B" w:rsidRPr="003B691C">
          <w:rPr>
            <w:rStyle w:val="Hyperlink"/>
            <w:rFonts w:cs="Arial"/>
          </w:rPr>
          <w:t>lossary</w:t>
        </w:r>
      </w:hyperlink>
      <w:r w:rsidR="005C475B" w:rsidRPr="00DD16F8">
        <w:rPr>
          <w:rFonts w:cs="Arial"/>
          <w:bCs/>
        </w:rPr>
        <w:t xml:space="preserve"> </w:t>
      </w:r>
      <w:r w:rsidR="007E7B80" w:rsidRPr="00F20633">
        <w:rPr>
          <w:rStyle w:val="Emphasis"/>
          <w:rFonts w:cs="Arial"/>
          <w:i w:val="0"/>
        </w:rPr>
        <w:t>for definition).</w:t>
      </w:r>
    </w:p>
    <w:p w14:paraId="168293A8" w14:textId="446B1916" w:rsidR="00014FAD" w:rsidRPr="00F20633" w:rsidRDefault="00A06E97" w:rsidP="00411773">
      <w:pPr>
        <w:pStyle w:val="NormalWeb"/>
        <w:numPr>
          <w:ilvl w:val="0"/>
          <w:numId w:val="36"/>
        </w:numPr>
        <w:spacing w:before="0" w:beforeAutospacing="0" w:after="120" w:afterAutospacing="0"/>
        <w:ind w:left="1134" w:hanging="425"/>
        <w:rPr>
          <w:rFonts w:cs="Arial"/>
          <w:color w:val="FF0000"/>
        </w:rPr>
      </w:pPr>
      <w:r w:rsidRPr="00F20633">
        <w:rPr>
          <w:rFonts w:cs="Arial"/>
        </w:rPr>
        <w:t>F</w:t>
      </w:r>
      <w:r w:rsidR="00014FAD" w:rsidRPr="00F20633">
        <w:rPr>
          <w:rFonts w:cs="Arial"/>
        </w:rPr>
        <w:t>ulfils all other requirements for the award of credit, as stated in the programme and/or unit specification, such as:</w:t>
      </w:r>
    </w:p>
    <w:p w14:paraId="2A674470" w14:textId="27771D17" w:rsidR="00014FAD" w:rsidRPr="00F20633" w:rsidRDefault="00014FAD" w:rsidP="00411773">
      <w:pPr>
        <w:numPr>
          <w:ilvl w:val="2"/>
          <w:numId w:val="21"/>
        </w:numPr>
        <w:tabs>
          <w:tab w:val="left" w:pos="1560"/>
        </w:tabs>
        <w:spacing w:after="120"/>
        <w:ind w:left="1560" w:hanging="426"/>
        <w:rPr>
          <w:rFonts w:cs="Arial"/>
        </w:rPr>
      </w:pPr>
      <w:r w:rsidRPr="00F20633">
        <w:rPr>
          <w:rStyle w:val="Emphasis"/>
          <w:rFonts w:cs="Arial"/>
        </w:rPr>
        <w:t>completion of practical work, e.g. field courses, laboratory sessions, language tuition, etc, deemed essential to understanding the academic discipline the student is studying;</w:t>
      </w:r>
    </w:p>
    <w:p w14:paraId="56B93D33" w14:textId="2B72950A" w:rsidR="00014FAD" w:rsidRPr="00F20633" w:rsidRDefault="00014FAD" w:rsidP="00411773">
      <w:pPr>
        <w:numPr>
          <w:ilvl w:val="2"/>
          <w:numId w:val="21"/>
        </w:numPr>
        <w:tabs>
          <w:tab w:val="left" w:pos="1560"/>
        </w:tabs>
        <w:spacing w:after="120"/>
        <w:ind w:left="1560" w:hanging="426"/>
        <w:rPr>
          <w:rFonts w:cs="Arial"/>
        </w:rPr>
      </w:pPr>
      <w:r w:rsidRPr="00F20633">
        <w:rPr>
          <w:rStyle w:val="Emphasis"/>
          <w:rFonts w:cs="Arial"/>
        </w:rPr>
        <w:t>a combination of coursework</w:t>
      </w:r>
      <w:r w:rsidR="00E443BA" w:rsidRPr="00F20633">
        <w:rPr>
          <w:rStyle w:val="Emphasis"/>
          <w:rFonts w:cs="Arial"/>
        </w:rPr>
        <w:fldChar w:fldCharType="begin"/>
      </w:r>
      <w:r w:rsidRPr="00F20633">
        <w:instrText xml:space="preserve"> XE "</w:instrText>
      </w:r>
      <w:r w:rsidRPr="00F20633">
        <w:rPr>
          <w:rFonts w:cs="Arial"/>
        </w:rPr>
        <w:instrText>coursework</w:instrText>
      </w:r>
      <w:r w:rsidRPr="00F20633">
        <w:instrText xml:space="preserve">" </w:instrText>
      </w:r>
      <w:r w:rsidR="00E443BA" w:rsidRPr="00F20633">
        <w:rPr>
          <w:rStyle w:val="Emphasis"/>
          <w:rFonts w:cs="Arial"/>
        </w:rPr>
        <w:fldChar w:fldCharType="end"/>
      </w:r>
      <w:r w:rsidRPr="00F20633">
        <w:rPr>
          <w:rStyle w:val="Emphasis"/>
          <w:rFonts w:cs="Arial"/>
        </w:rPr>
        <w:t xml:space="preserve"> and practical work, supplemented by a record of attendance at teaching sessions, e.g. tutorials or laboratory sessions;</w:t>
      </w:r>
    </w:p>
    <w:p w14:paraId="1B6DB66E" w14:textId="30E20FA6" w:rsidR="00014FAD" w:rsidRPr="00F20633" w:rsidRDefault="00014FAD" w:rsidP="00411773">
      <w:pPr>
        <w:numPr>
          <w:ilvl w:val="2"/>
          <w:numId w:val="21"/>
        </w:numPr>
        <w:tabs>
          <w:tab w:val="left" w:pos="1560"/>
        </w:tabs>
        <w:spacing w:after="120"/>
        <w:ind w:left="1560" w:hanging="426"/>
        <w:rPr>
          <w:rStyle w:val="Emphasis"/>
          <w:rFonts w:cs="Arial"/>
          <w:i w:val="0"/>
          <w:iCs w:val="0"/>
        </w:rPr>
      </w:pPr>
      <w:r w:rsidRPr="00F20633">
        <w:rPr>
          <w:rStyle w:val="Emphasis"/>
          <w:rFonts w:cs="Arial"/>
        </w:rPr>
        <w:t>the acquisition of professional skills and attributes required in disciplines such as education, the health professions or the performing arts</w:t>
      </w:r>
      <w:r w:rsidR="0007104E" w:rsidRPr="00F20633">
        <w:rPr>
          <w:rStyle w:val="Emphasis"/>
          <w:rFonts w:cs="Arial"/>
        </w:rPr>
        <w:t>.</w:t>
      </w:r>
    </w:p>
    <w:p w14:paraId="5AFC58D3" w14:textId="3AE2BEB3" w:rsidR="00014FAD" w:rsidRPr="00F20633" w:rsidRDefault="00A06E97" w:rsidP="00411773">
      <w:pPr>
        <w:numPr>
          <w:ilvl w:val="0"/>
          <w:numId w:val="36"/>
        </w:numPr>
        <w:tabs>
          <w:tab w:val="left" w:pos="1134"/>
        </w:tabs>
        <w:spacing w:after="120"/>
        <w:ind w:left="1134" w:hanging="425"/>
        <w:rPr>
          <w:rFonts w:cs="Arial"/>
          <w:i/>
          <w:iCs/>
        </w:rPr>
      </w:pPr>
      <w:r w:rsidRPr="00F20633">
        <w:rPr>
          <w:rStyle w:val="Emphasis"/>
          <w:rFonts w:cs="Arial"/>
          <w:i w:val="0"/>
          <w:iCs w:val="0"/>
        </w:rPr>
        <w:t>S</w:t>
      </w:r>
      <w:r w:rsidR="00014FAD" w:rsidRPr="00F20633">
        <w:rPr>
          <w:rStyle w:val="Emphasis"/>
          <w:rFonts w:cs="Arial"/>
          <w:i w:val="0"/>
          <w:iCs w:val="0"/>
        </w:rPr>
        <w:t>atisfactorily completes any additional work deemed necessary, as determined by the relevant Board of Examiners</w:t>
      </w:r>
      <w:r w:rsidR="00E443BA" w:rsidRPr="00F20633">
        <w:rPr>
          <w:rStyle w:val="Emphasis"/>
          <w:rFonts w:cs="Arial"/>
          <w:i w:val="0"/>
          <w:iCs w:val="0"/>
        </w:rPr>
        <w:fldChar w:fldCharType="begin"/>
      </w:r>
      <w:r w:rsidR="00014FAD" w:rsidRPr="00F20633">
        <w:instrText xml:space="preserve"> XE "</w:instrText>
      </w:r>
      <w:r w:rsidR="008672E5" w:rsidRPr="00F20633">
        <w:rPr>
          <w:rFonts w:cs="Arial"/>
        </w:rPr>
        <w:instrText>B</w:instrText>
      </w:r>
      <w:r w:rsidR="00014FAD" w:rsidRPr="00F20633">
        <w:rPr>
          <w:rFonts w:cs="Arial"/>
        </w:rPr>
        <w:instrText xml:space="preserve">oard of </w:instrText>
      </w:r>
      <w:r w:rsidR="008672E5" w:rsidRPr="00F20633">
        <w:rPr>
          <w:rFonts w:cs="Arial"/>
        </w:rPr>
        <w:instrText>E</w:instrText>
      </w:r>
      <w:r w:rsidR="00014FAD" w:rsidRPr="00F20633">
        <w:rPr>
          <w:rFonts w:cs="Arial"/>
        </w:rPr>
        <w:instrText>xaminers</w:instrText>
      </w:r>
      <w:r w:rsidR="00014FAD" w:rsidRPr="00F20633">
        <w:instrText xml:space="preserve">" </w:instrText>
      </w:r>
      <w:r w:rsidR="00E443BA" w:rsidRPr="00F20633">
        <w:rPr>
          <w:rStyle w:val="Emphasis"/>
          <w:rFonts w:cs="Arial"/>
          <w:i w:val="0"/>
          <w:iCs w:val="0"/>
        </w:rPr>
        <w:fldChar w:fldCharType="end"/>
      </w:r>
      <w:r w:rsidR="00014FAD" w:rsidRPr="00F20633">
        <w:rPr>
          <w:rStyle w:val="Emphasis"/>
          <w:rFonts w:cs="Arial"/>
          <w:i w:val="0"/>
          <w:iCs w:val="0"/>
        </w:rPr>
        <w:t>, so as to enable the</w:t>
      </w:r>
      <w:r w:rsidR="00246560" w:rsidRPr="00F20633">
        <w:rPr>
          <w:rStyle w:val="Emphasis"/>
          <w:rFonts w:cs="Arial"/>
          <w:i w:val="0"/>
          <w:iCs w:val="0"/>
        </w:rPr>
        <w:t>m</w:t>
      </w:r>
      <w:r w:rsidR="00014FAD" w:rsidRPr="00F20633">
        <w:rPr>
          <w:rStyle w:val="Emphasis"/>
          <w:rFonts w:cs="Arial"/>
          <w:i w:val="0"/>
          <w:iCs w:val="0"/>
        </w:rPr>
        <w:t xml:space="preserve"> to achieve the learning outcomes in the assessment(s) that they had failed.</w:t>
      </w:r>
    </w:p>
    <w:p w14:paraId="7BCA40BB" w14:textId="2D239A6D" w:rsidR="00246560" w:rsidRPr="00246560" w:rsidRDefault="00246560" w:rsidP="000B3F5F">
      <w:pPr>
        <w:autoSpaceDE w:val="0"/>
        <w:autoSpaceDN w:val="0"/>
        <w:adjustRightInd w:val="0"/>
        <w:spacing w:after="120"/>
        <w:ind w:left="709"/>
        <w:rPr>
          <w:rFonts w:cs="Arial"/>
          <w:i/>
          <w:iCs/>
        </w:rPr>
      </w:pPr>
      <w:r w:rsidRPr="00F20633">
        <w:rPr>
          <w:rFonts w:cs="Arial"/>
          <w:i/>
          <w:iCs/>
        </w:rPr>
        <w:t>* Due to professional accreditation requirements, 30.1</w:t>
      </w:r>
      <w:r w:rsidR="00F20633" w:rsidRPr="00F20633">
        <w:rPr>
          <w:rFonts w:cs="Arial"/>
          <w:i/>
          <w:iCs/>
        </w:rPr>
        <w:t>3</w:t>
      </w:r>
      <w:r w:rsidRPr="00F20633">
        <w:rPr>
          <w:rFonts w:cs="Arial"/>
          <w:i/>
          <w:iCs/>
        </w:rPr>
        <w:t xml:space="preserve"> does not apply to students newly registered on undergraduate programmes </w:t>
      </w:r>
      <w:hyperlink r:id="rId91" w:history="1">
        <w:r w:rsidRPr="00EF0DBD">
          <w:rPr>
            <w:rStyle w:val="Hyperlink"/>
            <w:rFonts w:cs="Arial"/>
            <w:i/>
            <w:iCs/>
          </w:rPr>
          <w:t>owned by the Faculty of Engineering</w:t>
        </w:r>
      </w:hyperlink>
      <w:r w:rsidRPr="00F20633">
        <w:rPr>
          <w:rFonts w:cs="Arial"/>
          <w:i/>
          <w:iCs/>
        </w:rPr>
        <w:t xml:space="preserve"> from 2022/23; students on these programmes must achieve at least 120 credit points to progress to the next year of study. Information on </w:t>
      </w:r>
      <w:r w:rsidR="00AF2DD3" w:rsidRPr="00F20633">
        <w:rPr>
          <w:rFonts w:cs="Arial"/>
          <w:i/>
          <w:iCs/>
        </w:rPr>
        <w:t>its</w:t>
      </w:r>
      <w:r w:rsidRPr="00F20633">
        <w:rPr>
          <w:rFonts w:cs="Arial"/>
          <w:i/>
          <w:iCs/>
        </w:rPr>
        <w:t xml:space="preserve"> application is provided in section 1.12.</w:t>
      </w:r>
    </w:p>
    <w:p w14:paraId="1DE87FB4" w14:textId="002825CD" w:rsidR="007F3DD8" w:rsidRPr="00D6386B" w:rsidRDefault="007F3DD8" w:rsidP="000B3F5F">
      <w:pPr>
        <w:numPr>
          <w:ilvl w:val="1"/>
          <w:numId w:val="3"/>
        </w:numPr>
        <w:autoSpaceDE w:val="0"/>
        <w:autoSpaceDN w:val="0"/>
        <w:adjustRightInd w:val="0"/>
        <w:spacing w:after="120"/>
        <w:ind w:left="709" w:hanging="709"/>
        <w:rPr>
          <w:rFonts w:cs="Arial"/>
        </w:rPr>
      </w:pPr>
      <w:r w:rsidRPr="00E1451E">
        <w:rPr>
          <w:rFonts w:cs="Arial"/>
        </w:rPr>
        <w:t>Students who are permitte</w:t>
      </w:r>
      <w:r w:rsidR="001C3549">
        <w:rPr>
          <w:rFonts w:cs="Arial"/>
        </w:rPr>
        <w:t xml:space="preserve">d to progress as described in </w:t>
      </w:r>
      <w:r w:rsidR="00D6386B">
        <w:rPr>
          <w:rFonts w:cs="Arial"/>
        </w:rPr>
        <w:t>30</w:t>
      </w:r>
      <w:r w:rsidR="00B67AFB" w:rsidRPr="00D6386B">
        <w:rPr>
          <w:rFonts w:cs="Arial"/>
        </w:rPr>
        <w:t>.</w:t>
      </w:r>
      <w:r w:rsidR="00083E95">
        <w:rPr>
          <w:rFonts w:cs="Arial"/>
        </w:rPr>
        <w:t>1</w:t>
      </w:r>
      <w:r w:rsidR="0022317F">
        <w:rPr>
          <w:rFonts w:cs="Arial"/>
        </w:rPr>
        <w:t>3</w:t>
      </w:r>
      <w:r w:rsidR="001C3549" w:rsidRPr="00D6386B">
        <w:rPr>
          <w:rFonts w:cs="Arial"/>
        </w:rPr>
        <w:t xml:space="preserve"> </w:t>
      </w:r>
      <w:r w:rsidRPr="00D6386B">
        <w:rPr>
          <w:rFonts w:cs="Arial"/>
        </w:rPr>
        <w:t xml:space="preserve">(i.e. </w:t>
      </w:r>
      <w:r w:rsidRPr="00D6386B">
        <w:rPr>
          <w:rFonts w:cs="Arial"/>
          <w:i/>
          <w:iCs/>
        </w:rPr>
        <w:t>notwithstanding a failed unit mark</w:t>
      </w:r>
      <w:r w:rsidR="00E443BA" w:rsidRPr="00D6386B">
        <w:rPr>
          <w:rFonts w:cs="Arial"/>
          <w:i/>
          <w:iCs/>
        </w:rPr>
        <w:fldChar w:fldCharType="begin"/>
      </w:r>
      <w:r w:rsidR="004659EF">
        <w:instrText xml:space="preserve"> XE "</w:instrText>
      </w:r>
      <w:r w:rsidR="004659EF" w:rsidRPr="00D6386B">
        <w:rPr>
          <w:rFonts w:cs="Arial"/>
        </w:rPr>
        <w:instrText>unit mark"</w:instrText>
      </w:r>
      <w:r w:rsidR="004659EF">
        <w:instrText xml:space="preserve"> </w:instrText>
      </w:r>
      <w:r w:rsidR="00E443BA" w:rsidRPr="00D6386B">
        <w:rPr>
          <w:rFonts w:cs="Arial"/>
          <w:i/>
          <w:iCs/>
        </w:rPr>
        <w:fldChar w:fldCharType="end"/>
      </w:r>
      <w:r w:rsidRPr="00D6386B">
        <w:rPr>
          <w:rFonts w:cs="Arial"/>
          <w:i/>
          <w:iCs/>
        </w:rPr>
        <w:t>)</w:t>
      </w:r>
      <w:r w:rsidRPr="00D6386B">
        <w:rPr>
          <w:rFonts w:cs="Arial"/>
        </w:rPr>
        <w:t xml:space="preserve"> will be awarded and carry forward the actual unit mark they achieved at their first attempt (not the unit pass mark</w:t>
      </w:r>
      <w:r w:rsidR="00E443BA" w:rsidRPr="00D6386B">
        <w:rPr>
          <w:rFonts w:cs="Arial"/>
        </w:rPr>
        <w:fldChar w:fldCharType="begin"/>
      </w:r>
      <w:r w:rsidR="004659EF">
        <w:instrText xml:space="preserve"> XE "</w:instrText>
      </w:r>
      <w:r w:rsidR="004659EF" w:rsidRPr="00D6386B">
        <w:rPr>
          <w:rFonts w:cs="Arial"/>
        </w:rPr>
        <w:instrText>pass mark</w:instrText>
      </w:r>
      <w:r w:rsidR="004659EF">
        <w:instrText xml:space="preserve">" </w:instrText>
      </w:r>
      <w:r w:rsidR="00E443BA" w:rsidRPr="00D6386B">
        <w:rPr>
          <w:rFonts w:cs="Arial"/>
        </w:rPr>
        <w:fldChar w:fldCharType="end"/>
      </w:r>
      <w:r w:rsidRPr="00D6386B">
        <w:rPr>
          <w:rFonts w:cs="Arial"/>
        </w:rPr>
        <w:t>) and will only receive the credit for these unit/s upon final completion of the programme for which they are registered (i.e. at graduation).</w:t>
      </w:r>
    </w:p>
    <w:p w14:paraId="7B77E930" w14:textId="67B6FEC2" w:rsidR="00576767" w:rsidRDefault="007F3DD8" w:rsidP="000B3F5F">
      <w:pPr>
        <w:numPr>
          <w:ilvl w:val="1"/>
          <w:numId w:val="3"/>
        </w:numPr>
        <w:autoSpaceDE w:val="0"/>
        <w:autoSpaceDN w:val="0"/>
        <w:adjustRightInd w:val="0"/>
        <w:spacing w:after="120"/>
        <w:ind w:left="709" w:hanging="709"/>
        <w:rPr>
          <w:rFonts w:cs="Arial"/>
        </w:rPr>
      </w:pPr>
      <w:r w:rsidRPr="00E1451E">
        <w:rPr>
          <w:rFonts w:cs="Arial"/>
        </w:rPr>
        <w:t>If any student fails to achieve the unit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following a </w:t>
      </w:r>
      <w:r w:rsidR="000B74AA">
        <w:rPr>
          <w:rFonts w:cs="Arial"/>
        </w:rPr>
        <w:t>re-sit</w:t>
      </w:r>
      <w:r w:rsidR="00E443BA">
        <w:rPr>
          <w:rFonts w:cs="Arial"/>
        </w:rPr>
        <w:fldChar w:fldCharType="begin"/>
      </w:r>
      <w:r w:rsidR="00506E8F">
        <w:instrText xml:space="preserve"> XE "</w:instrText>
      </w:r>
      <w:r w:rsidR="00506E8F" w:rsidRPr="006D4526">
        <w:rPr>
          <w:rFonts w:cs="Arial"/>
        </w:rPr>
        <w:instrText>re-sit</w:instrText>
      </w:r>
      <w:r w:rsidR="00506E8F">
        <w:instrText xml:space="preserve">" </w:instrText>
      </w:r>
      <w:r w:rsidR="00E443BA">
        <w:rPr>
          <w:rFonts w:cs="Arial"/>
        </w:rPr>
        <w:fldChar w:fldCharType="end"/>
      </w:r>
      <w:r w:rsidRPr="00E1451E">
        <w:rPr>
          <w:rFonts w:cs="Arial"/>
        </w:rPr>
        <w:t xml:space="preserve"> of the unit</w:t>
      </w:r>
      <w:r w:rsidR="000320EF">
        <w:rPr>
          <w:rFonts w:cs="Arial"/>
        </w:rPr>
        <w:t xml:space="preserve"> or units equating to </w:t>
      </w:r>
      <w:r w:rsidR="00F331E4">
        <w:rPr>
          <w:rFonts w:cs="Arial"/>
        </w:rPr>
        <w:t>4</w:t>
      </w:r>
      <w:r w:rsidR="000320EF">
        <w:rPr>
          <w:rFonts w:cs="Arial"/>
        </w:rPr>
        <w:t>0 credit points or less</w:t>
      </w:r>
      <w:r w:rsidRPr="00E1451E">
        <w:rPr>
          <w:rFonts w:cs="Arial"/>
        </w:rPr>
        <w:t xml:space="preserve">, </w:t>
      </w:r>
      <w:r w:rsidR="008B1712">
        <w:rPr>
          <w:rFonts w:cs="Arial"/>
        </w:rPr>
        <w:t>they</w:t>
      </w:r>
      <w:r w:rsidRPr="00E1451E">
        <w:rPr>
          <w:rFonts w:cs="Arial"/>
        </w:rPr>
        <w:t xml:space="preserve"> will be </w:t>
      </w:r>
      <w:r w:rsidR="00326581" w:rsidRPr="000320EF">
        <w:rPr>
          <w:rFonts w:cs="Arial"/>
        </w:rPr>
        <w:t>permit</w:t>
      </w:r>
      <w:r w:rsidR="000320EF">
        <w:rPr>
          <w:rFonts w:cs="Arial"/>
        </w:rPr>
        <w:t>ted</w:t>
      </w:r>
      <w:r w:rsidRPr="000320EF">
        <w:rPr>
          <w:rFonts w:cs="Arial"/>
        </w:rPr>
        <w:t xml:space="preserve"> a final opportunity to be </w:t>
      </w:r>
      <w:r w:rsidR="00BC4887">
        <w:rPr>
          <w:rFonts w:ascii="Times New Roman" w:hAnsi="Times New Roman"/>
          <w:noProof/>
        </w:rPr>
        <w:lastRenderedPageBreak/>
        <mc:AlternateContent>
          <mc:Choice Requires="wps">
            <w:drawing>
              <wp:anchor distT="0" distB="0" distL="114300" distR="114300" simplePos="0" relativeHeight="251658244" behindDoc="0" locked="0" layoutInCell="1" allowOverlap="1" wp14:anchorId="10B3F0CB" wp14:editId="597F614C">
                <wp:simplePos x="0" y="0"/>
                <wp:positionH relativeFrom="margin">
                  <wp:posOffset>-90362</wp:posOffset>
                </wp:positionH>
                <wp:positionV relativeFrom="paragraph">
                  <wp:posOffset>-90362</wp:posOffset>
                </wp:positionV>
                <wp:extent cx="6374921" cy="9144000"/>
                <wp:effectExtent l="0" t="0" r="26035" b="19050"/>
                <wp:wrapNone/>
                <wp:docPr id="35" name="Rectangle 3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921" cy="9144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4C11C" id="Rectangle 35" o:spid="_x0000_s1026" alt="Box to indicate that the clauses within it are regulatory" style="position:absolute;margin-left:-7.1pt;margin-top:-7.1pt;width:501.95pt;height:10in;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" filled="f">
                <w10:wrap anchorx="margin"/>
              </v:rect>
            </w:pict>
          </mc:Fallback>
        </mc:AlternateContent>
      </w:r>
      <w:r w:rsidRPr="000320EF">
        <w:rPr>
          <w:rFonts w:cs="Arial"/>
        </w:rPr>
        <w:t>re-assessed,</w:t>
      </w:r>
      <w:r w:rsidR="00576767">
        <w:rPr>
          <w:rFonts w:cs="Arial"/>
        </w:rPr>
        <w:t xml:space="preserve"> </w:t>
      </w:r>
      <w:r w:rsidR="00576767" w:rsidRPr="00DD1137">
        <w:rPr>
          <w:rFonts w:cs="Arial"/>
        </w:rPr>
        <w:t>either</w:t>
      </w:r>
      <w:r w:rsidRPr="00DD1137">
        <w:rPr>
          <w:rFonts w:cs="Arial"/>
        </w:rPr>
        <w:t xml:space="preserve"> as part of a ‘supplementary year</w:t>
      </w:r>
      <w:r w:rsidR="00E443BA" w:rsidRPr="00DD1137">
        <w:rPr>
          <w:rFonts w:cs="Arial"/>
        </w:rPr>
        <w:fldChar w:fldCharType="begin"/>
      </w:r>
      <w:r w:rsidR="00506E8F" w:rsidRPr="00DD1137">
        <w:instrText xml:space="preserve"> XE "</w:instrText>
      </w:r>
      <w:r w:rsidR="00506E8F" w:rsidRPr="00DD1137">
        <w:rPr>
          <w:rFonts w:cs="Arial"/>
        </w:rPr>
        <w:instrText>supplementary year</w:instrText>
      </w:r>
      <w:r w:rsidR="00506E8F" w:rsidRPr="00DD1137">
        <w:instrText xml:space="preserve">" </w:instrText>
      </w:r>
      <w:r w:rsidR="00E443BA" w:rsidRPr="00DD1137">
        <w:rPr>
          <w:rFonts w:cs="Arial"/>
        </w:rPr>
        <w:fldChar w:fldCharType="end"/>
      </w:r>
      <w:r w:rsidRPr="00DD1137">
        <w:rPr>
          <w:rFonts w:cs="Arial"/>
        </w:rPr>
        <w:t>’, in order to obtain the necessary credit points</w:t>
      </w:r>
      <w:r w:rsidR="00E443BA" w:rsidRPr="00DD1137">
        <w:rPr>
          <w:rFonts w:cs="Arial"/>
        </w:rPr>
        <w:fldChar w:fldCharType="begin"/>
      </w:r>
      <w:r w:rsidR="006D5895" w:rsidRPr="00DD1137">
        <w:rPr>
          <w:rFonts w:cs="Arial"/>
        </w:rPr>
        <w:instrText xml:space="preserve"> XE "</w:instrText>
      </w:r>
      <w:r w:rsidR="00D947C5" w:rsidRPr="00DD1137">
        <w:rPr>
          <w:rFonts w:cs="Arial"/>
        </w:rPr>
        <w:instrText>c</w:instrText>
      </w:r>
      <w:r w:rsidR="006D5895" w:rsidRPr="00DD1137">
        <w:rPr>
          <w:rFonts w:cs="Arial"/>
        </w:rPr>
        <w:instrText xml:space="preserve">redit points" </w:instrText>
      </w:r>
      <w:r w:rsidR="00E443BA" w:rsidRPr="00DD1137">
        <w:rPr>
          <w:rFonts w:cs="Arial"/>
        </w:rPr>
        <w:fldChar w:fldCharType="end"/>
      </w:r>
      <w:r w:rsidRPr="00DD1137">
        <w:rPr>
          <w:rFonts w:cs="Arial"/>
        </w:rPr>
        <w:t xml:space="preserve"> to progress</w:t>
      </w:r>
      <w:r w:rsidR="00576767" w:rsidRPr="00DD1137">
        <w:rPr>
          <w:rFonts w:cs="Arial"/>
        </w:rPr>
        <w:t>, or, where applicable, as part of the next year of study where the student has been permitted to ‘conditionally progress’</w:t>
      </w:r>
      <w:r w:rsidRPr="00DD1137">
        <w:rPr>
          <w:rFonts w:cs="Arial"/>
        </w:rPr>
        <w:t>.</w:t>
      </w:r>
    </w:p>
    <w:p w14:paraId="4239DD9C" w14:textId="629266DD" w:rsidR="007F3DD8" w:rsidRDefault="007F3DD8" w:rsidP="000B3F5F">
      <w:pPr>
        <w:numPr>
          <w:ilvl w:val="2"/>
          <w:numId w:val="3"/>
        </w:numPr>
        <w:autoSpaceDE w:val="0"/>
        <w:autoSpaceDN w:val="0"/>
        <w:adjustRightInd w:val="0"/>
        <w:spacing w:after="120"/>
        <w:ind w:left="993" w:hanging="993"/>
        <w:rPr>
          <w:rFonts w:cs="Arial"/>
        </w:rPr>
      </w:pPr>
      <w:r w:rsidRPr="000B74AA">
        <w:rPr>
          <w:rFonts w:cs="Arial"/>
        </w:rPr>
        <w:t xml:space="preserve">Students who are placed on a </w:t>
      </w:r>
      <w:r w:rsidRPr="00576767">
        <w:rPr>
          <w:rFonts w:cs="Arial"/>
          <w:b/>
        </w:rPr>
        <w:t>supplementary year</w:t>
      </w:r>
      <w:r w:rsidRPr="000B74AA">
        <w:rPr>
          <w:rFonts w:cs="Arial"/>
        </w:rPr>
        <w:t xml:space="preserve"> will be registered on the unit</w:t>
      </w:r>
      <w:r w:rsidR="000320EF" w:rsidRPr="000B74AA">
        <w:rPr>
          <w:rFonts w:cs="Arial"/>
        </w:rPr>
        <w:t>(</w:t>
      </w:r>
      <w:r w:rsidRPr="000B74AA">
        <w:rPr>
          <w:rFonts w:cs="Arial"/>
        </w:rPr>
        <w:t>s</w:t>
      </w:r>
      <w:r w:rsidR="000320EF" w:rsidRPr="000B74AA">
        <w:rPr>
          <w:rFonts w:cs="Arial"/>
        </w:rPr>
        <w:t>)</w:t>
      </w:r>
      <w:r w:rsidRPr="000B74AA">
        <w:rPr>
          <w:rFonts w:cs="Arial"/>
        </w:rPr>
        <w:t xml:space="preserve"> they have failed</w:t>
      </w:r>
      <w:r w:rsidR="000320EF" w:rsidRPr="000B74AA">
        <w:rPr>
          <w:rFonts w:cs="Arial"/>
        </w:rPr>
        <w:t xml:space="preserve">. </w:t>
      </w:r>
      <w:r w:rsidR="00A5798C">
        <w:rPr>
          <w:rFonts w:cs="Arial"/>
          <w:lang w:eastAsia="en-GB"/>
        </w:rPr>
        <w:t xml:space="preserve">A board of </w:t>
      </w:r>
      <w:r w:rsidR="000320EF" w:rsidRPr="000B74AA">
        <w:rPr>
          <w:rFonts w:cs="Arial"/>
          <w:lang w:eastAsia="en-GB"/>
        </w:rPr>
        <w:t>examin</w:t>
      </w:r>
      <w:r w:rsidR="00A5798C">
        <w:rPr>
          <w:rFonts w:cs="Arial"/>
          <w:lang w:eastAsia="en-GB"/>
        </w:rPr>
        <w:t>ers</w:t>
      </w:r>
      <w:r w:rsidR="00E760F9">
        <w:rPr>
          <w:rFonts w:cs="Arial"/>
          <w:lang w:eastAsia="en-GB"/>
        </w:rPr>
        <w:t xml:space="preserve"> has the discretion to</w:t>
      </w:r>
      <w:r w:rsidR="00E760F9" w:rsidRPr="00260DFD">
        <w:rPr>
          <w:rFonts w:cs="Arial"/>
          <w:bCs/>
          <w:i/>
        </w:rPr>
        <w:t xml:space="preserve">: </w:t>
      </w:r>
      <w:r w:rsidR="00E760F9" w:rsidRPr="00506CD8">
        <w:rPr>
          <w:rFonts w:cs="Arial"/>
          <w:bCs/>
        </w:rPr>
        <w:t>(i) permit students to undertake a replacement unit listed in their programme structure in lieu of a failed opti</w:t>
      </w:r>
      <w:r w:rsidR="00E760F9" w:rsidRPr="00F20633">
        <w:rPr>
          <w:rFonts w:cs="Arial"/>
          <w:bCs/>
        </w:rPr>
        <w:t>onal or open unit from outside of their honours subject</w:t>
      </w:r>
      <w:r w:rsidR="000320EF" w:rsidRPr="000B74AA">
        <w:rPr>
          <w:rFonts w:cs="Arial"/>
          <w:lang w:eastAsia="en-GB"/>
        </w:rPr>
        <w:t xml:space="preserve"> </w:t>
      </w:r>
      <w:r w:rsidRPr="000B74AA">
        <w:rPr>
          <w:rFonts w:cs="Arial"/>
        </w:rPr>
        <w:t>(</w:t>
      </w:r>
      <w:r w:rsidR="00506CD8">
        <w:rPr>
          <w:rFonts w:cs="Arial"/>
        </w:rPr>
        <w:t xml:space="preserve">see section </w:t>
      </w:r>
      <w:r w:rsidR="00D6386B">
        <w:rPr>
          <w:rFonts w:cs="Arial"/>
        </w:rPr>
        <w:t>9</w:t>
      </w:r>
      <w:r w:rsidR="00506CD8">
        <w:rPr>
          <w:rFonts w:cs="Arial"/>
        </w:rPr>
        <w:t xml:space="preserve"> for </w:t>
      </w:r>
      <w:r w:rsidR="00B67AFB">
        <w:rPr>
          <w:rFonts w:cs="Arial"/>
        </w:rPr>
        <w:t>information</w:t>
      </w:r>
      <w:r w:rsidRPr="000B74AA">
        <w:rPr>
          <w:rFonts w:cs="Arial"/>
        </w:rPr>
        <w:t xml:space="preserve"> on the supplementa</w:t>
      </w:r>
      <w:r w:rsidR="00506CD8">
        <w:rPr>
          <w:rFonts w:cs="Arial"/>
        </w:rPr>
        <w:t>ry year</w:t>
      </w:r>
      <w:r w:rsidR="008F6644">
        <w:rPr>
          <w:rFonts w:cs="Arial"/>
        </w:rPr>
        <w:t>)</w:t>
      </w:r>
      <w:r w:rsidRPr="000B74AA">
        <w:rPr>
          <w:rFonts w:cs="Arial"/>
        </w:rPr>
        <w:t>.</w:t>
      </w:r>
    </w:p>
    <w:p w14:paraId="40F77739" w14:textId="120C836E" w:rsidR="00576767" w:rsidRPr="006E2793" w:rsidRDefault="00576767" w:rsidP="000B3F5F">
      <w:pPr>
        <w:numPr>
          <w:ilvl w:val="2"/>
          <w:numId w:val="3"/>
        </w:numPr>
        <w:autoSpaceDE w:val="0"/>
        <w:autoSpaceDN w:val="0"/>
        <w:adjustRightInd w:val="0"/>
        <w:spacing w:after="120"/>
        <w:ind w:left="993" w:hanging="993"/>
        <w:rPr>
          <w:rFonts w:cs="Arial"/>
        </w:rPr>
      </w:pPr>
      <w:r w:rsidRPr="006E2793">
        <w:rPr>
          <w:rFonts w:cs="Arial"/>
        </w:rPr>
        <w:t xml:space="preserve">Students may be permitted to </w:t>
      </w:r>
      <w:r w:rsidRPr="006E2793">
        <w:rPr>
          <w:rFonts w:cs="Arial"/>
          <w:b/>
        </w:rPr>
        <w:t>conditionally progress</w:t>
      </w:r>
      <w:r w:rsidRPr="006E2793">
        <w:rPr>
          <w:rFonts w:cs="Arial"/>
        </w:rPr>
        <w:t xml:space="preserve"> to the next year of study and make up a credit deficit in identified programmes where they have failed a particular unit or</w:t>
      </w:r>
      <w:r w:rsidR="00C45B8B">
        <w:rPr>
          <w:rFonts w:cs="Arial"/>
        </w:rPr>
        <w:t xml:space="preserve"> units, provided conditions (a-f</w:t>
      </w:r>
      <w:r w:rsidRPr="006E2793">
        <w:rPr>
          <w:rFonts w:cs="Arial"/>
        </w:rPr>
        <w:t>) are satisfied. Schools and faculties are not under any obligation to allow conditional progress</w:t>
      </w:r>
      <w:r w:rsidR="00575FDB" w:rsidRPr="00BC4887">
        <w:rPr>
          <w:rFonts w:cs="Arial"/>
        </w:rPr>
        <w:t>ion</w:t>
      </w:r>
      <w:r w:rsidRPr="006E2793">
        <w:rPr>
          <w:rFonts w:cs="Arial"/>
        </w:rPr>
        <w:t xml:space="preserve"> on their programmes.</w:t>
      </w:r>
    </w:p>
    <w:p w14:paraId="70A59F78" w14:textId="1F2EF699" w:rsidR="00576767" w:rsidRPr="006E2793" w:rsidRDefault="00576767" w:rsidP="00411773">
      <w:pPr>
        <w:numPr>
          <w:ilvl w:val="1"/>
          <w:numId w:val="77"/>
        </w:numPr>
        <w:spacing w:before="120" w:after="120"/>
        <w:ind w:left="1418" w:right="340" w:hanging="425"/>
        <w:rPr>
          <w:rFonts w:cs="Arial"/>
        </w:rPr>
      </w:pPr>
      <w:r w:rsidRPr="006E2793">
        <w:rPr>
          <w:rFonts w:cs="Arial"/>
        </w:rPr>
        <w:t xml:space="preserve">The failed unit is not “must-pass”, </w:t>
      </w:r>
      <w:r w:rsidR="00C3244A">
        <w:rPr>
          <w:rFonts w:cs="Arial"/>
        </w:rPr>
        <w:t xml:space="preserve">it is not </w:t>
      </w:r>
      <w:r w:rsidRPr="006E2793">
        <w:rPr>
          <w:rFonts w:cs="Arial"/>
        </w:rPr>
        <w:t xml:space="preserve">fundamental to the programme objectives, being discontinued with no available alternative, and/or is </w:t>
      </w:r>
      <w:r w:rsidR="00C3244A">
        <w:rPr>
          <w:rFonts w:cs="Arial"/>
        </w:rPr>
        <w:t xml:space="preserve">not </w:t>
      </w:r>
      <w:r w:rsidRPr="006E2793">
        <w:rPr>
          <w:rFonts w:cs="Arial"/>
        </w:rPr>
        <w:t xml:space="preserve">a prerequisite for units in the subsequent year. </w:t>
      </w:r>
    </w:p>
    <w:p w14:paraId="1CE3AFAA" w14:textId="798A5519" w:rsidR="00576767" w:rsidRPr="006E2793" w:rsidRDefault="00576767" w:rsidP="00411773">
      <w:pPr>
        <w:numPr>
          <w:ilvl w:val="1"/>
          <w:numId w:val="77"/>
        </w:numPr>
        <w:spacing w:before="120" w:after="120"/>
        <w:ind w:left="1418" w:right="340" w:hanging="425"/>
        <w:rPr>
          <w:rFonts w:cs="Arial"/>
        </w:rPr>
      </w:pPr>
      <w:r w:rsidRPr="006E2793">
        <w:rPr>
          <w:rFonts w:cs="Arial"/>
        </w:rPr>
        <w:t xml:space="preserve">The total of the failed unit/s does not exceed twenty credit points.  </w:t>
      </w:r>
    </w:p>
    <w:p w14:paraId="65D6C3FA" w14:textId="77777777" w:rsidR="00576767" w:rsidRPr="006E2793" w:rsidRDefault="00576767" w:rsidP="00411773">
      <w:pPr>
        <w:numPr>
          <w:ilvl w:val="1"/>
          <w:numId w:val="77"/>
        </w:numPr>
        <w:spacing w:before="120" w:after="120"/>
        <w:ind w:left="1418" w:right="340" w:hanging="425"/>
        <w:rPr>
          <w:rFonts w:cs="Arial"/>
        </w:rPr>
      </w:pPr>
      <w:r w:rsidRPr="006E2793">
        <w:rPr>
          <w:rFonts w:cs="Arial"/>
        </w:rPr>
        <w:t xml:space="preserve">The student has achieved at least the </w:t>
      </w:r>
      <w:r w:rsidR="00C25109">
        <w:rPr>
          <w:rFonts w:cs="Arial"/>
        </w:rPr>
        <w:t xml:space="preserve">year </w:t>
      </w:r>
      <w:r w:rsidR="00C25109" w:rsidRPr="001B48EB">
        <w:rPr>
          <w:rFonts w:cs="Arial"/>
        </w:rPr>
        <w:t>mark for progression in their programme</w:t>
      </w:r>
      <w:r w:rsidRPr="006E2793">
        <w:rPr>
          <w:rFonts w:cs="Arial"/>
        </w:rPr>
        <w:t xml:space="preserve">.  </w:t>
      </w:r>
    </w:p>
    <w:p w14:paraId="7B294900" w14:textId="2255265A" w:rsidR="00576767" w:rsidRPr="006E2793" w:rsidRDefault="00576767" w:rsidP="00411773">
      <w:pPr>
        <w:numPr>
          <w:ilvl w:val="1"/>
          <w:numId w:val="77"/>
        </w:numPr>
        <w:spacing w:before="120" w:after="120"/>
        <w:ind w:left="1418" w:right="340" w:hanging="425"/>
        <w:rPr>
          <w:rFonts w:cs="Arial"/>
        </w:rPr>
      </w:pPr>
      <w:r w:rsidRPr="006E2793">
        <w:rPr>
          <w:rFonts w:cs="Arial"/>
        </w:rPr>
        <w:t xml:space="preserve">The student has not elected to undertake the supplementary year. Where applicable, conditional progression will be automatically applied by a board of examiners; </w:t>
      </w:r>
      <w:r w:rsidR="00FA660B" w:rsidRPr="006E2793">
        <w:rPr>
          <w:rFonts w:cs="Arial"/>
        </w:rPr>
        <w:t>however,</w:t>
      </w:r>
      <w:r w:rsidRPr="006E2793">
        <w:rPr>
          <w:rFonts w:cs="Arial"/>
        </w:rPr>
        <w:t xml:space="preserve"> a student may elect to instead take the supplementary year by them notifying their home school by the end of the second week of the first teaching block.</w:t>
      </w:r>
    </w:p>
    <w:p w14:paraId="7FE986FB" w14:textId="511FBADE" w:rsidR="00576767" w:rsidRPr="006E2793" w:rsidRDefault="00576767" w:rsidP="00411773">
      <w:pPr>
        <w:numPr>
          <w:ilvl w:val="1"/>
          <w:numId w:val="77"/>
        </w:numPr>
        <w:spacing w:before="120" w:after="120"/>
        <w:ind w:left="1418" w:right="340" w:hanging="425"/>
        <w:rPr>
          <w:rFonts w:cs="Arial"/>
        </w:rPr>
      </w:pPr>
      <w:r w:rsidRPr="006E2793">
        <w:rPr>
          <w:rFonts w:cs="Arial"/>
        </w:rPr>
        <w:t>The programme specification explicitly sets out where in the structure conditional progression may be employed.</w:t>
      </w:r>
    </w:p>
    <w:p w14:paraId="3CEC5414" w14:textId="3234E25B" w:rsidR="00576767" w:rsidRPr="00083E95" w:rsidRDefault="00576767" w:rsidP="001C5156">
      <w:pPr>
        <w:spacing w:before="120" w:after="120"/>
        <w:ind w:left="993" w:right="340"/>
        <w:rPr>
          <w:rFonts w:cs="Arial"/>
        </w:rPr>
      </w:pPr>
      <w:r w:rsidRPr="006E2793">
        <w:rPr>
          <w:rFonts w:cs="Arial"/>
        </w:rPr>
        <w:t>Conditional progression will only be available as a potential o</w:t>
      </w:r>
      <w:r w:rsidR="00DD1137" w:rsidRPr="006E2793">
        <w:rPr>
          <w:rFonts w:cs="Arial"/>
        </w:rPr>
        <w:t xml:space="preserve">utcome from the </w:t>
      </w:r>
      <w:r w:rsidR="00926171" w:rsidRPr="00407143">
        <w:rPr>
          <w:rFonts w:eastAsia="Calibri" w:cs="Arial"/>
          <w:iCs/>
        </w:rPr>
        <w:t xml:space="preserve">Summer Reassessment </w:t>
      </w:r>
      <w:r w:rsidR="00DD1137" w:rsidRPr="006E2793">
        <w:rPr>
          <w:rFonts w:cs="Arial"/>
        </w:rPr>
        <w:t>Board</w:t>
      </w:r>
      <w:r w:rsidRPr="006E2793">
        <w:rPr>
          <w:rFonts w:cs="Arial"/>
        </w:rPr>
        <w:t xml:space="preserve"> of Examiners and subsequent to considering whether a failed unit may be compensated for the purposes of progression (</w:t>
      </w:r>
      <w:r w:rsidRPr="00083E95">
        <w:rPr>
          <w:rFonts w:cs="Arial"/>
        </w:rPr>
        <w:t xml:space="preserve">see </w:t>
      </w:r>
      <w:r w:rsidR="00D6386B" w:rsidRPr="00083E95">
        <w:rPr>
          <w:rFonts w:cs="Arial"/>
        </w:rPr>
        <w:t>30</w:t>
      </w:r>
      <w:r w:rsidRPr="00083E95">
        <w:rPr>
          <w:rFonts w:cs="Arial"/>
        </w:rPr>
        <w:t>.</w:t>
      </w:r>
      <w:r w:rsidR="002A07F2" w:rsidRPr="00083E95">
        <w:rPr>
          <w:rFonts w:cs="Arial"/>
        </w:rPr>
        <w:t>1</w:t>
      </w:r>
      <w:r w:rsidR="00000426">
        <w:rPr>
          <w:rFonts w:cs="Arial"/>
        </w:rPr>
        <w:t>3</w:t>
      </w:r>
      <w:r w:rsidRPr="00083E95">
        <w:rPr>
          <w:rFonts w:cs="Arial"/>
        </w:rPr>
        <w:t>). Where permitted and the conditions are satisfied, a student will progress into the next year of study and, in addition to the requirements for that year of study</w:t>
      </w:r>
      <w:r w:rsidR="006E2793" w:rsidRPr="00083E95">
        <w:rPr>
          <w:rFonts w:cs="Arial"/>
        </w:rPr>
        <w:t>, either</w:t>
      </w:r>
      <w:r w:rsidRPr="00083E95">
        <w:rPr>
          <w:rFonts w:cs="Arial"/>
        </w:rPr>
        <w:t>:</w:t>
      </w:r>
    </w:p>
    <w:p w14:paraId="516257B6" w14:textId="41F21A07" w:rsidR="00576767" w:rsidRPr="00083E95" w:rsidRDefault="00576767" w:rsidP="00411773">
      <w:pPr>
        <w:numPr>
          <w:ilvl w:val="1"/>
          <w:numId w:val="79"/>
        </w:numPr>
        <w:spacing w:before="60" w:after="120"/>
        <w:ind w:left="1418" w:right="340" w:hanging="425"/>
        <w:rPr>
          <w:rFonts w:cs="Arial"/>
        </w:rPr>
      </w:pPr>
      <w:r w:rsidRPr="00083E95">
        <w:rPr>
          <w:rFonts w:cs="Arial"/>
        </w:rPr>
        <w:t xml:space="preserve">Re-take the failed unit/s (units may be undertaken on an </w:t>
      </w:r>
      <w:r w:rsidR="00F33480">
        <w:rPr>
          <w:rFonts w:cs="Arial"/>
        </w:rPr>
        <w:t>assessment</w:t>
      </w:r>
      <w:r w:rsidRPr="00083E95">
        <w:rPr>
          <w:rFonts w:cs="Arial"/>
        </w:rPr>
        <w:t xml:space="preserve">-only basis where a student has already received and engaged in the teaching of the unit/s) or; </w:t>
      </w:r>
    </w:p>
    <w:p w14:paraId="44CBAFCB" w14:textId="68F24966" w:rsidR="00576767" w:rsidRPr="00083E95" w:rsidRDefault="00576767" w:rsidP="00411773">
      <w:pPr>
        <w:pStyle w:val="ListParagraph"/>
        <w:numPr>
          <w:ilvl w:val="0"/>
          <w:numId w:val="78"/>
        </w:numPr>
        <w:spacing w:before="60" w:after="60"/>
        <w:ind w:left="1418" w:right="340" w:hanging="425"/>
        <w:contextualSpacing/>
        <w:rPr>
          <w:rFonts w:cs="Arial"/>
        </w:rPr>
      </w:pPr>
      <w:r w:rsidRPr="00083E95">
        <w:rPr>
          <w:rFonts w:cs="Arial"/>
        </w:rPr>
        <w:t xml:space="preserve">Undertake a different unit/s in lieu of the one the student has failed by engaging with the teaching, as </w:t>
      </w:r>
      <w:r w:rsidR="006E2793" w:rsidRPr="00083E95">
        <w:rPr>
          <w:rFonts w:cs="Arial"/>
        </w:rPr>
        <w:t>outlined in</w:t>
      </w:r>
      <w:r w:rsidRPr="00083E95">
        <w:rPr>
          <w:rFonts w:cs="Arial"/>
        </w:rPr>
        <w:t xml:space="preserve"> </w:t>
      </w:r>
      <w:r w:rsidR="00D6386B" w:rsidRPr="00083E95">
        <w:rPr>
          <w:rFonts w:cs="Arial"/>
        </w:rPr>
        <w:t>30</w:t>
      </w:r>
      <w:r w:rsidRPr="00083E95">
        <w:rPr>
          <w:rFonts w:cs="Arial"/>
        </w:rPr>
        <w:t>.</w:t>
      </w:r>
      <w:r w:rsidR="002A07F2" w:rsidRPr="00083E95">
        <w:rPr>
          <w:rFonts w:cs="Arial"/>
        </w:rPr>
        <w:t>1</w:t>
      </w:r>
      <w:r w:rsidR="00B6055E">
        <w:rPr>
          <w:rFonts w:cs="Arial"/>
        </w:rPr>
        <w:t>5</w:t>
      </w:r>
      <w:r w:rsidRPr="00083E95">
        <w:rPr>
          <w:rFonts w:cs="Arial"/>
        </w:rPr>
        <w:t xml:space="preserve">.1.  </w:t>
      </w:r>
    </w:p>
    <w:p w14:paraId="2DB179D9" w14:textId="0C9C43F1" w:rsidR="00D475B6" w:rsidRDefault="00D475B6" w:rsidP="000B3F5F">
      <w:pPr>
        <w:spacing w:before="120" w:after="120"/>
        <w:ind w:left="993" w:right="340"/>
        <w:rPr>
          <w:rFonts w:cs="Arial"/>
        </w:rPr>
      </w:pPr>
      <w:r w:rsidRPr="00DD16F8">
        <w:rPr>
          <w:rFonts w:cs="Arial"/>
        </w:rPr>
        <w:t>Please see</w:t>
      </w:r>
      <w:r>
        <w:rPr>
          <w:rFonts w:cs="Arial"/>
        </w:rPr>
        <w:t xml:space="preserve"> </w:t>
      </w:r>
      <w:r w:rsidRPr="00DD16F8">
        <w:rPr>
          <w:rFonts w:cs="Arial"/>
        </w:rPr>
        <w:t xml:space="preserve">information on applicable </w:t>
      </w:r>
      <w:hyperlink r:id="rId92" w:history="1">
        <w:r w:rsidRPr="00D475B6">
          <w:rPr>
            <w:rStyle w:val="Hyperlink"/>
            <w:rFonts w:cs="Arial"/>
          </w:rPr>
          <w:t>fees</w:t>
        </w:r>
      </w:hyperlink>
      <w:r w:rsidRPr="00DD16F8">
        <w:rPr>
          <w:rFonts w:cs="Arial"/>
        </w:rPr>
        <w:t>.</w:t>
      </w:r>
    </w:p>
    <w:p w14:paraId="59A09687" w14:textId="2C7228BE" w:rsidR="00576767" w:rsidRPr="006E2793" w:rsidRDefault="00576767" w:rsidP="000B3F5F">
      <w:pPr>
        <w:spacing w:before="120" w:after="120"/>
        <w:ind w:left="993" w:right="340"/>
        <w:rPr>
          <w:rFonts w:cs="Arial"/>
        </w:rPr>
      </w:pPr>
      <w:r w:rsidRPr="006E2793">
        <w:rPr>
          <w:rFonts w:cs="Arial"/>
        </w:rPr>
        <w:t>The board of examiners will subsequently consider the award of credit for the outstanding failed unit/s before considering progression from the year of study into which they have conditionally progressed.</w:t>
      </w:r>
    </w:p>
    <w:p w14:paraId="00BB9C2D" w14:textId="18BAFE9D" w:rsidR="00576767" w:rsidRPr="006E2793" w:rsidRDefault="00576767" w:rsidP="000B3F5F">
      <w:pPr>
        <w:spacing w:before="120" w:after="120"/>
        <w:ind w:left="993" w:right="340"/>
        <w:rPr>
          <w:rFonts w:cs="Arial"/>
        </w:rPr>
      </w:pPr>
      <w:r w:rsidRPr="006E2793">
        <w:rPr>
          <w:rFonts w:cs="Arial"/>
        </w:rPr>
        <w:t>Where a student is unable to achieve the credit points for the failed unit on which th</w:t>
      </w:r>
      <w:r w:rsidRPr="00F20633">
        <w:rPr>
          <w:rFonts w:cs="Arial"/>
        </w:rPr>
        <w:t>eir conditional progress is based, following three attempts</w:t>
      </w:r>
      <w:r w:rsidR="0030212A" w:rsidRPr="00F20633">
        <w:rPr>
          <w:rFonts w:cs="Arial"/>
        </w:rPr>
        <w:t xml:space="preserve"> of assessment</w:t>
      </w:r>
      <w:r w:rsidRPr="00F20633">
        <w:rPr>
          <w:rFonts w:cs="Arial"/>
        </w:rPr>
        <w:t>,</w:t>
      </w:r>
      <w:r w:rsidRPr="006E2793">
        <w:rPr>
          <w:rFonts w:cs="Arial"/>
        </w:rPr>
        <w:t xml:space="preserve"> the board will not be able to consider the other units for the year and the student must withdraw from the university.</w:t>
      </w:r>
    </w:p>
    <w:p w14:paraId="386329BD" w14:textId="47500993" w:rsidR="000320EF" w:rsidRPr="000B74AA" w:rsidRDefault="00407143" w:rsidP="000B3F5F">
      <w:pPr>
        <w:numPr>
          <w:ilvl w:val="1"/>
          <w:numId w:val="3"/>
        </w:numPr>
        <w:autoSpaceDE w:val="0"/>
        <w:autoSpaceDN w:val="0"/>
        <w:adjustRightInd w:val="0"/>
        <w:spacing w:after="120"/>
        <w:ind w:left="709" w:hanging="709"/>
        <w:rPr>
          <w:rFonts w:cs="Arial"/>
        </w:rPr>
      </w:pPr>
      <w:r>
        <w:rPr>
          <w:rFonts w:ascii="Times New Roman" w:hAnsi="Times New Roman"/>
          <w:noProof/>
        </w:rPr>
        <w:lastRenderedPageBreak/>
        <mc:AlternateContent>
          <mc:Choice Requires="wps">
            <w:drawing>
              <wp:anchor distT="0" distB="0" distL="114300" distR="114300" simplePos="0" relativeHeight="251658246" behindDoc="0" locked="0" layoutInCell="1" allowOverlap="1" wp14:anchorId="177A8782" wp14:editId="7DFB7D11">
                <wp:simplePos x="0" y="0"/>
                <wp:positionH relativeFrom="margin">
                  <wp:posOffset>-167999</wp:posOffset>
                </wp:positionH>
                <wp:positionV relativeFrom="paragraph">
                  <wp:posOffset>-64483</wp:posOffset>
                </wp:positionV>
                <wp:extent cx="6372225" cy="9342407"/>
                <wp:effectExtent l="0" t="0" r="28575" b="11430"/>
                <wp:wrapNone/>
                <wp:docPr id="34" name="Rectangle 3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42407"/>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CD0A" id="Rectangle 34" o:spid="_x0000_s1026" alt="Box to indicate that the clauses within it are regulatory" style="position:absolute;margin-left:-13.25pt;margin-top:-5.1pt;width:501.75pt;height:735.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" filled="f">
                <w10:wrap anchorx="margin"/>
              </v:rect>
            </w:pict>
          </mc:Fallback>
        </mc:AlternateContent>
      </w:r>
      <w:r w:rsidR="000320EF" w:rsidRPr="000B74AA">
        <w:rPr>
          <w:rFonts w:cs="Arial"/>
          <w:lang w:eastAsia="en-GB"/>
        </w:rPr>
        <w:t xml:space="preserve">If any student fails to achieve the unit pass mark following a </w:t>
      </w:r>
      <w:r w:rsidR="000B74AA" w:rsidRPr="000B74AA">
        <w:rPr>
          <w:rFonts w:cs="Arial"/>
          <w:lang w:eastAsia="en-GB"/>
        </w:rPr>
        <w:t>re-sit</w:t>
      </w:r>
      <w:r w:rsidR="000320EF" w:rsidRPr="000B74AA">
        <w:rPr>
          <w:rFonts w:cs="Arial"/>
          <w:lang w:eastAsia="en-GB"/>
        </w:rPr>
        <w:t xml:space="preserve"> of the unit or units equating t</w:t>
      </w:r>
      <w:r w:rsidR="001A5E30" w:rsidRPr="000B74AA">
        <w:rPr>
          <w:rFonts w:cs="Arial"/>
          <w:lang w:eastAsia="en-GB"/>
        </w:rPr>
        <w:t xml:space="preserve">o more than </w:t>
      </w:r>
      <w:r w:rsidR="00D22603">
        <w:rPr>
          <w:rFonts w:cs="Arial"/>
          <w:lang w:eastAsia="en-GB"/>
        </w:rPr>
        <w:t>4</w:t>
      </w:r>
      <w:r w:rsidR="001A5E30" w:rsidRPr="000B74AA">
        <w:rPr>
          <w:rFonts w:cs="Arial"/>
          <w:lang w:eastAsia="en-GB"/>
        </w:rPr>
        <w:t xml:space="preserve">0 credit points, </w:t>
      </w:r>
      <w:r w:rsidR="008B1712">
        <w:rPr>
          <w:rFonts w:cs="Arial"/>
        </w:rPr>
        <w:t>they</w:t>
      </w:r>
      <w:r w:rsidR="000320EF" w:rsidRPr="000B74AA">
        <w:rPr>
          <w:rFonts w:cs="Arial"/>
          <w:lang w:eastAsia="en-GB"/>
        </w:rPr>
        <w:t xml:space="preserve"> will be required to withdraw from the programme, with an exit award, if appropriate.</w:t>
      </w:r>
    </w:p>
    <w:p w14:paraId="4F4504C3" w14:textId="3AF71C54" w:rsidR="007F3DD8" w:rsidRDefault="007F3DD8" w:rsidP="000B3F5F">
      <w:pPr>
        <w:pStyle w:val="NormalWeb"/>
        <w:numPr>
          <w:ilvl w:val="1"/>
          <w:numId w:val="3"/>
        </w:numPr>
        <w:spacing w:before="0" w:beforeAutospacing="0" w:after="240" w:afterAutospacing="0"/>
        <w:ind w:left="709" w:hanging="709"/>
        <w:rPr>
          <w:rFonts w:cs="Arial"/>
        </w:rPr>
      </w:pPr>
      <w:r w:rsidRPr="00E1451E">
        <w:rPr>
          <w:rFonts w:cs="Arial"/>
        </w:rPr>
        <w:t>For any unit which is passed by re-</w:t>
      </w:r>
      <w:r w:rsidRPr="005719D5">
        <w:rPr>
          <w:rFonts w:cs="Arial"/>
        </w:rPr>
        <w:t>assessment</w:t>
      </w:r>
      <w:r w:rsidR="0034024B" w:rsidRPr="005719D5">
        <w:rPr>
          <w:rFonts w:cs="Arial"/>
        </w:rPr>
        <w:t xml:space="preserve"> (i.e. at the second or third attempt)</w:t>
      </w:r>
      <w:r w:rsidRPr="005719D5">
        <w:rPr>
          <w:rFonts w:cs="Arial"/>
        </w:rPr>
        <w:t xml:space="preserve">, the </w:t>
      </w:r>
      <w:r w:rsidR="00AF0984" w:rsidRPr="005719D5">
        <w:rPr>
          <w:rFonts w:cs="Arial"/>
        </w:rPr>
        <w:t xml:space="preserve">student will receive the awarded mark for the re-assessment, however the unit </w:t>
      </w:r>
      <w:r w:rsidRPr="005719D5">
        <w:rPr>
          <w:rFonts w:cs="Arial"/>
        </w:rPr>
        <w:t>mark</w:t>
      </w:r>
      <w:r w:rsidR="00E443BA" w:rsidRPr="005719D5">
        <w:rPr>
          <w:rFonts w:cs="Arial"/>
        </w:rPr>
        <w:fldChar w:fldCharType="begin"/>
      </w:r>
      <w:r w:rsidR="004659EF" w:rsidRPr="005719D5">
        <w:rPr>
          <w:rFonts w:cs="Arial"/>
        </w:rPr>
        <w:instrText xml:space="preserve"> XE "unit mark" </w:instrText>
      </w:r>
      <w:r w:rsidR="00E443BA" w:rsidRPr="005719D5">
        <w:rPr>
          <w:rFonts w:cs="Arial"/>
        </w:rPr>
        <w:fldChar w:fldCharType="end"/>
      </w:r>
      <w:r w:rsidRPr="005719D5">
        <w:rPr>
          <w:rFonts w:cs="Arial"/>
        </w:rPr>
        <w:t xml:space="preserve"> will be capped at the minimum pass mark</w:t>
      </w:r>
      <w:r w:rsidR="00E443BA" w:rsidRPr="005719D5">
        <w:rPr>
          <w:rFonts w:cs="Arial"/>
        </w:rPr>
        <w:fldChar w:fldCharType="begin"/>
      </w:r>
      <w:r w:rsidR="004659EF" w:rsidRPr="005719D5">
        <w:instrText xml:space="preserve"> XE "</w:instrText>
      </w:r>
      <w:r w:rsidR="004659EF" w:rsidRPr="005719D5">
        <w:rPr>
          <w:rFonts w:cs="Arial"/>
        </w:rPr>
        <w:instrText>pass mark</w:instrText>
      </w:r>
      <w:r w:rsidR="004659EF" w:rsidRPr="005719D5">
        <w:instrText xml:space="preserve">" </w:instrText>
      </w:r>
      <w:r w:rsidR="00E443BA" w:rsidRPr="005719D5">
        <w:rPr>
          <w:rFonts w:cs="Arial"/>
        </w:rPr>
        <w:fldChar w:fldCharType="end"/>
      </w:r>
      <w:r w:rsidRPr="005719D5">
        <w:rPr>
          <w:rFonts w:cs="Arial"/>
        </w:rPr>
        <w:t xml:space="preserve"> (40 out of 100 for units at levels 4, 5 and 6, and 50 out of 100 for units at level 7), even if the student achieves a higher mark in the re-assessment. The marks recorded when undertaking the supplementary year</w:t>
      </w:r>
      <w:r w:rsidR="00E443BA" w:rsidRPr="005719D5">
        <w:rPr>
          <w:rFonts w:cs="Arial"/>
        </w:rPr>
        <w:fldChar w:fldCharType="begin"/>
      </w:r>
      <w:r w:rsidR="00506E8F" w:rsidRPr="005719D5">
        <w:instrText xml:space="preserve"> XE "</w:instrText>
      </w:r>
      <w:r w:rsidR="00506E8F" w:rsidRPr="005719D5">
        <w:rPr>
          <w:rFonts w:cs="Arial"/>
        </w:rPr>
        <w:instrText>supplementary year</w:instrText>
      </w:r>
      <w:r w:rsidR="00506E8F" w:rsidRPr="005719D5">
        <w:instrText xml:space="preserve">" </w:instrText>
      </w:r>
      <w:r w:rsidR="00E443BA" w:rsidRPr="005719D5">
        <w:rPr>
          <w:rFonts w:cs="Arial"/>
        </w:rPr>
        <w:fldChar w:fldCharType="end"/>
      </w:r>
      <w:r w:rsidRPr="005719D5">
        <w:rPr>
          <w:rFonts w:cs="Arial"/>
        </w:rPr>
        <w:t xml:space="preserve"> </w:t>
      </w:r>
      <w:r w:rsidR="005B65D4" w:rsidRPr="005719D5">
        <w:rPr>
          <w:rFonts w:cs="Arial"/>
        </w:rPr>
        <w:t xml:space="preserve">(including repeating the whole year) </w:t>
      </w:r>
      <w:r w:rsidRPr="00E1451E">
        <w:rPr>
          <w:rFonts w:cs="Arial"/>
        </w:rPr>
        <w:t>will also be capped at the minimum pass mark regardless of what marks are actually achieved, unless the student is being permitted to undertake a supplementary year “</w:t>
      </w:r>
      <w:r w:rsidRPr="00E1451E">
        <w:rPr>
          <w:rFonts w:cs="Arial"/>
          <w:i/>
          <w:iCs/>
        </w:rPr>
        <w:t>as for the first time</w:t>
      </w:r>
      <w:r w:rsidRPr="00E1451E">
        <w:rPr>
          <w:rFonts w:cs="Arial"/>
        </w:rPr>
        <w:t xml:space="preserve">” due to validated </w:t>
      </w:r>
      <w:r w:rsidR="001B2912" w:rsidRPr="00155C14">
        <w:rPr>
          <w:rFonts w:cs="Arial"/>
        </w:rPr>
        <w:t>exceptional</w:t>
      </w:r>
      <w:r w:rsidRPr="00155C14">
        <w:rPr>
          <w:rFonts w:cs="Arial"/>
        </w:rPr>
        <w:t xml:space="preserve"> </w:t>
      </w:r>
      <w:r w:rsidRPr="00E1451E">
        <w:rPr>
          <w:rFonts w:cs="Arial"/>
        </w:rPr>
        <w:t>circumstances</w:t>
      </w:r>
      <w:r w:rsidR="00E443BA">
        <w:rPr>
          <w:rFonts w:cs="Arial"/>
        </w:rPr>
        <w:fldChar w:fldCharType="begin"/>
      </w:r>
      <w:r w:rsidR="004659EF">
        <w:instrText xml:space="preserve"> XE "</w:instrText>
      </w:r>
      <w:r w:rsidR="004659EF" w:rsidRPr="006D4526">
        <w:rPr>
          <w:rFonts w:cs="Arial"/>
        </w:rPr>
        <w:instrText>extenuating circumstances</w:instrText>
      </w:r>
      <w:r w:rsidR="004659EF">
        <w:instrText xml:space="preserve">" </w:instrText>
      </w:r>
      <w:r w:rsidR="00E443BA">
        <w:rPr>
          <w:rFonts w:cs="Arial"/>
        </w:rPr>
        <w:fldChar w:fldCharType="end"/>
      </w:r>
      <w:r w:rsidRPr="00E1451E">
        <w:rPr>
          <w:rFonts w:cs="Arial"/>
        </w:rPr>
        <w:t>.</w:t>
      </w:r>
    </w:p>
    <w:p w14:paraId="25D48EA0" w14:textId="0EA07DE1" w:rsidR="00841739" w:rsidRPr="00841739" w:rsidRDefault="00841739" w:rsidP="000B3F5F">
      <w:pPr>
        <w:pStyle w:val="NormalWeb"/>
        <w:spacing w:before="120" w:beforeAutospacing="0" w:after="120" w:afterAutospacing="0"/>
        <w:rPr>
          <w:rFonts w:cs="Arial"/>
          <w:i/>
        </w:rPr>
      </w:pPr>
      <w:r w:rsidRPr="00841739">
        <w:rPr>
          <w:rStyle w:val="Strong"/>
          <w:rFonts w:cs="Arial"/>
          <w:i/>
        </w:rPr>
        <w:t>The award of credit in the final year of undergraduate study for the purposes of completion</w:t>
      </w:r>
    </w:p>
    <w:p w14:paraId="6670452C" w14:textId="3D8FEC94" w:rsidR="007F3DD8" w:rsidRPr="00E1451E" w:rsidRDefault="007F3DD8" w:rsidP="000B3F5F">
      <w:pPr>
        <w:pStyle w:val="NormalWeb"/>
        <w:numPr>
          <w:ilvl w:val="1"/>
          <w:numId w:val="3"/>
        </w:numPr>
        <w:spacing w:before="120" w:beforeAutospacing="0" w:after="120" w:afterAutospacing="0"/>
        <w:ind w:left="709" w:hanging="709"/>
        <w:rPr>
          <w:rFonts w:cs="Arial"/>
        </w:rPr>
      </w:pPr>
      <w:r w:rsidRPr="00E1451E">
        <w:rPr>
          <w:rFonts w:cs="Arial"/>
        </w:rPr>
        <w:t>Students must achieve the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(normally a mark of 40 out of 100 at levels 4-6 and 50 out of 100 at level 7) and meet any </w:t>
      </w:r>
      <w:r w:rsidR="001C3549">
        <w:rPr>
          <w:rFonts w:cs="Arial"/>
        </w:rPr>
        <w:t xml:space="preserve">criteria, as described in </w:t>
      </w:r>
      <w:r w:rsidR="00D6386B">
        <w:rPr>
          <w:rFonts w:cs="Arial"/>
        </w:rPr>
        <w:t>30</w:t>
      </w:r>
      <w:r w:rsidR="008F6644">
        <w:rPr>
          <w:rFonts w:cs="Arial"/>
        </w:rPr>
        <w:t>.</w:t>
      </w:r>
      <w:r w:rsidR="00B6055E">
        <w:rPr>
          <w:rFonts w:cs="Arial"/>
        </w:rPr>
        <w:t>3</w:t>
      </w:r>
      <w:r w:rsidRPr="007A5198">
        <w:rPr>
          <w:rFonts w:cs="Arial"/>
        </w:rPr>
        <w:t>,</w:t>
      </w:r>
      <w:r w:rsidRPr="00E1451E">
        <w:rPr>
          <w:rFonts w:cs="Arial"/>
        </w:rPr>
        <w:t xml:space="preserve"> if applicable for the unit, to be awarded the associated credit.  By achieving</w:t>
      </w:r>
      <w:r w:rsidRPr="00E1451E">
        <w:rPr>
          <w:rStyle w:val="Emphasis"/>
          <w:rFonts w:cs="Arial"/>
        </w:rPr>
        <w:t xml:space="preserve"> </w:t>
      </w:r>
      <w:r w:rsidRPr="00E1451E">
        <w:rPr>
          <w:rStyle w:val="Emphasis"/>
          <w:rFonts w:cs="Arial"/>
          <w:i w:val="0"/>
        </w:rPr>
        <w:t>this</w:t>
      </w:r>
      <w:r w:rsidR="00D947C5">
        <w:rPr>
          <w:rStyle w:val="Emphasis"/>
          <w:rFonts w:cs="Arial"/>
          <w:i w:val="0"/>
        </w:rPr>
        <w:t>,</w:t>
      </w:r>
      <w:r w:rsidRPr="00E1451E">
        <w:rPr>
          <w:rStyle w:val="Emphasis"/>
          <w:rFonts w:cs="Arial"/>
          <w:i w:val="0"/>
        </w:rPr>
        <w:t xml:space="preserve"> students</w:t>
      </w:r>
      <w:r w:rsidRPr="00E1451E">
        <w:rPr>
          <w:rStyle w:val="Emphasis"/>
          <w:rFonts w:cs="Arial"/>
        </w:rPr>
        <w:t xml:space="preserve"> </w:t>
      </w:r>
      <w:r w:rsidRPr="00E1451E">
        <w:rPr>
          <w:rFonts w:cs="Arial"/>
        </w:rPr>
        <w:t>thereby acquire the necessary credit points</w:t>
      </w:r>
      <w:r w:rsidR="00E443BA">
        <w:rPr>
          <w:rFonts w:cs="Arial"/>
        </w:rPr>
        <w:fldChar w:fldCharType="begin"/>
      </w:r>
      <w:r w:rsidR="006D5895">
        <w:instrText xml:space="preserve"> XE "</w:instrText>
      </w:r>
      <w:r w:rsidR="00506E8F">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1451E">
        <w:rPr>
          <w:rFonts w:cs="Arial"/>
        </w:rPr>
        <w:t xml:space="preserve"> in their final year to complete the programme of study</w:t>
      </w:r>
      <w:r w:rsidRPr="00E1451E">
        <w:rPr>
          <w:rStyle w:val="Emphasis"/>
          <w:rFonts w:cs="Arial"/>
          <w:i w:val="0"/>
          <w:iCs w:val="0"/>
        </w:rPr>
        <w:t>, except as specified belo</w:t>
      </w:r>
      <w:r w:rsidRPr="0072530B">
        <w:rPr>
          <w:rStyle w:val="Emphasis"/>
          <w:rFonts w:cs="Arial"/>
          <w:i w:val="0"/>
          <w:iCs w:val="0"/>
        </w:rPr>
        <w:t>w</w:t>
      </w:r>
      <w:r w:rsidR="0072530B" w:rsidRPr="0072530B">
        <w:rPr>
          <w:rStyle w:val="Emphasis"/>
          <w:rFonts w:cs="Arial"/>
          <w:i w:val="0"/>
          <w:iCs w:val="0"/>
        </w:rPr>
        <w:t>:</w:t>
      </w:r>
    </w:p>
    <w:p w14:paraId="7C1A99E6" w14:textId="354AC248" w:rsidR="007F3DD8" w:rsidRPr="00155C14" w:rsidRDefault="007F3DD8" w:rsidP="00411773">
      <w:pPr>
        <w:pStyle w:val="NormalWeb"/>
        <w:numPr>
          <w:ilvl w:val="0"/>
          <w:numId w:val="78"/>
        </w:numPr>
        <w:spacing w:before="120" w:beforeAutospacing="0" w:after="120" w:afterAutospacing="0"/>
        <w:rPr>
          <w:rFonts w:cs="Arial"/>
        </w:rPr>
      </w:pPr>
      <w:r w:rsidRPr="00E1451E">
        <w:rPr>
          <w:rFonts w:cs="Arial"/>
        </w:rPr>
        <w:t xml:space="preserve">Re-assessment of units within the final year of undergraduate modular programmes is </w:t>
      </w:r>
      <w:r w:rsidR="00130EE4" w:rsidRPr="008D25EE">
        <w:rPr>
          <w:rFonts w:cs="Arial"/>
        </w:rPr>
        <w:t xml:space="preserve">not </w:t>
      </w:r>
      <w:r w:rsidR="005710C7" w:rsidRPr="008D25EE">
        <w:rPr>
          <w:rFonts w:cs="Arial"/>
        </w:rPr>
        <w:t xml:space="preserve">permitted </w:t>
      </w:r>
      <w:r w:rsidR="00130EE4" w:rsidRPr="008D25EE">
        <w:rPr>
          <w:rFonts w:cs="Arial"/>
        </w:rPr>
        <w:t xml:space="preserve">except </w:t>
      </w:r>
      <w:r w:rsidR="005710C7">
        <w:rPr>
          <w:rFonts w:cs="Arial"/>
        </w:rPr>
        <w:t>where</w:t>
      </w:r>
      <w:r w:rsidRPr="00E1451E">
        <w:rPr>
          <w:rFonts w:cs="Arial"/>
        </w:rPr>
        <w:t xml:space="preserve"> </w:t>
      </w:r>
      <w:r w:rsidR="00C10617" w:rsidRPr="006E2793">
        <w:rPr>
          <w:rStyle w:val="Emphasis"/>
          <w:rFonts w:cs="Arial"/>
          <w:i w:val="0"/>
        </w:rPr>
        <w:t xml:space="preserve">a failed </w:t>
      </w:r>
      <w:r w:rsidRPr="006E2793">
        <w:rPr>
          <w:rStyle w:val="Emphasis"/>
          <w:rFonts w:cs="Arial"/>
          <w:i w:val="0"/>
        </w:rPr>
        <w:t>unit is deemed to be ‘must-pass</w:t>
      </w:r>
      <w:r w:rsidR="0035440F" w:rsidRPr="006E2793">
        <w:rPr>
          <w:rStyle w:val="Emphasis"/>
          <w:rFonts w:cs="Arial"/>
          <w:i w:val="0"/>
        </w:rPr>
        <w:fldChar w:fldCharType="begin"/>
      </w:r>
      <w:r w:rsidR="0035440F" w:rsidRPr="006E2793">
        <w:rPr>
          <w:i/>
        </w:rPr>
        <w:instrText xml:space="preserve"> XE "</w:instrText>
      </w:r>
      <w:r w:rsidR="0035440F" w:rsidRPr="006E2793">
        <w:rPr>
          <w:rFonts w:cs="Arial"/>
          <w:i/>
        </w:rPr>
        <w:instrText>must-pass</w:instrText>
      </w:r>
      <w:r w:rsidR="0035440F" w:rsidRPr="006E2793">
        <w:rPr>
          <w:i/>
        </w:rPr>
        <w:instrText xml:space="preserve">" </w:instrText>
      </w:r>
      <w:r w:rsidR="0035440F" w:rsidRPr="006E2793">
        <w:rPr>
          <w:rStyle w:val="Emphasis"/>
          <w:rFonts w:cs="Arial"/>
          <w:i w:val="0"/>
        </w:rPr>
        <w:fldChar w:fldCharType="end"/>
      </w:r>
      <w:r w:rsidRPr="006E2793">
        <w:rPr>
          <w:rStyle w:val="Emphasis"/>
          <w:rFonts w:cs="Arial"/>
          <w:i w:val="0"/>
        </w:rPr>
        <w:t>’</w:t>
      </w:r>
      <w:r w:rsidR="00C10617" w:rsidRPr="006E2793">
        <w:rPr>
          <w:rStyle w:val="Emphasis"/>
          <w:rFonts w:cs="Arial"/>
          <w:i w:val="0"/>
        </w:rPr>
        <w:t xml:space="preserve"> (e.g. for professional accreditation reasons)</w:t>
      </w:r>
      <w:r w:rsidRPr="00AF2DD3">
        <w:rPr>
          <w:rStyle w:val="Emphasis"/>
          <w:rFonts w:cs="Arial"/>
          <w:i w:val="0"/>
          <w:iCs w:val="0"/>
        </w:rPr>
        <w:t xml:space="preserve"> </w:t>
      </w:r>
      <w:r w:rsidR="00AF2DD3" w:rsidRPr="00761315">
        <w:rPr>
          <w:rStyle w:val="Emphasis"/>
          <w:rFonts w:cs="Arial"/>
          <w:i w:val="0"/>
          <w:iCs w:val="0"/>
        </w:rPr>
        <w:t>or in any failed unit within undergraduate programmes owned by the Faculty of Engineering that cannot be compensated (see 30.2</w:t>
      </w:r>
      <w:r w:rsidR="00B6055E">
        <w:rPr>
          <w:rStyle w:val="Emphasis"/>
          <w:rFonts w:cs="Arial"/>
          <w:i w:val="0"/>
          <w:iCs w:val="0"/>
        </w:rPr>
        <w:t>0</w:t>
      </w:r>
      <w:r w:rsidR="00AF2DD3" w:rsidRPr="00761315">
        <w:rPr>
          <w:rStyle w:val="Emphasis"/>
          <w:rFonts w:cs="Arial"/>
          <w:i w:val="0"/>
          <w:iCs w:val="0"/>
        </w:rPr>
        <w:t xml:space="preserve">), </w:t>
      </w:r>
      <w:r w:rsidRPr="00761315">
        <w:rPr>
          <w:rStyle w:val="Emphasis"/>
          <w:rFonts w:cs="Arial"/>
          <w:i w:val="0"/>
        </w:rPr>
        <w:t>in which case the</w:t>
      </w:r>
      <w:r w:rsidR="00A5798C" w:rsidRPr="00761315">
        <w:rPr>
          <w:rFonts w:cs="Arial"/>
        </w:rPr>
        <w:t xml:space="preserve"> F</w:t>
      </w:r>
      <w:r w:rsidRPr="00761315">
        <w:rPr>
          <w:rFonts w:cs="Arial"/>
        </w:rPr>
        <w:t>aculty Board of Examiners</w:t>
      </w:r>
      <w:r w:rsidR="00E443BA" w:rsidRPr="00761315">
        <w:rPr>
          <w:rFonts w:cs="Arial"/>
        </w:rPr>
        <w:fldChar w:fldCharType="begin"/>
      </w:r>
      <w:r w:rsidR="006D5895" w:rsidRPr="00761315">
        <w:instrText xml:space="preserve"> XE "</w:instrText>
      </w:r>
      <w:r w:rsidR="008672E5" w:rsidRPr="00761315">
        <w:rPr>
          <w:rFonts w:cs="Arial"/>
        </w:rPr>
        <w:instrText>B</w:instrText>
      </w:r>
      <w:r w:rsidR="00D947C5" w:rsidRPr="00761315">
        <w:rPr>
          <w:rFonts w:cs="Arial"/>
        </w:rPr>
        <w:instrText xml:space="preserve">oard of </w:instrText>
      </w:r>
      <w:r w:rsidR="008672E5" w:rsidRPr="00761315">
        <w:rPr>
          <w:rFonts w:cs="Arial"/>
        </w:rPr>
        <w:instrText>E</w:instrText>
      </w:r>
      <w:r w:rsidR="006D5895" w:rsidRPr="00761315">
        <w:rPr>
          <w:rFonts w:cs="Arial"/>
        </w:rPr>
        <w:instrText>xaminers</w:instrText>
      </w:r>
      <w:r w:rsidR="006D5895" w:rsidRPr="00761315">
        <w:instrText xml:space="preserve">" </w:instrText>
      </w:r>
      <w:r w:rsidR="00E443BA" w:rsidRPr="00761315">
        <w:rPr>
          <w:rFonts w:cs="Arial"/>
        </w:rPr>
        <w:fldChar w:fldCharType="end"/>
      </w:r>
      <w:r w:rsidRPr="00761315">
        <w:rPr>
          <w:rFonts w:cs="Arial"/>
        </w:rPr>
        <w:t xml:space="preserve"> will offer the student a </w:t>
      </w:r>
      <w:r w:rsidR="00AF2DD3" w:rsidRPr="00761315">
        <w:rPr>
          <w:rFonts w:cs="Arial"/>
        </w:rPr>
        <w:t xml:space="preserve">second and </w:t>
      </w:r>
      <w:r w:rsidRPr="00761315">
        <w:rPr>
          <w:rFonts w:cs="Arial"/>
        </w:rPr>
        <w:t>final re-assessment opportunity.</w:t>
      </w:r>
      <w:r w:rsidR="00A309A5" w:rsidRPr="00761315">
        <w:rPr>
          <w:rFonts w:eastAsia="Calibri" w:cs="Arial"/>
        </w:rPr>
        <w:t xml:space="preserve"> A re-sit should test those assessments in the unit that have been failed and need not be in the same form as the original assessment, as long as it tests the same learning outcomes and does not </w:t>
      </w:r>
      <w:r w:rsidR="00A309A5" w:rsidRPr="00155C14">
        <w:rPr>
          <w:rFonts w:eastAsia="Calibri" w:cs="Arial"/>
        </w:rPr>
        <w:t>compromise any competence standards.</w:t>
      </w:r>
    </w:p>
    <w:p w14:paraId="656DF5B3" w14:textId="168EB1C8" w:rsidR="00BC2D40" w:rsidRPr="00155C14" w:rsidRDefault="00BC2D40" w:rsidP="00411773">
      <w:pPr>
        <w:pStyle w:val="ListParagraph"/>
        <w:numPr>
          <w:ilvl w:val="0"/>
          <w:numId w:val="78"/>
        </w:numPr>
        <w:rPr>
          <w:rFonts w:cs="Arial"/>
        </w:rPr>
      </w:pPr>
      <w:r w:rsidRPr="00155C14">
        <w:rPr>
          <w:rFonts w:cs="Arial"/>
        </w:rPr>
        <w:t xml:space="preserve">Students who submit </w:t>
      </w:r>
      <w:r w:rsidR="001B2912" w:rsidRPr="00155C14">
        <w:rPr>
          <w:rFonts w:cs="Arial"/>
        </w:rPr>
        <w:t>exceptional</w:t>
      </w:r>
      <w:r w:rsidRPr="00155C14">
        <w:rPr>
          <w:rFonts w:cs="Arial"/>
        </w:rPr>
        <w:t xml:space="preserve"> circumstances may be permitted by the relevant exam board to take the affected assessment again without academic penalty. The form of the assessment will remain unchanged.</w:t>
      </w:r>
    </w:p>
    <w:p w14:paraId="6E99D61A" w14:textId="1901749A" w:rsidR="0072530B" w:rsidRPr="00155C14" w:rsidRDefault="0072530B" w:rsidP="00411773">
      <w:pPr>
        <w:pStyle w:val="NormalWeb"/>
        <w:numPr>
          <w:ilvl w:val="0"/>
          <w:numId w:val="78"/>
        </w:numPr>
        <w:spacing w:before="120" w:beforeAutospacing="0" w:after="120" w:afterAutospacing="0"/>
        <w:rPr>
          <w:rFonts w:cs="Arial"/>
          <w:sz w:val="32"/>
          <w:szCs w:val="32"/>
        </w:rPr>
      </w:pPr>
      <w:r w:rsidRPr="00155C14">
        <w:rPr>
          <w:rFonts w:eastAsia="Calibri" w:cs="Arial"/>
        </w:rPr>
        <w:t xml:space="preserve">Students who are absent from an examination due to illness and who self-certificate, will be required to undertake the examination at the next scheduled time the examination is run, normally </w:t>
      </w:r>
      <w:r w:rsidRPr="00EC5D71">
        <w:rPr>
          <w:rFonts w:eastAsia="Calibri" w:cs="Arial"/>
        </w:rPr>
        <w:t xml:space="preserve">in the </w:t>
      </w:r>
      <w:r w:rsidR="002E35B2" w:rsidRPr="00EC5D71">
        <w:rPr>
          <w:rFonts w:eastAsia="Calibri" w:cs="Arial"/>
        </w:rPr>
        <w:t>Summer</w:t>
      </w:r>
      <w:r w:rsidRPr="00EC5D71">
        <w:rPr>
          <w:rFonts w:eastAsia="Calibri" w:cs="Arial"/>
        </w:rPr>
        <w:t xml:space="preserve"> </w:t>
      </w:r>
      <w:r w:rsidR="002E35B2" w:rsidRPr="00EC5D71">
        <w:rPr>
          <w:rFonts w:eastAsia="Calibri" w:cs="Arial"/>
        </w:rPr>
        <w:t>Re</w:t>
      </w:r>
      <w:r w:rsidRPr="00EC5D71">
        <w:rPr>
          <w:rFonts w:eastAsia="Calibri" w:cs="Arial"/>
        </w:rPr>
        <w:t xml:space="preserve">assessment </w:t>
      </w:r>
      <w:r w:rsidRPr="00155C14">
        <w:rPr>
          <w:rFonts w:eastAsia="Calibri" w:cs="Arial"/>
        </w:rPr>
        <w:t>period. The form of the assessment should remain unchanged.</w:t>
      </w:r>
    </w:p>
    <w:p w14:paraId="696D5B1F" w14:textId="784CBBED" w:rsidR="00814A5E" w:rsidRPr="00155C14" w:rsidRDefault="00814A5E" w:rsidP="00411773">
      <w:pPr>
        <w:numPr>
          <w:ilvl w:val="0"/>
          <w:numId w:val="78"/>
        </w:numPr>
        <w:shd w:val="clear" w:color="auto" w:fill="FFFFFF"/>
        <w:spacing w:after="120"/>
        <w:textAlignment w:val="baseline"/>
        <w:rPr>
          <w:rFonts w:ascii="Calibri Light" w:hAnsi="Calibri Light" w:cs="Calibri Light"/>
          <w:lang w:eastAsia="en-GB"/>
        </w:rPr>
      </w:pPr>
      <w:r w:rsidRPr="00155C14">
        <w:rPr>
          <w:rFonts w:cs="Arial"/>
          <w:lang w:eastAsia="en-GB"/>
        </w:rPr>
        <w:t>Students who are absent from an assessment held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15FAA745" w14:textId="207D8446" w:rsidR="00200823" w:rsidRPr="00155C14" w:rsidRDefault="00953258" w:rsidP="000B3F5F">
      <w:pPr>
        <w:pStyle w:val="NormalWeb"/>
        <w:numPr>
          <w:ilvl w:val="1"/>
          <w:numId w:val="3"/>
        </w:numPr>
        <w:spacing w:before="120" w:beforeAutospacing="0" w:after="120" w:afterAutospacing="0"/>
        <w:ind w:left="709" w:hanging="709"/>
        <w:rPr>
          <w:rFonts w:cs="Arial"/>
        </w:rPr>
      </w:pPr>
      <w:r w:rsidRPr="00155C14">
        <w:rPr>
          <w:rFonts w:cs="Arial"/>
        </w:rPr>
        <w:t xml:space="preserve">A </w:t>
      </w:r>
      <w:r w:rsidR="00B2599F" w:rsidRPr="00155C14">
        <w:rPr>
          <w:rFonts w:cs="Arial"/>
        </w:rPr>
        <w:t xml:space="preserve">Faculty </w:t>
      </w:r>
      <w:r w:rsidR="007F3DD8" w:rsidRPr="00155C14">
        <w:rPr>
          <w:rFonts w:cs="Arial"/>
        </w:rPr>
        <w:t>Board of Examiners</w:t>
      </w:r>
      <w:r w:rsidR="00E443BA" w:rsidRPr="00155C14">
        <w:rPr>
          <w:rFonts w:cs="Arial"/>
        </w:rPr>
        <w:fldChar w:fldCharType="begin"/>
      </w:r>
      <w:r w:rsidR="006D5895" w:rsidRPr="00155C14">
        <w:instrText xml:space="preserve"> XE "</w:instrText>
      </w:r>
      <w:r w:rsidR="008672E5" w:rsidRPr="00155C14">
        <w:rPr>
          <w:rFonts w:cs="Arial"/>
        </w:rPr>
        <w:instrText>B</w:instrText>
      </w:r>
      <w:r w:rsidR="00D947C5" w:rsidRPr="00155C14">
        <w:rPr>
          <w:rFonts w:cs="Arial"/>
        </w:rPr>
        <w:instrText xml:space="preserve">oard of </w:instrText>
      </w:r>
      <w:r w:rsidR="008672E5" w:rsidRPr="00155C14">
        <w:rPr>
          <w:rFonts w:cs="Arial"/>
        </w:rPr>
        <w:instrText>E</w:instrText>
      </w:r>
      <w:r w:rsidR="006D5895" w:rsidRPr="00155C14">
        <w:rPr>
          <w:rFonts w:cs="Arial"/>
        </w:rPr>
        <w:instrText>xaminers</w:instrText>
      </w:r>
      <w:r w:rsidR="006D5895" w:rsidRPr="00155C14">
        <w:instrText xml:space="preserve">" </w:instrText>
      </w:r>
      <w:r w:rsidR="00E443BA" w:rsidRPr="00155C14">
        <w:rPr>
          <w:rFonts w:cs="Arial"/>
        </w:rPr>
        <w:fldChar w:fldCharType="end"/>
      </w:r>
      <w:r w:rsidR="007F3DD8" w:rsidRPr="00155C14">
        <w:rPr>
          <w:rFonts w:cs="Arial"/>
        </w:rPr>
        <w:t xml:space="preserve"> may choose to permit the award of 120 credit points</w:t>
      </w:r>
      <w:r w:rsidR="00E443BA" w:rsidRPr="00155C14">
        <w:rPr>
          <w:rFonts w:cs="Arial"/>
        </w:rPr>
        <w:fldChar w:fldCharType="begin"/>
      </w:r>
      <w:r w:rsidR="006D5895" w:rsidRPr="00155C14">
        <w:instrText xml:space="preserve"> XE "</w:instrText>
      </w:r>
      <w:r w:rsidR="00D947C5" w:rsidRPr="00155C14">
        <w:rPr>
          <w:rFonts w:cs="Arial"/>
        </w:rPr>
        <w:instrText>c</w:instrText>
      </w:r>
      <w:r w:rsidR="006D5895" w:rsidRPr="00155C14">
        <w:rPr>
          <w:rFonts w:cs="Arial"/>
        </w:rPr>
        <w:instrText>redit points</w:instrText>
      </w:r>
      <w:r w:rsidR="006D5895" w:rsidRPr="00155C14">
        <w:instrText xml:space="preserve">" </w:instrText>
      </w:r>
      <w:r w:rsidR="00E443BA" w:rsidRPr="00155C14">
        <w:rPr>
          <w:rFonts w:cs="Arial"/>
        </w:rPr>
        <w:fldChar w:fldCharType="end"/>
      </w:r>
      <w:r w:rsidR="007F3DD8" w:rsidRPr="00155C14">
        <w:rPr>
          <w:rFonts w:cs="Arial"/>
        </w:rPr>
        <w:t xml:space="preserve"> for the final year of </w:t>
      </w:r>
      <w:r w:rsidR="007F3DD8" w:rsidRPr="00155C14">
        <w:rPr>
          <w:rFonts w:cs="Arial"/>
          <w:b/>
          <w:bCs/>
          <w:i/>
          <w:iCs/>
        </w:rPr>
        <w:t>undergraduate</w:t>
      </w:r>
      <w:r w:rsidR="007F3DD8" w:rsidRPr="00155C14">
        <w:rPr>
          <w:rFonts w:cs="Arial"/>
          <w:i/>
          <w:iCs/>
        </w:rPr>
        <w:t xml:space="preserve"> </w:t>
      </w:r>
      <w:r w:rsidR="007F3DD8" w:rsidRPr="00155C14">
        <w:rPr>
          <w:rFonts w:cs="Arial"/>
        </w:rPr>
        <w:t xml:space="preserve">study </w:t>
      </w:r>
      <w:r w:rsidR="00200823" w:rsidRPr="00155C14">
        <w:rPr>
          <w:rFonts w:cs="Arial"/>
        </w:rPr>
        <w:t>for the purposes of making an award where a student has:</w:t>
      </w:r>
    </w:p>
    <w:p w14:paraId="325FFB85" w14:textId="0D029072" w:rsidR="00200823" w:rsidRPr="00155C14" w:rsidRDefault="00200823" w:rsidP="00411773">
      <w:pPr>
        <w:pStyle w:val="NormalWeb"/>
        <w:numPr>
          <w:ilvl w:val="0"/>
          <w:numId w:val="108"/>
        </w:numPr>
        <w:spacing w:before="120" w:beforeAutospacing="0" w:after="0" w:afterAutospacing="0"/>
        <w:rPr>
          <w:rFonts w:cs="Arial"/>
        </w:rPr>
      </w:pPr>
      <w:r w:rsidRPr="00155C14">
        <w:rPr>
          <w:rFonts w:cs="Arial"/>
        </w:rPr>
        <w:t>achieved</w:t>
      </w:r>
      <w:r w:rsidR="007F3DD8" w:rsidRPr="00155C14">
        <w:rPr>
          <w:rFonts w:cs="Arial"/>
        </w:rPr>
        <w:t xml:space="preserve"> a pass </w:t>
      </w:r>
      <w:r w:rsidR="002A5EBE" w:rsidRPr="00EC5D71">
        <w:rPr>
          <w:rFonts w:cs="Arial"/>
        </w:rPr>
        <w:t xml:space="preserve">mark </w:t>
      </w:r>
      <w:r w:rsidR="00C57A34" w:rsidRPr="00EC5D71">
        <w:rPr>
          <w:rFonts w:cs="Arial"/>
        </w:rPr>
        <w:t xml:space="preserve">for </w:t>
      </w:r>
      <w:r w:rsidR="007F3DD8" w:rsidRPr="00EC5D71">
        <w:rPr>
          <w:rFonts w:cs="Arial"/>
        </w:rPr>
        <w:t>the final year</w:t>
      </w:r>
      <w:r w:rsidR="00C57A34" w:rsidRPr="00EC5D71">
        <w:rPr>
          <w:rFonts w:cs="Arial"/>
        </w:rPr>
        <w:t xml:space="preserve"> (i.e. at least 40</w:t>
      </w:r>
      <w:r w:rsidR="00476877" w:rsidRPr="00EC5D71">
        <w:rPr>
          <w:rFonts w:cs="Arial"/>
        </w:rPr>
        <w:t xml:space="preserve"> for programmes at level 6 and at least 50 for programmes at level 7)</w:t>
      </w:r>
    </w:p>
    <w:p w14:paraId="010ED9F3" w14:textId="0868ADBE" w:rsidR="00200823" w:rsidRPr="00155C14" w:rsidRDefault="00C25109" w:rsidP="00411773">
      <w:pPr>
        <w:pStyle w:val="NormalWeb"/>
        <w:numPr>
          <w:ilvl w:val="0"/>
          <w:numId w:val="108"/>
        </w:numPr>
        <w:spacing w:before="0" w:beforeAutospacing="0" w:after="0" w:afterAutospacing="0"/>
        <w:rPr>
          <w:rFonts w:cs="Arial"/>
        </w:rPr>
      </w:pPr>
      <w:r w:rsidRPr="00155C14">
        <w:rPr>
          <w:rFonts w:cs="Arial"/>
        </w:rPr>
        <w:t>achiev</w:t>
      </w:r>
      <w:r w:rsidR="00200823" w:rsidRPr="00155C14">
        <w:rPr>
          <w:rFonts w:cs="Arial"/>
        </w:rPr>
        <w:t>ed</w:t>
      </w:r>
      <w:r w:rsidRPr="00155C14">
        <w:rPr>
          <w:rFonts w:cs="Arial"/>
        </w:rPr>
        <w:t xml:space="preserve"> the pass mark for any must-pass unit, if applicable</w:t>
      </w:r>
    </w:p>
    <w:p w14:paraId="67D27A4F" w14:textId="5E68F9BB" w:rsidR="00200823" w:rsidRPr="00155C14" w:rsidRDefault="00200823" w:rsidP="00411773">
      <w:pPr>
        <w:pStyle w:val="NormalWeb"/>
        <w:numPr>
          <w:ilvl w:val="0"/>
          <w:numId w:val="108"/>
        </w:numPr>
        <w:spacing w:before="0" w:beforeAutospacing="0" w:after="120" w:afterAutospacing="0"/>
        <w:rPr>
          <w:rFonts w:cs="Arial"/>
        </w:rPr>
      </w:pPr>
      <w:r w:rsidRPr="00155C14">
        <w:rPr>
          <w:rFonts w:cs="Arial"/>
        </w:rPr>
        <w:t>demonstrated the intended learning outcomes for the programme.</w:t>
      </w:r>
    </w:p>
    <w:p w14:paraId="750BE8CC" w14:textId="777CA80B" w:rsidR="00EC7CB3" w:rsidRDefault="00EC5D71" w:rsidP="000B3F5F">
      <w:pPr>
        <w:pStyle w:val="NormalWeb"/>
        <w:spacing w:before="120" w:beforeAutospacing="0" w:after="120" w:afterAutospacing="0"/>
        <w:ind w:firstLine="720"/>
        <w:rPr>
          <w:rFonts w:cs="Arial"/>
        </w:rPr>
      </w:pPr>
      <w:r>
        <w:rPr>
          <w:rFonts w:eastAsia="Calibri" w:cs="Arial"/>
          <w:noProof/>
        </w:rPr>
        <w:lastRenderedPageBreak/>
        <mc:AlternateContent>
          <mc:Choice Requires="wps">
            <w:drawing>
              <wp:anchor distT="0" distB="0" distL="114300" distR="114300" simplePos="0" relativeHeight="251658267" behindDoc="0" locked="0" layoutInCell="1" allowOverlap="1" wp14:anchorId="177A8782" wp14:editId="3857220A">
                <wp:simplePos x="0" y="0"/>
                <wp:positionH relativeFrom="margin">
                  <wp:posOffset>-107615</wp:posOffset>
                </wp:positionH>
                <wp:positionV relativeFrom="paragraph">
                  <wp:posOffset>-38603</wp:posOffset>
                </wp:positionV>
                <wp:extent cx="6372225" cy="9256143"/>
                <wp:effectExtent l="0" t="0" r="28575" b="21590"/>
                <wp:wrapNone/>
                <wp:docPr id="33" name="Rectangle 3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5614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CA9C" id="Rectangle 33" o:spid="_x0000_s1026" alt="Box to indicate that the clauses within it are regulatory" style="position:absolute;margin-left:-8.45pt;margin-top:-3.05pt;width:501.75pt;height:728.8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" filled="f">
                <w10:wrap anchorx="margin"/>
              </v:rect>
            </w:pict>
          </mc:Fallback>
        </mc:AlternateContent>
      </w:r>
      <w:r w:rsidR="007F3DD8" w:rsidRPr="001B48EB">
        <w:rPr>
          <w:rFonts w:cs="Arial"/>
        </w:rPr>
        <w:t xml:space="preserve">A </w:t>
      </w:r>
      <w:r w:rsidR="00B2599F" w:rsidRPr="001B48EB">
        <w:rPr>
          <w:rFonts w:cs="Arial"/>
        </w:rPr>
        <w:t xml:space="preserve">Faculty </w:t>
      </w:r>
      <w:r w:rsidR="007F3DD8" w:rsidRPr="001B48EB">
        <w:rPr>
          <w:rFonts w:cs="Arial"/>
        </w:rPr>
        <w:t>Board of Examiners</w:t>
      </w:r>
      <w:r w:rsidR="001A1592" w:rsidRPr="001B48EB">
        <w:rPr>
          <w:rFonts w:cs="Arial"/>
        </w:rPr>
        <w:fldChar w:fldCharType="begin"/>
      </w:r>
      <w:r w:rsidR="001A1592" w:rsidRPr="001B48EB">
        <w:instrText xml:space="preserve"> XE "</w:instrText>
      </w:r>
      <w:r w:rsidR="001A1592" w:rsidRPr="001B48EB">
        <w:rPr>
          <w:rFonts w:cs="Arial"/>
        </w:rPr>
        <w:instrText>Board of Examiners</w:instrText>
      </w:r>
      <w:r w:rsidR="001A1592" w:rsidRPr="001B48EB">
        <w:instrText xml:space="preserve">" </w:instrText>
      </w:r>
      <w:r w:rsidR="001A1592" w:rsidRPr="001B48EB">
        <w:rPr>
          <w:rFonts w:cs="Arial"/>
        </w:rPr>
        <w:fldChar w:fldCharType="end"/>
      </w:r>
      <w:r w:rsidR="007F3DD8" w:rsidRPr="001B48EB">
        <w:rPr>
          <w:rFonts w:cs="Arial"/>
        </w:rPr>
        <w:t xml:space="preserve"> may, likewise, choose to</w:t>
      </w:r>
      <w:r w:rsidR="00EC7CB3">
        <w:rPr>
          <w:rFonts w:cs="Arial"/>
        </w:rPr>
        <w:t>:</w:t>
      </w:r>
    </w:p>
    <w:p w14:paraId="2CC60565" w14:textId="182DC7BE" w:rsidR="00EC7CB3" w:rsidRPr="00EC7CB3" w:rsidRDefault="007F3DD8" w:rsidP="00411773">
      <w:pPr>
        <w:pStyle w:val="NormalWeb"/>
        <w:numPr>
          <w:ilvl w:val="0"/>
          <w:numId w:val="78"/>
        </w:numPr>
        <w:spacing w:before="120" w:beforeAutospacing="0" w:after="120" w:afterAutospacing="0"/>
        <w:rPr>
          <w:rFonts w:cs="Arial"/>
        </w:rPr>
      </w:pPr>
      <w:r w:rsidRPr="001B48EB">
        <w:rPr>
          <w:rFonts w:cs="Arial"/>
        </w:rPr>
        <w:t xml:space="preserve">award </w:t>
      </w:r>
      <w:r w:rsidR="00A10B2E" w:rsidRPr="001B48EB">
        <w:rPr>
          <w:rFonts w:cs="Arial"/>
          <w:szCs w:val="20"/>
          <w:shd w:val="clear" w:color="auto" w:fill="FFFFFF"/>
        </w:rPr>
        <w:t>60 credit points in the final year of undergraduate study for the award of an Ordinary Degree on the basis of a pass overall in assessments from units comprising at least 60 credit points</w:t>
      </w:r>
      <w:r w:rsidR="005710C7" w:rsidRPr="001B48EB">
        <w:rPr>
          <w:rFonts w:cs="Arial"/>
          <w:szCs w:val="20"/>
          <w:shd w:val="clear" w:color="auto" w:fill="FFFFFF"/>
        </w:rPr>
        <w:t xml:space="preserve"> at level 6</w:t>
      </w:r>
    </w:p>
    <w:p w14:paraId="238F027E" w14:textId="2A9A78A1" w:rsidR="000A37C1" w:rsidRDefault="00A10B2E" w:rsidP="00411773">
      <w:pPr>
        <w:pStyle w:val="NormalWeb"/>
        <w:numPr>
          <w:ilvl w:val="0"/>
          <w:numId w:val="78"/>
        </w:numPr>
        <w:spacing w:before="120" w:beforeAutospacing="0" w:after="120" w:afterAutospacing="0"/>
        <w:rPr>
          <w:rFonts w:cs="Arial"/>
        </w:rPr>
      </w:pPr>
      <w:r w:rsidRPr="001B48EB">
        <w:rPr>
          <w:rFonts w:cs="Arial"/>
          <w:szCs w:val="20"/>
          <w:shd w:val="clear" w:color="auto" w:fill="FFFFFF"/>
        </w:rPr>
        <w:t xml:space="preserve">award </w:t>
      </w:r>
      <w:r w:rsidR="007F3DD8" w:rsidRPr="001B48EB">
        <w:rPr>
          <w:rFonts w:cs="Arial"/>
        </w:rPr>
        <w:t>120 credit points</w:t>
      </w:r>
      <w:r w:rsidR="00E443BA" w:rsidRPr="001B48EB">
        <w:rPr>
          <w:rFonts w:cs="Arial"/>
        </w:rPr>
        <w:fldChar w:fldCharType="begin"/>
      </w:r>
      <w:r w:rsidR="006D5895" w:rsidRPr="001B48EB">
        <w:instrText xml:space="preserve"> XE "</w:instrText>
      </w:r>
      <w:r w:rsidR="00D947C5" w:rsidRPr="001B48EB">
        <w:rPr>
          <w:rFonts w:cs="Arial"/>
        </w:rPr>
        <w:instrText>c</w:instrText>
      </w:r>
      <w:r w:rsidR="006D5895" w:rsidRPr="001B48EB">
        <w:rPr>
          <w:rFonts w:cs="Arial"/>
        </w:rPr>
        <w:instrText>redit points</w:instrText>
      </w:r>
      <w:r w:rsidR="006D5895" w:rsidRPr="001B48EB">
        <w:instrText xml:space="preserve">" </w:instrText>
      </w:r>
      <w:r w:rsidR="00E443BA" w:rsidRPr="001B48EB">
        <w:rPr>
          <w:rFonts w:cs="Arial"/>
        </w:rPr>
        <w:fldChar w:fldCharType="end"/>
      </w:r>
      <w:r w:rsidR="007F3DD8" w:rsidRPr="001B48EB">
        <w:rPr>
          <w:rFonts w:cs="Arial"/>
        </w:rPr>
        <w:t xml:space="preserve"> for a full time year of study (or part time</w:t>
      </w:r>
      <w:r w:rsidR="00E443BA" w:rsidRPr="001B48EB">
        <w:rPr>
          <w:rFonts w:cs="Arial"/>
        </w:rPr>
        <w:fldChar w:fldCharType="begin"/>
      </w:r>
      <w:r w:rsidR="006D5895" w:rsidRPr="001B48EB">
        <w:instrText xml:space="preserve"> XE "</w:instrText>
      </w:r>
      <w:r w:rsidR="006D5895" w:rsidRPr="001B48EB">
        <w:rPr>
          <w:rFonts w:cs="Arial"/>
        </w:rPr>
        <w:instrText>part time study</w:instrText>
      </w:r>
      <w:r w:rsidR="006D5895" w:rsidRPr="001B48EB">
        <w:instrText xml:space="preserve">" </w:instrText>
      </w:r>
      <w:r w:rsidR="00E443BA" w:rsidRPr="001B48EB">
        <w:rPr>
          <w:rFonts w:cs="Arial"/>
        </w:rPr>
        <w:fldChar w:fldCharType="end"/>
      </w:r>
      <w:r w:rsidR="007F3DD8" w:rsidRPr="001B48EB">
        <w:rPr>
          <w:rFonts w:cs="Arial"/>
        </w:rPr>
        <w:t xml:space="preserve"> equivalent) in an Undergraduate Certificate or Diploma programme on the basis of a pass overall in the final assessment</w:t>
      </w:r>
    </w:p>
    <w:p w14:paraId="4B6CBBDE" w14:textId="17FA2A95" w:rsidR="00EC7CB3" w:rsidRPr="00761315" w:rsidRDefault="00EC7CB3" w:rsidP="00411773">
      <w:pPr>
        <w:pStyle w:val="NormalWeb"/>
        <w:numPr>
          <w:ilvl w:val="0"/>
          <w:numId w:val="78"/>
        </w:numPr>
        <w:spacing w:before="120" w:beforeAutospacing="0" w:after="120" w:afterAutospacing="0"/>
        <w:rPr>
          <w:rFonts w:cs="Arial"/>
          <w:sz w:val="32"/>
          <w:szCs w:val="32"/>
        </w:rPr>
      </w:pPr>
      <w:r w:rsidRPr="00761315">
        <w:rPr>
          <w:rFonts w:eastAsia="Calibri" w:cs="Arial"/>
        </w:rPr>
        <w:t>award 120 credit points on the basis of a pass overall in assessment in the relevant year of study in order for an exit award to be made.</w:t>
      </w:r>
    </w:p>
    <w:p w14:paraId="566F8E0C" w14:textId="75B3381D" w:rsidR="00AF2DD3" w:rsidRPr="00761315" w:rsidRDefault="00AF2DD3" w:rsidP="000B3F5F">
      <w:pPr>
        <w:pStyle w:val="NormalWeb"/>
        <w:numPr>
          <w:ilvl w:val="1"/>
          <w:numId w:val="3"/>
        </w:numPr>
        <w:spacing w:before="120" w:beforeAutospacing="0" w:after="120" w:afterAutospacing="0"/>
        <w:ind w:left="709" w:hanging="709"/>
        <w:rPr>
          <w:rFonts w:cs="Arial"/>
        </w:rPr>
      </w:pPr>
      <w:r w:rsidRPr="00761315">
        <w:rPr>
          <w:rFonts w:cs="Arial"/>
        </w:rPr>
        <w:t>Due to professional accreditation requirements, 3</w:t>
      </w:r>
      <w:r w:rsidR="00155C14">
        <w:rPr>
          <w:rFonts w:cs="Arial"/>
        </w:rPr>
        <w:t>0</w:t>
      </w:r>
      <w:r w:rsidRPr="00761315">
        <w:rPr>
          <w:rFonts w:cs="Arial"/>
        </w:rPr>
        <w:t>.</w:t>
      </w:r>
      <w:r w:rsidR="00B6055E">
        <w:rPr>
          <w:rFonts w:cs="Arial"/>
        </w:rPr>
        <w:t>19</w:t>
      </w:r>
      <w:r w:rsidRPr="00761315">
        <w:rPr>
          <w:rFonts w:cs="Arial"/>
        </w:rPr>
        <w:t xml:space="preserve"> may not be applied to </w:t>
      </w:r>
      <w:bookmarkStart w:id="65" w:name="_Hlk112139801"/>
      <w:r w:rsidR="00EF0DBD">
        <w:rPr>
          <w:rFonts w:cs="Arial"/>
        </w:rPr>
        <w:t xml:space="preserve">students newly registered on </w:t>
      </w:r>
      <w:hyperlink r:id="rId93" w:history="1">
        <w:r w:rsidRPr="00EF0DBD">
          <w:rPr>
            <w:rStyle w:val="Hyperlink"/>
            <w:rFonts w:cs="Arial"/>
          </w:rPr>
          <w:t>undergraduate programmes owned by the Faculty of Engineering</w:t>
        </w:r>
      </w:hyperlink>
      <w:r w:rsidR="00EF0DBD">
        <w:rPr>
          <w:rFonts w:cs="Arial"/>
        </w:rPr>
        <w:t xml:space="preserve"> from 2022/23</w:t>
      </w:r>
      <w:bookmarkEnd w:id="65"/>
      <w:r w:rsidRPr="00761315">
        <w:rPr>
          <w:rFonts w:cs="Arial"/>
        </w:rPr>
        <w:t xml:space="preserve">. The relevant Board of Examiners will, however, award credit to an undergraduate student to permit the award of a qualification, despite failure to achieve a pass mark associated with taught unit(s) of up to 20 credit points (i.e. a ‘compensated pass’), provided conditions (a)-(e) are satisfied. Information on </w:t>
      </w:r>
      <w:r w:rsidR="002E6902" w:rsidRPr="00761315">
        <w:rPr>
          <w:rFonts w:cs="Arial"/>
        </w:rPr>
        <w:t>its</w:t>
      </w:r>
      <w:r w:rsidRPr="00761315">
        <w:rPr>
          <w:rFonts w:cs="Arial"/>
        </w:rPr>
        <w:t xml:space="preserve"> application is provided in section 1 (1.12).</w:t>
      </w:r>
    </w:p>
    <w:p w14:paraId="1C2006B5" w14:textId="40009F4D" w:rsidR="002E6902" w:rsidRPr="00761315" w:rsidRDefault="002E6902" w:rsidP="000B3F5F">
      <w:pPr>
        <w:pStyle w:val="NormalWeb"/>
        <w:spacing w:before="120" w:beforeAutospacing="0" w:after="120" w:afterAutospacing="0"/>
        <w:ind w:left="709"/>
        <w:rPr>
          <w:rFonts w:cs="Arial"/>
        </w:rPr>
      </w:pPr>
      <w:r w:rsidRPr="00761315">
        <w:rPr>
          <w:rFonts w:cs="Arial"/>
        </w:rPr>
        <w:t>The student:</w:t>
      </w:r>
    </w:p>
    <w:p w14:paraId="6880A0F4" w14:textId="53BA659F" w:rsidR="002E6902" w:rsidRPr="00761315" w:rsidRDefault="002E6902" w:rsidP="00411773">
      <w:pPr>
        <w:pStyle w:val="NormalWeb"/>
        <w:numPr>
          <w:ilvl w:val="2"/>
          <w:numId w:val="101"/>
        </w:numPr>
        <w:spacing w:before="0" w:beforeAutospacing="0" w:after="120" w:afterAutospacing="0"/>
        <w:ind w:left="1134" w:hanging="425"/>
        <w:rPr>
          <w:rFonts w:cs="Arial"/>
        </w:rPr>
      </w:pPr>
      <w:r w:rsidRPr="00761315">
        <w:rPr>
          <w:rFonts w:cs="Arial"/>
        </w:rPr>
        <w:t>H</w:t>
      </w:r>
      <w:r w:rsidR="00AF2DD3" w:rsidRPr="00761315">
        <w:rPr>
          <w:rFonts w:cs="Arial"/>
        </w:rPr>
        <w:t xml:space="preserve">as a mark for the relevant unit at the first or second attempt </w:t>
      </w:r>
      <w:r w:rsidR="0030212A" w:rsidRPr="00761315">
        <w:rPr>
          <w:rFonts w:cs="Arial"/>
        </w:rPr>
        <w:t xml:space="preserve">of assessment </w:t>
      </w:r>
      <w:r w:rsidR="00AF2DD3" w:rsidRPr="00761315">
        <w:rPr>
          <w:rFonts w:cs="Arial"/>
        </w:rPr>
        <w:t>that is within the specified range (35-39 out of 100 for level 4-6 units or 45-49 out of 100 for level 7 units).</w:t>
      </w:r>
    </w:p>
    <w:p w14:paraId="7E6F11E0" w14:textId="77777777" w:rsidR="002E6902" w:rsidRPr="00761315" w:rsidRDefault="002E6902" w:rsidP="00411773">
      <w:pPr>
        <w:pStyle w:val="NormalWeb"/>
        <w:numPr>
          <w:ilvl w:val="2"/>
          <w:numId w:val="101"/>
        </w:numPr>
        <w:spacing w:before="0" w:beforeAutospacing="0" w:after="120" w:afterAutospacing="0"/>
        <w:ind w:left="1134" w:hanging="425"/>
        <w:rPr>
          <w:rFonts w:cs="Arial"/>
        </w:rPr>
      </w:pPr>
      <w:r w:rsidRPr="00761315">
        <w:rPr>
          <w:rFonts w:cs="Arial"/>
        </w:rPr>
        <w:t>H</w:t>
      </w:r>
      <w:r w:rsidR="00AF2DD3" w:rsidRPr="00761315">
        <w:rPr>
          <w:rFonts w:cs="Arial"/>
        </w:rPr>
        <w:t>as a year mark from all the taught units in the year of study of at least 40 out of 100.</w:t>
      </w:r>
    </w:p>
    <w:p w14:paraId="35687A8A" w14:textId="112B6354" w:rsidR="002E6902" w:rsidRPr="00761315" w:rsidRDefault="002E6902" w:rsidP="00411773">
      <w:pPr>
        <w:pStyle w:val="NormalWeb"/>
        <w:numPr>
          <w:ilvl w:val="2"/>
          <w:numId w:val="101"/>
        </w:numPr>
        <w:spacing w:before="0" w:beforeAutospacing="0" w:after="120" w:afterAutospacing="0"/>
        <w:ind w:left="1134" w:hanging="425"/>
        <w:rPr>
          <w:rFonts w:cs="Arial"/>
        </w:rPr>
      </w:pPr>
      <w:r w:rsidRPr="00761315">
        <w:rPr>
          <w:rFonts w:cs="Arial"/>
        </w:rPr>
        <w:t xml:space="preserve">Has passed units that are deemed </w:t>
      </w:r>
      <w:r w:rsidR="00AF2DD3" w:rsidRPr="00761315">
        <w:rPr>
          <w:rFonts w:cs="Arial"/>
        </w:rPr>
        <w:t xml:space="preserve">‘must pass’ </w:t>
      </w:r>
      <w:r w:rsidRPr="00761315">
        <w:rPr>
          <w:rFonts w:cs="Arial"/>
        </w:rPr>
        <w:t xml:space="preserve">by the faculty </w:t>
      </w:r>
      <w:r w:rsidR="00AF2DD3" w:rsidRPr="00761315">
        <w:rPr>
          <w:rFonts w:cs="Arial"/>
        </w:rPr>
        <w:t xml:space="preserve">(see </w:t>
      </w:r>
      <w:hyperlink r:id="rId94" w:history="1">
        <w:r w:rsidR="005C475B">
          <w:rPr>
            <w:rStyle w:val="Hyperlink"/>
            <w:rFonts w:cs="Arial"/>
          </w:rPr>
          <w:t>g</w:t>
        </w:r>
        <w:r w:rsidR="005C475B" w:rsidRPr="003B691C">
          <w:rPr>
            <w:rStyle w:val="Hyperlink"/>
            <w:rFonts w:cs="Arial"/>
          </w:rPr>
          <w:t>lossary</w:t>
        </w:r>
      </w:hyperlink>
      <w:r w:rsidR="005C475B" w:rsidRPr="00DD16F8">
        <w:rPr>
          <w:rFonts w:cs="Arial"/>
          <w:bCs/>
        </w:rPr>
        <w:t xml:space="preserve"> </w:t>
      </w:r>
      <w:r w:rsidR="00AF2DD3" w:rsidRPr="00761315">
        <w:rPr>
          <w:rFonts w:cs="Arial"/>
        </w:rPr>
        <w:t>for definition).</w:t>
      </w:r>
    </w:p>
    <w:p w14:paraId="6F47325E" w14:textId="77777777" w:rsidR="002E6902" w:rsidRPr="00761315" w:rsidRDefault="002E6902" w:rsidP="00411773">
      <w:pPr>
        <w:pStyle w:val="NormalWeb"/>
        <w:numPr>
          <w:ilvl w:val="2"/>
          <w:numId w:val="101"/>
        </w:numPr>
        <w:spacing w:before="0" w:beforeAutospacing="0" w:after="120" w:afterAutospacing="0"/>
        <w:ind w:left="1134" w:hanging="425"/>
        <w:rPr>
          <w:rFonts w:cs="Arial"/>
        </w:rPr>
      </w:pPr>
      <w:r w:rsidRPr="00761315">
        <w:rPr>
          <w:rFonts w:cs="Arial"/>
        </w:rPr>
        <w:t>F</w:t>
      </w:r>
      <w:r w:rsidR="00AF2DD3" w:rsidRPr="00761315">
        <w:rPr>
          <w:rFonts w:cs="Arial"/>
        </w:rPr>
        <w:t>ulfils all other requirements for the award of credit, as stated in the programme and/or unit specification</w:t>
      </w:r>
      <w:r w:rsidRPr="00761315">
        <w:rPr>
          <w:rFonts w:cs="Arial"/>
        </w:rPr>
        <w:t>.</w:t>
      </w:r>
    </w:p>
    <w:p w14:paraId="12F4BE1C" w14:textId="4EEFD965" w:rsidR="00AF2DD3" w:rsidRPr="00761315" w:rsidRDefault="002E6902" w:rsidP="00411773">
      <w:pPr>
        <w:pStyle w:val="NormalWeb"/>
        <w:numPr>
          <w:ilvl w:val="2"/>
          <w:numId w:val="101"/>
        </w:numPr>
        <w:spacing w:before="0" w:beforeAutospacing="0" w:after="120" w:afterAutospacing="0"/>
        <w:ind w:left="1134" w:hanging="425"/>
        <w:rPr>
          <w:rFonts w:cs="Arial"/>
        </w:rPr>
      </w:pPr>
      <w:r w:rsidRPr="00761315">
        <w:rPr>
          <w:rFonts w:cs="Arial"/>
        </w:rPr>
        <w:t>S</w:t>
      </w:r>
      <w:r w:rsidR="00AF2DD3" w:rsidRPr="00761315">
        <w:rPr>
          <w:rFonts w:cs="Arial"/>
        </w:rPr>
        <w:t>atisfactorily completes any additional work deemed necessary, as determined by the relevant Board of Examiners, so as to enable the student to achieve the learning outcomes in the assessment(s) that they had not demonstrated.</w:t>
      </w:r>
    </w:p>
    <w:p w14:paraId="7E8BF363" w14:textId="378D39F6" w:rsidR="00841739" w:rsidRPr="000A37C1" w:rsidRDefault="00841739" w:rsidP="000B3F5F">
      <w:pPr>
        <w:pStyle w:val="NormalWeb"/>
        <w:spacing w:before="120" w:beforeAutospacing="0" w:after="120" w:afterAutospacing="0"/>
        <w:rPr>
          <w:rFonts w:cs="Arial"/>
          <w:i/>
          <w:iCs/>
        </w:rPr>
      </w:pPr>
      <w:r w:rsidRPr="000A37C1">
        <w:rPr>
          <w:rFonts w:cs="Arial"/>
          <w:b/>
          <w:bCs/>
          <w:i/>
        </w:rPr>
        <w:t>Additional requirements for progress</w:t>
      </w:r>
      <w:r w:rsidR="00A1788E" w:rsidRPr="000A37C1">
        <w:rPr>
          <w:rFonts w:cs="Arial"/>
          <w:b/>
          <w:bCs/>
          <w:i/>
        </w:rPr>
        <w:t>ion within an Integrated Master</w:t>
      </w:r>
      <w:r w:rsidRPr="000A37C1">
        <w:rPr>
          <w:rFonts w:cs="Arial"/>
          <w:b/>
          <w:bCs/>
          <w:i/>
        </w:rPr>
        <w:t>s Degree</w:t>
      </w:r>
    </w:p>
    <w:p w14:paraId="5A0525EF" w14:textId="26FBE110" w:rsidR="00DD4ECF" w:rsidRPr="00E85068" w:rsidRDefault="00DD4ECF" w:rsidP="000B3F5F">
      <w:pPr>
        <w:numPr>
          <w:ilvl w:val="1"/>
          <w:numId w:val="3"/>
        </w:numPr>
        <w:spacing w:after="120"/>
        <w:ind w:left="709" w:hanging="709"/>
        <w:rPr>
          <w:rFonts w:cs="Arial"/>
          <w:i/>
          <w:iCs/>
        </w:rPr>
      </w:pPr>
      <w:r w:rsidRPr="00E85068">
        <w:rPr>
          <w:rFonts w:cs="Arial"/>
        </w:rPr>
        <w:t>Student</w:t>
      </w:r>
      <w:r w:rsidR="00D4284D">
        <w:rPr>
          <w:rFonts w:cs="Arial"/>
        </w:rPr>
        <w:t>s studying on integrated m</w:t>
      </w:r>
      <w:r w:rsidR="00467C4A">
        <w:rPr>
          <w:rFonts w:cs="Arial"/>
        </w:rPr>
        <w:t>aster</w:t>
      </w:r>
      <w:r w:rsidRPr="00E85068">
        <w:rPr>
          <w:rFonts w:cs="Arial"/>
        </w:rPr>
        <w:t>s degrees</w:t>
      </w:r>
      <w:r w:rsidR="001A1592">
        <w:rPr>
          <w:rFonts w:cs="Arial"/>
        </w:rPr>
        <w:fldChar w:fldCharType="begin"/>
      </w:r>
      <w:r w:rsidR="001A1592">
        <w:instrText xml:space="preserve"> XE "</w:instrText>
      </w:r>
      <w:r w:rsidR="001A1592" w:rsidRPr="00907650">
        <w:rPr>
          <w:rFonts w:cs="Arial"/>
        </w:rPr>
        <w:instrText>Integrated Master’s degrees</w:instrText>
      </w:r>
      <w:r w:rsidR="001A1592">
        <w:instrText xml:space="preserve">" </w:instrText>
      </w:r>
      <w:r w:rsidR="001A1592">
        <w:rPr>
          <w:rFonts w:cs="Arial"/>
        </w:rPr>
        <w:fldChar w:fldCharType="end"/>
      </w:r>
      <w:r w:rsidRPr="00E85068">
        <w:rPr>
          <w:rFonts w:cs="Arial"/>
        </w:rPr>
        <w:t xml:space="preserve"> will have the same progression requirements as students on other modular degree programmes at the end of the first year.</w:t>
      </w:r>
    </w:p>
    <w:p w14:paraId="128D1D2A" w14:textId="09ABF588" w:rsidR="00DD4ECF" w:rsidRPr="00D6386B" w:rsidRDefault="00DD4ECF" w:rsidP="000B3F5F">
      <w:pPr>
        <w:numPr>
          <w:ilvl w:val="1"/>
          <w:numId w:val="3"/>
        </w:numPr>
        <w:spacing w:after="120"/>
        <w:ind w:left="709" w:hanging="709"/>
        <w:rPr>
          <w:rFonts w:cs="Arial"/>
          <w:i/>
          <w:iCs/>
        </w:rPr>
      </w:pPr>
      <w:r w:rsidRPr="00E85068">
        <w:rPr>
          <w:rFonts w:cs="Arial"/>
        </w:rPr>
        <w:t>At the end of the second year of study, s</w:t>
      </w:r>
      <w:r w:rsidR="00A1788E">
        <w:rPr>
          <w:rFonts w:cs="Arial"/>
        </w:rPr>
        <w:t xml:space="preserve">tudents on an </w:t>
      </w:r>
      <w:r w:rsidR="00D6386B">
        <w:rPr>
          <w:rFonts w:cs="Arial"/>
        </w:rPr>
        <w:t>I</w:t>
      </w:r>
      <w:r w:rsidR="00A1788E">
        <w:rPr>
          <w:rFonts w:cs="Arial"/>
        </w:rPr>
        <w:t xml:space="preserve">ntegrated </w:t>
      </w:r>
      <w:r w:rsidR="00D6386B">
        <w:rPr>
          <w:rFonts w:cs="Arial"/>
        </w:rPr>
        <w:t>M</w:t>
      </w:r>
      <w:r w:rsidR="00A1788E" w:rsidRPr="00D6386B">
        <w:rPr>
          <w:rFonts w:cs="Arial"/>
        </w:rPr>
        <w:t>aster</w:t>
      </w:r>
      <w:r w:rsidRPr="00D6386B">
        <w:rPr>
          <w:rFonts w:cs="Arial"/>
        </w:rPr>
        <w:t xml:space="preserve">s degree are required to achieve a year mark </w:t>
      </w:r>
      <w:r w:rsidR="001B48EB" w:rsidRPr="00D6386B">
        <w:rPr>
          <w:rFonts w:cs="Arial"/>
        </w:rPr>
        <w:t>of 60 or more</w:t>
      </w:r>
      <w:r w:rsidRPr="00D6386B">
        <w:rPr>
          <w:rFonts w:cs="Arial"/>
        </w:rPr>
        <w:t xml:space="preserve"> if their programme has been designated an </w:t>
      </w:r>
      <w:r w:rsidR="00B82349" w:rsidRPr="00D6386B">
        <w:rPr>
          <w:rFonts w:cs="Arial"/>
        </w:rPr>
        <w:t>‘</w:t>
      </w:r>
      <w:r w:rsidRPr="00D6386B">
        <w:rPr>
          <w:rFonts w:cs="Arial"/>
        </w:rPr>
        <w:t>advanced study</w:t>
      </w:r>
      <w:r w:rsidR="00B82349" w:rsidRPr="00D6386B">
        <w:rPr>
          <w:rFonts w:cs="Arial"/>
        </w:rPr>
        <w:t>’</w:t>
      </w:r>
      <w:r w:rsidRPr="00D6386B">
        <w:rPr>
          <w:rFonts w:cs="Arial"/>
        </w:rPr>
        <w:t xml:space="preserve"> type </w:t>
      </w:r>
      <w:r w:rsidR="001B48EB" w:rsidRPr="00D6386B">
        <w:rPr>
          <w:rFonts w:cs="Arial"/>
        </w:rPr>
        <w:t>or 50 or more</w:t>
      </w:r>
      <w:r w:rsidRPr="00D6386B">
        <w:rPr>
          <w:rFonts w:cs="Arial"/>
        </w:rPr>
        <w:t xml:space="preserve"> if their programme has been designated as a </w:t>
      </w:r>
      <w:r w:rsidR="00B82349" w:rsidRPr="00D6386B">
        <w:rPr>
          <w:rFonts w:cs="Arial"/>
        </w:rPr>
        <w:t>‘</w:t>
      </w:r>
      <w:r w:rsidRPr="00D6386B">
        <w:rPr>
          <w:rFonts w:cs="Arial"/>
        </w:rPr>
        <w:t>professional</w:t>
      </w:r>
      <w:r w:rsidR="00B82349" w:rsidRPr="00D6386B">
        <w:rPr>
          <w:rFonts w:cs="Arial"/>
        </w:rPr>
        <w:t>’</w:t>
      </w:r>
      <w:r w:rsidRPr="00D6386B">
        <w:rPr>
          <w:rFonts w:cs="Arial"/>
        </w:rPr>
        <w:t xml:space="preserve"> type of programme (see </w:t>
      </w:r>
      <w:r w:rsidR="002E7C76" w:rsidRPr="00D6386B">
        <w:rPr>
          <w:rFonts w:cs="Arial"/>
        </w:rPr>
        <w:t>2</w:t>
      </w:r>
      <w:r w:rsidR="00D6386B" w:rsidRPr="00D6386B">
        <w:rPr>
          <w:rFonts w:cs="Arial"/>
        </w:rPr>
        <w:t>5</w:t>
      </w:r>
      <w:r w:rsidR="0056705E" w:rsidRPr="00D6386B">
        <w:rPr>
          <w:rFonts w:cs="Arial"/>
        </w:rPr>
        <w:t>.21</w:t>
      </w:r>
      <w:r w:rsidRPr="00D6386B">
        <w:rPr>
          <w:rFonts w:cs="Arial"/>
        </w:rPr>
        <w:t xml:space="preserve">).  </w:t>
      </w:r>
    </w:p>
    <w:p w14:paraId="4AA497D8" w14:textId="77777777" w:rsidR="00DD4ECF" w:rsidRPr="00E85068" w:rsidRDefault="00DD4ECF" w:rsidP="000B3F5F">
      <w:pPr>
        <w:numPr>
          <w:ilvl w:val="1"/>
          <w:numId w:val="3"/>
        </w:numPr>
        <w:spacing w:after="120"/>
        <w:ind w:left="709" w:hanging="709"/>
        <w:rPr>
          <w:rFonts w:cs="Arial"/>
          <w:i/>
          <w:iCs/>
        </w:rPr>
      </w:pPr>
      <w:r w:rsidRPr="00E85068">
        <w:rPr>
          <w:rFonts w:cs="Arial"/>
        </w:rPr>
        <w:t>Students who do not qualify for prog</w:t>
      </w:r>
      <w:r w:rsidR="00A1788E">
        <w:rPr>
          <w:rFonts w:cs="Arial"/>
        </w:rPr>
        <w:t xml:space="preserve">ression on an </w:t>
      </w:r>
      <w:r w:rsidR="00D6386B">
        <w:rPr>
          <w:rFonts w:cs="Arial"/>
        </w:rPr>
        <w:t>Integrated M</w:t>
      </w:r>
      <w:r w:rsidR="00D6386B" w:rsidRPr="00D6386B">
        <w:rPr>
          <w:rFonts w:cs="Arial"/>
        </w:rPr>
        <w:t xml:space="preserve">asters </w:t>
      </w:r>
      <w:r w:rsidRPr="00E85068">
        <w:rPr>
          <w:rFonts w:cs="Arial"/>
        </w:rPr>
        <w:t xml:space="preserve">degree at the end of the second year will be automatically transferred onto an equivalent </w:t>
      </w:r>
      <w:r w:rsidR="00D6386B">
        <w:rPr>
          <w:rFonts w:cs="Arial"/>
        </w:rPr>
        <w:t>B</w:t>
      </w:r>
      <w:r w:rsidR="00767AAE">
        <w:rPr>
          <w:rFonts w:cs="Arial"/>
        </w:rPr>
        <w:t>achelor</w:t>
      </w:r>
      <w:r w:rsidRPr="00E85068">
        <w:rPr>
          <w:rFonts w:cs="Arial"/>
        </w:rPr>
        <w:t xml:space="preserve">s degree provided that they meet the progression requirements for that programme. </w:t>
      </w:r>
    </w:p>
    <w:p w14:paraId="27620D2A" w14:textId="70BBF19A" w:rsidR="00DD4ECF" w:rsidRPr="00E85068" w:rsidRDefault="00DD4ECF" w:rsidP="000B3F5F">
      <w:pPr>
        <w:numPr>
          <w:ilvl w:val="1"/>
          <w:numId w:val="3"/>
        </w:numPr>
        <w:spacing w:after="120"/>
        <w:ind w:left="709" w:hanging="709"/>
        <w:rPr>
          <w:rFonts w:cs="Arial"/>
          <w:i/>
          <w:iCs/>
        </w:rPr>
      </w:pPr>
      <w:r w:rsidRPr="00E85068">
        <w:rPr>
          <w:rFonts w:cs="Arial"/>
        </w:rPr>
        <w:t xml:space="preserve">At the end of the </w:t>
      </w:r>
      <w:r w:rsidR="00643238" w:rsidRPr="00E85068">
        <w:rPr>
          <w:rFonts w:cs="Arial"/>
        </w:rPr>
        <w:t>third-year</w:t>
      </w:r>
      <w:r w:rsidRPr="00E85068">
        <w:rPr>
          <w:rFonts w:cs="Arial"/>
        </w:rPr>
        <w:t xml:space="preserve"> s</w:t>
      </w:r>
      <w:r w:rsidR="00467C4A">
        <w:rPr>
          <w:rFonts w:cs="Arial"/>
        </w:rPr>
        <w:t xml:space="preserve">tudents on an </w:t>
      </w:r>
      <w:r w:rsidR="00D6386B">
        <w:rPr>
          <w:rFonts w:cs="Arial"/>
        </w:rPr>
        <w:t>Integrated M</w:t>
      </w:r>
      <w:r w:rsidR="00D6386B" w:rsidRPr="00D6386B">
        <w:rPr>
          <w:rFonts w:cs="Arial"/>
        </w:rPr>
        <w:t xml:space="preserve">asters </w:t>
      </w:r>
      <w:r w:rsidRPr="00E85068">
        <w:rPr>
          <w:rFonts w:cs="Arial"/>
        </w:rPr>
        <w:t>degree are required to achieve a year mark of 50 or more out of 100.</w:t>
      </w:r>
    </w:p>
    <w:p w14:paraId="779FD9F9" w14:textId="57C5A9D2" w:rsidR="00DD4ECF" w:rsidRPr="00506CD8" w:rsidRDefault="00DD4ECF" w:rsidP="000B3F5F">
      <w:pPr>
        <w:numPr>
          <w:ilvl w:val="1"/>
          <w:numId w:val="3"/>
        </w:numPr>
        <w:spacing w:after="120"/>
        <w:ind w:left="709" w:hanging="709"/>
        <w:rPr>
          <w:rFonts w:cs="Arial"/>
          <w:i/>
          <w:iCs/>
        </w:rPr>
      </w:pPr>
      <w:r w:rsidRPr="00E85068">
        <w:rPr>
          <w:rFonts w:cs="Arial"/>
        </w:rPr>
        <w:t xml:space="preserve">When a </w:t>
      </w:r>
      <w:r w:rsidR="00643238" w:rsidRPr="00E85068">
        <w:rPr>
          <w:rFonts w:cs="Arial"/>
        </w:rPr>
        <w:t>third-year</w:t>
      </w:r>
      <w:r w:rsidRPr="00E85068">
        <w:rPr>
          <w:rFonts w:cs="Arial"/>
        </w:rPr>
        <w:t xml:space="preserve"> student does not qualify for prog</w:t>
      </w:r>
      <w:r w:rsidR="00A1788E">
        <w:rPr>
          <w:rFonts w:cs="Arial"/>
        </w:rPr>
        <w:t xml:space="preserve">ression </w:t>
      </w:r>
      <w:r w:rsidR="00B73108" w:rsidRPr="001B48EB">
        <w:rPr>
          <w:rFonts w:cs="Arial"/>
        </w:rPr>
        <w:t xml:space="preserve">or chooses to withdraw from </w:t>
      </w:r>
      <w:r w:rsidR="00A1788E">
        <w:rPr>
          <w:rFonts w:cs="Arial"/>
        </w:rPr>
        <w:t xml:space="preserve">an </w:t>
      </w:r>
      <w:r w:rsidR="00D6386B">
        <w:rPr>
          <w:rFonts w:cs="Arial"/>
        </w:rPr>
        <w:t>Integrated M</w:t>
      </w:r>
      <w:r w:rsidR="00D6386B" w:rsidRPr="00D6386B">
        <w:rPr>
          <w:rFonts w:cs="Arial"/>
        </w:rPr>
        <w:t xml:space="preserve">asters </w:t>
      </w:r>
      <w:r w:rsidRPr="00E85068">
        <w:rPr>
          <w:rFonts w:cs="Arial"/>
        </w:rPr>
        <w:t xml:space="preserve">programme at the end of the third year, the Faculty </w:t>
      </w:r>
      <w:r w:rsidR="00EC5D71">
        <w:rPr>
          <w:rFonts w:ascii="Times New Roman" w:hAnsi="Times New Roman"/>
          <w:noProof/>
        </w:rPr>
        <w:lastRenderedPageBreak/>
        <mc:AlternateContent>
          <mc:Choice Requires="wps">
            <w:drawing>
              <wp:anchor distT="0" distB="0" distL="114300" distR="114300" simplePos="0" relativeHeight="251658265" behindDoc="0" locked="0" layoutInCell="1" allowOverlap="1" wp14:anchorId="55C47CC9" wp14:editId="671C5A37">
                <wp:simplePos x="0" y="0"/>
                <wp:positionH relativeFrom="margin">
                  <wp:align>center</wp:align>
                </wp:positionH>
                <wp:positionV relativeFrom="paragraph">
                  <wp:posOffset>-4696</wp:posOffset>
                </wp:positionV>
                <wp:extent cx="6438900" cy="8678174"/>
                <wp:effectExtent l="0" t="0" r="19050" b="27940"/>
                <wp:wrapNone/>
                <wp:docPr id="32" name="Rectangle 3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67817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ED4B" id="Rectangle 32" o:spid="_x0000_s1026" alt="Box to indicate that the clauses within it are regulatory" style="position:absolute;margin-left:0;margin-top:-.35pt;width:507pt;height:683.3pt;z-index:251658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" filled="f">
                <w10:wrap anchorx="margin"/>
              </v:rect>
            </w:pict>
          </mc:Fallback>
        </mc:AlternateContent>
      </w:r>
      <w:r w:rsidRPr="00E85068">
        <w:rPr>
          <w:rFonts w:cs="Arial"/>
        </w:rPr>
        <w:t>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may award an Ordinary Degree or an equivalent </w:t>
      </w:r>
      <w:r w:rsidR="00516298">
        <w:rPr>
          <w:rFonts w:cs="Arial"/>
        </w:rPr>
        <w:t xml:space="preserve">Honours </w:t>
      </w:r>
      <w:r w:rsidRPr="00E85068">
        <w:rPr>
          <w:rFonts w:cs="Arial"/>
        </w:rPr>
        <w:t xml:space="preserve">degree </w:t>
      </w:r>
      <w:r w:rsidR="00A10B2E" w:rsidRPr="00506CD8">
        <w:rPr>
          <w:rFonts w:cs="Arial"/>
        </w:rPr>
        <w:t xml:space="preserve">(on the basis of the mark achieved at the first </w:t>
      </w:r>
      <w:r w:rsidR="00A10B2E" w:rsidRPr="00761315">
        <w:rPr>
          <w:rFonts w:cs="Arial"/>
        </w:rPr>
        <w:t xml:space="preserve">attempt if </w:t>
      </w:r>
      <w:r w:rsidR="0030212A" w:rsidRPr="00761315">
        <w:rPr>
          <w:rFonts w:cs="Arial"/>
        </w:rPr>
        <w:t>reassessment</w:t>
      </w:r>
      <w:r w:rsidR="00A10B2E" w:rsidRPr="00506CD8">
        <w:rPr>
          <w:rFonts w:cs="Arial"/>
        </w:rPr>
        <w:t xml:space="preserve"> of a unit was required) </w:t>
      </w:r>
      <w:r w:rsidRPr="00506CD8">
        <w:rPr>
          <w:rFonts w:cs="Arial"/>
        </w:rPr>
        <w:t>where the student has successfully met all the criteria, as described in the programme specification.</w:t>
      </w:r>
    </w:p>
    <w:p w14:paraId="4A7A1DDE" w14:textId="240A0E30" w:rsidR="00DD4ECF" w:rsidRPr="00506CD8" w:rsidRDefault="00DD4ECF" w:rsidP="000B3F5F">
      <w:pPr>
        <w:numPr>
          <w:ilvl w:val="1"/>
          <w:numId w:val="3"/>
        </w:numPr>
        <w:spacing w:after="120"/>
        <w:ind w:left="709" w:hanging="709"/>
        <w:rPr>
          <w:rFonts w:cs="Arial"/>
          <w:iCs/>
        </w:rPr>
      </w:pPr>
      <w:r w:rsidRPr="00506CD8">
        <w:rPr>
          <w:rFonts w:cs="Arial"/>
        </w:rPr>
        <w:t xml:space="preserve">In order to progress within </w:t>
      </w:r>
      <w:r w:rsidR="00467C4A">
        <w:rPr>
          <w:rFonts w:cs="Arial"/>
        </w:rPr>
        <w:t>five-year Integrated Master</w:t>
      </w:r>
      <w:r w:rsidRPr="00506CD8">
        <w:rPr>
          <w:rFonts w:cs="Arial"/>
        </w:rPr>
        <w:t>s programme, students must achieve a year mark of 50 or more out of 100 in years 2, 3, and 4 in order to progress. Those students who are awarded 120 credit points for the year but do not achieve a year mark of 50 or more out of 100: will either be automatically transfer</w:t>
      </w:r>
      <w:r w:rsidR="00767AAE">
        <w:rPr>
          <w:rFonts w:cs="Arial"/>
        </w:rPr>
        <w:t>red onto an equivalent Bachelor</w:t>
      </w:r>
      <w:r w:rsidRPr="00506CD8">
        <w:rPr>
          <w:rFonts w:cs="Arial"/>
        </w:rPr>
        <w:t xml:space="preserve">s </w:t>
      </w:r>
      <w:r w:rsidR="00516298" w:rsidRPr="00506CD8">
        <w:rPr>
          <w:rFonts w:cs="Arial"/>
        </w:rPr>
        <w:t xml:space="preserve">Honours </w:t>
      </w:r>
      <w:r w:rsidRPr="00506CD8">
        <w:rPr>
          <w:rFonts w:cs="Arial"/>
        </w:rPr>
        <w:t>degree or, following completion of Year 4, the Faculty Board of Examiners</w:t>
      </w:r>
      <w:r w:rsidR="001A1592" w:rsidRPr="00506CD8">
        <w:rPr>
          <w:rFonts w:cs="Arial"/>
        </w:rPr>
        <w:fldChar w:fldCharType="begin"/>
      </w:r>
      <w:r w:rsidR="001A1592" w:rsidRPr="00506CD8">
        <w:instrText xml:space="preserve"> XE "</w:instrText>
      </w:r>
      <w:r w:rsidR="001A1592" w:rsidRPr="00506CD8">
        <w:rPr>
          <w:rFonts w:cs="Arial"/>
        </w:rPr>
        <w:instrText>Board of Examiners</w:instrText>
      </w:r>
      <w:r w:rsidR="001A1592" w:rsidRPr="00506CD8">
        <w:instrText xml:space="preserve">" </w:instrText>
      </w:r>
      <w:r w:rsidR="001A1592" w:rsidRPr="00506CD8">
        <w:rPr>
          <w:rFonts w:cs="Arial"/>
        </w:rPr>
        <w:fldChar w:fldCharType="end"/>
      </w:r>
      <w:r w:rsidRPr="00506CD8">
        <w:rPr>
          <w:rFonts w:cs="Arial"/>
        </w:rPr>
        <w:t xml:space="preserve"> may award an Ordinary Degree or an equivalent Honours degree </w:t>
      </w:r>
      <w:r w:rsidR="00A10B2E" w:rsidRPr="00506CD8">
        <w:rPr>
          <w:rFonts w:cs="Arial"/>
        </w:rPr>
        <w:t xml:space="preserve">(on the basis of the mark achieved at the first attempt if a re-sit of a unit was required) </w:t>
      </w:r>
      <w:r w:rsidRPr="00506CD8">
        <w:rPr>
          <w:rFonts w:cs="Arial"/>
        </w:rPr>
        <w:t>where the student has successfully met all the criteria, as described in the programme specification.</w:t>
      </w:r>
    </w:p>
    <w:p w14:paraId="49D8A397" w14:textId="172F90C4" w:rsidR="00FF1B8C" w:rsidRPr="00506CD8" w:rsidRDefault="00FF1B8C" w:rsidP="000B3F5F">
      <w:pPr>
        <w:numPr>
          <w:ilvl w:val="1"/>
          <w:numId w:val="3"/>
        </w:numPr>
        <w:spacing w:after="120"/>
        <w:ind w:left="709" w:hanging="709"/>
        <w:rPr>
          <w:rFonts w:cs="Arial"/>
          <w:iCs/>
        </w:rPr>
      </w:pPr>
      <w:r w:rsidRPr="00506CD8">
        <w:rPr>
          <w:rFonts w:cs="Arial"/>
        </w:rPr>
        <w:t>Where a student is permitted to transfer onto the fin</w:t>
      </w:r>
      <w:r w:rsidR="00467C4A">
        <w:rPr>
          <w:rFonts w:cs="Arial"/>
        </w:rPr>
        <w:t xml:space="preserve">al year of an </w:t>
      </w:r>
      <w:r w:rsidR="00D6386B">
        <w:rPr>
          <w:rFonts w:cs="Arial"/>
        </w:rPr>
        <w:t>Integrated M</w:t>
      </w:r>
      <w:r w:rsidR="00D6386B" w:rsidRPr="00D6386B">
        <w:rPr>
          <w:rFonts w:cs="Arial"/>
        </w:rPr>
        <w:t xml:space="preserve">asters </w:t>
      </w:r>
      <w:r w:rsidRPr="00506CD8">
        <w:rPr>
          <w:rFonts w:cs="Arial"/>
        </w:rPr>
        <w:t xml:space="preserve">programme, the school must be satisfied that </w:t>
      </w:r>
      <w:r w:rsidR="008B1712">
        <w:rPr>
          <w:rFonts w:cs="Arial"/>
        </w:rPr>
        <w:t>they are</w:t>
      </w:r>
      <w:r w:rsidRPr="00506CD8">
        <w:rPr>
          <w:rFonts w:cs="Arial"/>
        </w:rPr>
        <w:t xml:space="preserve"> capable of performing at the standard req</w:t>
      </w:r>
      <w:r w:rsidR="00384317">
        <w:rPr>
          <w:rFonts w:cs="Arial"/>
        </w:rPr>
        <w:t xml:space="preserve">uired for the </w:t>
      </w:r>
      <w:r w:rsidR="00D6386B">
        <w:rPr>
          <w:rFonts w:cs="Arial"/>
        </w:rPr>
        <w:t>Integrated M</w:t>
      </w:r>
      <w:r w:rsidR="00D6386B" w:rsidRPr="00D6386B">
        <w:rPr>
          <w:rFonts w:cs="Arial"/>
        </w:rPr>
        <w:t xml:space="preserve">asters </w:t>
      </w:r>
      <w:r w:rsidRPr="00506CD8">
        <w:rPr>
          <w:rFonts w:cs="Arial"/>
        </w:rPr>
        <w:t>degree by having satisfied the same requirements for progression that are</w:t>
      </w:r>
      <w:r w:rsidR="00384317">
        <w:rPr>
          <w:rFonts w:cs="Arial"/>
        </w:rPr>
        <w:t xml:space="preserve"> in place for </w:t>
      </w:r>
      <w:r w:rsidR="00D6386B">
        <w:rPr>
          <w:rFonts w:cs="Arial"/>
        </w:rPr>
        <w:t>Integrated M</w:t>
      </w:r>
      <w:r w:rsidR="00D6386B" w:rsidRPr="00D6386B">
        <w:rPr>
          <w:rFonts w:cs="Arial"/>
        </w:rPr>
        <w:t>asters</w:t>
      </w:r>
      <w:r w:rsidRPr="00506CD8">
        <w:rPr>
          <w:rFonts w:cs="Arial"/>
        </w:rPr>
        <w:t xml:space="preserve"> programmes. </w:t>
      </w:r>
      <w:r w:rsidRPr="00506CD8">
        <w:rPr>
          <w:rFonts w:cs="Arial"/>
          <w:bCs/>
        </w:rPr>
        <w:t xml:space="preserve"> </w:t>
      </w:r>
    </w:p>
    <w:p w14:paraId="1708BECF" w14:textId="2E99A7C3" w:rsidR="00AF7904" w:rsidRPr="00467C4A" w:rsidRDefault="00467C4A" w:rsidP="000B3F5F">
      <w:pPr>
        <w:numPr>
          <w:ilvl w:val="1"/>
          <w:numId w:val="3"/>
        </w:numPr>
        <w:spacing w:after="120"/>
        <w:ind w:left="709" w:hanging="709"/>
        <w:rPr>
          <w:rFonts w:cs="Arial"/>
          <w:iCs/>
        </w:rPr>
      </w:pPr>
      <w:r>
        <w:rPr>
          <w:rFonts w:cs="Arial"/>
        </w:rPr>
        <w:t xml:space="preserve">Students on </w:t>
      </w:r>
      <w:r w:rsidR="00D6386B">
        <w:rPr>
          <w:rFonts w:cs="Arial"/>
        </w:rPr>
        <w:t>Integrated M</w:t>
      </w:r>
      <w:r w:rsidR="00D6386B" w:rsidRPr="00D6386B">
        <w:rPr>
          <w:rFonts w:cs="Arial"/>
        </w:rPr>
        <w:t xml:space="preserve">asters </w:t>
      </w:r>
      <w:r w:rsidR="00B86F1C">
        <w:rPr>
          <w:rFonts w:cs="Arial"/>
        </w:rPr>
        <w:t xml:space="preserve">degree </w:t>
      </w:r>
      <w:r w:rsidR="00DD4ECF" w:rsidRPr="00E85068">
        <w:rPr>
          <w:rFonts w:cs="Arial"/>
        </w:rPr>
        <w:t>programmes without a year abroad or in industry who wish to withdraw during their fourth year of study (</w:t>
      </w:r>
      <w:r w:rsidR="00DD4ECF" w:rsidRPr="00EE42F2">
        <w:rPr>
          <w:rFonts w:cs="Arial"/>
        </w:rPr>
        <w:t xml:space="preserve">fifth year for </w:t>
      </w:r>
      <w:r w:rsidR="00A127B1" w:rsidRPr="00EE42F2">
        <w:rPr>
          <w:rFonts w:cs="Arial"/>
        </w:rPr>
        <w:t>the five-year MEng programmes</w:t>
      </w:r>
      <w:r w:rsidR="00DD4ECF" w:rsidRPr="00E85068">
        <w:rPr>
          <w:rFonts w:cs="Arial"/>
        </w:rPr>
        <w:t xml:space="preserve">) should be considered by </w:t>
      </w:r>
      <w:r w:rsidR="00DA6735">
        <w:rPr>
          <w:rFonts w:cs="Arial"/>
        </w:rPr>
        <w:t>boards of examiners</w:t>
      </w:r>
      <w:r w:rsidR="00DD4ECF" w:rsidRPr="00E85068">
        <w:rPr>
          <w:rFonts w:cs="Arial"/>
        </w:rPr>
        <w:t xml:space="preserve"> for the award of a </w:t>
      </w:r>
      <w:r w:rsidR="00D6386B">
        <w:rPr>
          <w:rFonts w:cs="Arial"/>
        </w:rPr>
        <w:t>B</w:t>
      </w:r>
      <w:r w:rsidR="00767AAE">
        <w:rPr>
          <w:rFonts w:cs="Arial"/>
        </w:rPr>
        <w:t>achelor</w:t>
      </w:r>
      <w:r w:rsidR="00DD4ECF" w:rsidRPr="00E85068">
        <w:rPr>
          <w:rFonts w:cs="Arial"/>
        </w:rPr>
        <w:t xml:space="preserve">s </w:t>
      </w:r>
      <w:r w:rsidR="00D6386B">
        <w:rPr>
          <w:rFonts w:cs="Arial"/>
        </w:rPr>
        <w:t>H</w:t>
      </w:r>
      <w:r w:rsidR="00516298">
        <w:rPr>
          <w:rFonts w:cs="Arial"/>
        </w:rPr>
        <w:t xml:space="preserve">onours </w:t>
      </w:r>
      <w:r w:rsidR="00DD4ECF" w:rsidRPr="00E85068">
        <w:rPr>
          <w:rFonts w:cs="Arial"/>
        </w:rPr>
        <w:t xml:space="preserve">degree in the usual manner. </w:t>
      </w:r>
    </w:p>
    <w:p w14:paraId="458CD4B4" w14:textId="7923DDE0" w:rsidR="00506CD8" w:rsidRPr="006E2793" w:rsidRDefault="00467C4A" w:rsidP="000B3F5F">
      <w:pPr>
        <w:numPr>
          <w:ilvl w:val="1"/>
          <w:numId w:val="3"/>
        </w:numPr>
        <w:spacing w:after="120"/>
        <w:ind w:left="709" w:hanging="709"/>
        <w:rPr>
          <w:rFonts w:cs="Arial"/>
          <w:iCs/>
        </w:rPr>
      </w:pPr>
      <w:r w:rsidRPr="006E2793">
        <w:rPr>
          <w:rFonts w:cs="Arial"/>
        </w:rPr>
        <w:t xml:space="preserve">Students who wish to withdraw from an </w:t>
      </w:r>
      <w:r w:rsidR="00D6386B">
        <w:rPr>
          <w:rFonts w:cs="Arial"/>
        </w:rPr>
        <w:t>Integrated M</w:t>
      </w:r>
      <w:r w:rsidR="00D6386B" w:rsidRPr="00D6386B">
        <w:rPr>
          <w:rFonts w:cs="Arial"/>
        </w:rPr>
        <w:t xml:space="preserve">asters </w:t>
      </w:r>
      <w:r w:rsidRPr="006E2793">
        <w:rPr>
          <w:rFonts w:cs="Arial"/>
        </w:rPr>
        <w:t xml:space="preserve">degree programme following the completion of the penultimate year of study and exit with a classified </w:t>
      </w:r>
      <w:r w:rsidR="00D6386B">
        <w:rPr>
          <w:rFonts w:cs="Arial"/>
        </w:rPr>
        <w:t>B</w:t>
      </w:r>
      <w:r w:rsidRPr="006E2793">
        <w:rPr>
          <w:rFonts w:cs="Arial"/>
        </w:rPr>
        <w:t xml:space="preserve">achelors </w:t>
      </w:r>
      <w:r w:rsidR="00D6386B">
        <w:rPr>
          <w:rFonts w:cs="Arial"/>
        </w:rPr>
        <w:t>H</w:t>
      </w:r>
      <w:r w:rsidRPr="006E2793">
        <w:rPr>
          <w:rFonts w:cs="Arial"/>
        </w:rPr>
        <w:t xml:space="preserve">onours degree must inform their home school no later than the day prior to the meeting of the relevant faculty board of examiners where the </w:t>
      </w:r>
      <w:r w:rsidR="00D6386B">
        <w:rPr>
          <w:rFonts w:cs="Arial"/>
        </w:rPr>
        <w:t>I</w:t>
      </w:r>
      <w:r w:rsidRPr="006E2793">
        <w:rPr>
          <w:rFonts w:cs="Arial"/>
        </w:rPr>
        <w:t>ntegrated Masters degree would otherwise have been awarded.</w:t>
      </w:r>
    </w:p>
    <w:p w14:paraId="46C8DE7F" w14:textId="021CD24A" w:rsidR="00AF7904" w:rsidRPr="00AF7904" w:rsidRDefault="00AF7904" w:rsidP="000B3F5F">
      <w:pPr>
        <w:spacing w:after="120"/>
        <w:rPr>
          <w:rFonts w:cs="Arial"/>
          <w:b/>
          <w:i/>
          <w:iCs/>
        </w:rPr>
      </w:pPr>
      <w:r w:rsidRPr="00AF7904">
        <w:rPr>
          <w:rFonts w:cs="Arial"/>
          <w:b/>
          <w:i/>
        </w:rPr>
        <w:t>Progression within a Bac</w:t>
      </w:r>
      <w:r w:rsidR="00767AAE">
        <w:rPr>
          <w:rFonts w:cs="Arial"/>
          <w:b/>
          <w:i/>
        </w:rPr>
        <w:t>helor</w:t>
      </w:r>
      <w:r w:rsidRPr="00AF7904">
        <w:rPr>
          <w:rFonts w:cs="Arial"/>
          <w:b/>
          <w:i/>
        </w:rPr>
        <w:t>s Honours Degree to undertake the Study Abroad or Year in Industry</w:t>
      </w:r>
    </w:p>
    <w:p w14:paraId="4B1A11C0" w14:textId="01C1A3D1" w:rsidR="009A0804" w:rsidRPr="00155C14" w:rsidRDefault="009A0804" w:rsidP="000B3F5F">
      <w:pPr>
        <w:spacing w:after="120"/>
        <w:rPr>
          <w:rFonts w:cs="Arial"/>
          <w:i/>
          <w:iCs/>
          <w:sz w:val="32"/>
          <w:szCs w:val="32"/>
        </w:rPr>
      </w:pPr>
      <w:r w:rsidRPr="00155C14">
        <w:rPr>
          <w:rFonts w:cs="Arial"/>
          <w:i/>
          <w:iCs/>
        </w:rPr>
        <w:t xml:space="preserve">For students who </w:t>
      </w:r>
      <w:r w:rsidR="00452C38" w:rsidRPr="00155C14">
        <w:rPr>
          <w:rFonts w:cs="Arial"/>
          <w:i/>
          <w:iCs/>
        </w:rPr>
        <w:t>newly register onto an undergraduate programme</w:t>
      </w:r>
      <w:r w:rsidRPr="00155C14">
        <w:rPr>
          <w:rFonts w:cs="Arial"/>
          <w:i/>
          <w:iCs/>
        </w:rPr>
        <w:t xml:space="preserve"> prior to 2023/24</w:t>
      </w:r>
    </w:p>
    <w:p w14:paraId="5C2B88D4" w14:textId="2E6DC551" w:rsidR="009A0804" w:rsidRPr="00155C14" w:rsidRDefault="009A0804" w:rsidP="000B3F5F">
      <w:pPr>
        <w:numPr>
          <w:ilvl w:val="1"/>
          <w:numId w:val="3"/>
        </w:numPr>
        <w:spacing w:after="120"/>
        <w:ind w:left="709" w:hanging="709"/>
        <w:rPr>
          <w:rFonts w:cs="Arial"/>
          <w:sz w:val="32"/>
          <w:szCs w:val="32"/>
        </w:rPr>
      </w:pPr>
      <w:r w:rsidRPr="00155C14">
        <w:rPr>
          <w:rFonts w:cs="Arial"/>
        </w:rPr>
        <w:t>In order to progress within an Honours Bachelors degree programme to the ‘Study Abroad’, ‘Study in Continental Europe’ or ‘Study in Industry’ year, students must satisfy any additional criteria (which may include a higher threshold for the year mark or a specified mark in a particular unit or units) as required by a specific programme in order to ensure that students are well equipped for this period. The location of the document that sets out the additional criteria must be publicised to students at the outset of their studies.</w:t>
      </w:r>
    </w:p>
    <w:p w14:paraId="20F90476" w14:textId="60B1DA0B" w:rsidR="00452C38" w:rsidRPr="00155C14" w:rsidRDefault="00452C38" w:rsidP="000B3F5F">
      <w:pPr>
        <w:spacing w:after="120"/>
        <w:rPr>
          <w:rFonts w:cs="Arial"/>
          <w:i/>
          <w:iCs/>
          <w:sz w:val="32"/>
          <w:szCs w:val="32"/>
        </w:rPr>
      </w:pPr>
      <w:r w:rsidRPr="00155C14">
        <w:rPr>
          <w:rFonts w:cs="Arial"/>
          <w:i/>
          <w:iCs/>
        </w:rPr>
        <w:t>For students who newly register onto an undergraduate programme in or after 2023/24</w:t>
      </w:r>
    </w:p>
    <w:p w14:paraId="5174B922" w14:textId="76DA641B" w:rsidR="009A0804" w:rsidRPr="00155C14" w:rsidRDefault="009A0804" w:rsidP="000B3F5F">
      <w:pPr>
        <w:numPr>
          <w:ilvl w:val="1"/>
          <w:numId w:val="3"/>
        </w:numPr>
        <w:spacing w:after="120"/>
        <w:ind w:left="709" w:hanging="709"/>
        <w:rPr>
          <w:rFonts w:cs="Arial"/>
          <w:sz w:val="32"/>
          <w:szCs w:val="32"/>
        </w:rPr>
      </w:pPr>
      <w:r w:rsidRPr="00155C14">
        <w:rPr>
          <w:rFonts w:cs="Arial"/>
        </w:rPr>
        <w:t xml:space="preserve">In order to progress within an Honours Bachelors degree programme to the ‘Study Abroad’, ‘Study in Continental Europe’ or ‘Study in Industry’ year, students may be required to achieve a year mark of 60 or more out of 100 for the first year of study*, as determined by a specific programme in order to ensure that students are well equipped for this period. The specific requirements for progression must be publicised to students at the outset of their studies. Those students who are awarded 120 credit points for the year but do not meet the conditions for progression will be automatically transferred onto the equivalent degree.  </w:t>
      </w:r>
    </w:p>
    <w:p w14:paraId="1DA4DA45" w14:textId="77777777" w:rsidR="00EC5D71" w:rsidRDefault="00EC5D71" w:rsidP="000B3F5F">
      <w:pPr>
        <w:spacing w:after="120"/>
        <w:rPr>
          <w:rFonts w:cs="Arial"/>
          <w:b/>
          <w:bCs/>
          <w:i/>
        </w:rPr>
      </w:pPr>
    </w:p>
    <w:p w14:paraId="7F212062" w14:textId="6BE7E71E" w:rsidR="00EC5D71" w:rsidRDefault="00EC5D71" w:rsidP="000B3F5F">
      <w:pPr>
        <w:spacing w:after="120"/>
        <w:rPr>
          <w:rFonts w:cs="Arial"/>
          <w:b/>
          <w:bCs/>
          <w:i/>
        </w:rPr>
      </w:pPr>
    </w:p>
    <w:p w14:paraId="351F3898" w14:textId="01A6AAFB" w:rsidR="00841739" w:rsidRPr="00155C14" w:rsidRDefault="00EC5D71" w:rsidP="000B3F5F">
      <w:pPr>
        <w:spacing w:after="120"/>
        <w:rPr>
          <w:rFonts w:cs="Arial"/>
          <w:i/>
          <w:iCs/>
        </w:rPr>
      </w:pPr>
      <w:r>
        <w:rPr>
          <w:rFonts w:ascii="Times New Roman" w:hAnsi="Times New Roman"/>
          <w:noProof/>
        </w:rPr>
        <w:lastRenderedPageBreak/>
        <mc:AlternateContent>
          <mc:Choice Requires="wps">
            <w:drawing>
              <wp:anchor distT="0" distB="0" distL="114300" distR="114300" simplePos="0" relativeHeight="251658243" behindDoc="0" locked="0" layoutInCell="1" allowOverlap="1" wp14:anchorId="307DF026" wp14:editId="5577702D">
                <wp:simplePos x="0" y="0"/>
                <wp:positionH relativeFrom="margin">
                  <wp:posOffset>-116241</wp:posOffset>
                </wp:positionH>
                <wp:positionV relativeFrom="paragraph">
                  <wp:posOffset>-64482</wp:posOffset>
                </wp:positionV>
                <wp:extent cx="6457950" cy="7564623"/>
                <wp:effectExtent l="0" t="0" r="19050" b="17780"/>
                <wp:wrapNone/>
                <wp:docPr id="30" name="Rectangle 3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756462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90110" id="Rectangle 30" o:spid="_x0000_s1026" alt="Box to indicate that the clauses within it are regulatory" style="position:absolute;margin-left:-9.15pt;margin-top:-5.1pt;width:508.5pt;height:595.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" filled="f">
                <w10:wrap anchorx="margin"/>
              </v:rect>
            </w:pict>
          </mc:Fallback>
        </mc:AlternateContent>
      </w:r>
      <w:r w:rsidR="00841739" w:rsidRPr="00155C14">
        <w:rPr>
          <w:rFonts w:cs="Arial"/>
          <w:b/>
          <w:bCs/>
          <w:i/>
        </w:rPr>
        <w:t>Progress</w:t>
      </w:r>
      <w:r w:rsidR="00A1788E" w:rsidRPr="00155C14">
        <w:rPr>
          <w:rFonts w:cs="Arial"/>
          <w:b/>
          <w:bCs/>
          <w:i/>
        </w:rPr>
        <w:t>ion within an Integrated Master</w:t>
      </w:r>
      <w:r w:rsidR="00841739" w:rsidRPr="00155C14">
        <w:rPr>
          <w:rFonts w:cs="Arial"/>
          <w:b/>
          <w:bCs/>
          <w:i/>
        </w:rPr>
        <w:t>s Degree to undertake the Study Abroad or Year in Industry</w:t>
      </w:r>
    </w:p>
    <w:p w14:paraId="4B971C5C" w14:textId="0F2C357E" w:rsidR="00452C38" w:rsidRPr="00155C14" w:rsidRDefault="00452C38" w:rsidP="000B3F5F">
      <w:pPr>
        <w:spacing w:after="120"/>
        <w:rPr>
          <w:rFonts w:cs="Arial"/>
          <w:i/>
          <w:iCs/>
          <w:sz w:val="32"/>
          <w:szCs w:val="32"/>
        </w:rPr>
      </w:pPr>
      <w:r w:rsidRPr="00155C14">
        <w:rPr>
          <w:rFonts w:cs="Arial"/>
          <w:i/>
          <w:iCs/>
        </w:rPr>
        <w:t>For students who newly register onto an undergraduate programme prior to 2023/24</w:t>
      </w:r>
    </w:p>
    <w:p w14:paraId="57025243" w14:textId="48969ED4" w:rsidR="009A0804" w:rsidRPr="00155C14" w:rsidRDefault="009A0804" w:rsidP="000B3F5F">
      <w:pPr>
        <w:numPr>
          <w:ilvl w:val="1"/>
          <w:numId w:val="3"/>
        </w:numPr>
        <w:spacing w:after="120"/>
        <w:ind w:left="709" w:hanging="709"/>
        <w:rPr>
          <w:rFonts w:cs="Arial"/>
          <w:sz w:val="32"/>
          <w:szCs w:val="32"/>
        </w:rPr>
      </w:pPr>
      <w:r w:rsidRPr="009A0804">
        <w:rPr>
          <w:rFonts w:cs="Arial"/>
        </w:rPr>
        <w:t xml:space="preserve">In order to progress, within an Integrated Masters programme, onto the “Study Abroad” or “Year in Industry”, students must achieve at least a year mark of 50 or more out of 100 in Year 1 and/or in Year 2 and must satisfy any additional criteria (which may include a higher threshold for the year mark or a specified mark in a particular unit or units) as required by a specific programme in order to ensure that students are well equipped for the year abroad or in industry. The location of the additional criteria must be publicised to students at the outset of their studies. Those students who are awarded 120 credit points for the year but do not achieve a year mark of 50 or more out of 100 and any additional other criteria will be automatically transferred onto the equivalent Bachelors Honours degree.  </w:t>
      </w:r>
    </w:p>
    <w:p w14:paraId="59F533F0" w14:textId="7189F787" w:rsidR="00452C38" w:rsidRPr="00155C14" w:rsidRDefault="00452C38" w:rsidP="000B3F5F">
      <w:pPr>
        <w:spacing w:after="120"/>
        <w:rPr>
          <w:rFonts w:cs="Arial"/>
          <w:i/>
          <w:iCs/>
          <w:sz w:val="32"/>
          <w:szCs w:val="32"/>
        </w:rPr>
      </w:pPr>
      <w:r w:rsidRPr="00155C14">
        <w:rPr>
          <w:rFonts w:cs="Arial"/>
          <w:i/>
          <w:iCs/>
        </w:rPr>
        <w:t>For students who newly register onto an undergraduate programme in or after 2023/24</w:t>
      </w:r>
    </w:p>
    <w:p w14:paraId="5EFA983A" w14:textId="6DF82E55" w:rsidR="009A0804" w:rsidRPr="00155C14" w:rsidRDefault="009A0804" w:rsidP="000B3F5F">
      <w:pPr>
        <w:numPr>
          <w:ilvl w:val="1"/>
          <w:numId w:val="3"/>
        </w:numPr>
        <w:spacing w:after="120"/>
        <w:ind w:left="709" w:hanging="709"/>
        <w:rPr>
          <w:rFonts w:cs="Arial"/>
          <w:sz w:val="32"/>
          <w:szCs w:val="32"/>
        </w:rPr>
      </w:pPr>
      <w:r w:rsidRPr="00155C14">
        <w:rPr>
          <w:rFonts w:cs="Arial"/>
        </w:rPr>
        <w:t xml:space="preserve">In order to progress within an Integrated Masters programme, onto the “Study Abroad” or “Year in Industry”, students may be required to achieve at least a year mark of 60 or more out of 100 for the first year of study*, as determined by a specific programme in order to ensure that students are well equipped for the year abroad or in industry. The specific requirements for progression must be publicised to students at the outset of their studies. Those students who are awarded 120 credit points for the year but do not meet the conditions for progression will be automatically transferred onto the equivalent degree.  </w:t>
      </w:r>
    </w:p>
    <w:p w14:paraId="09CAEB6D" w14:textId="4039C271" w:rsidR="00DD4ECF" w:rsidRPr="00155C14" w:rsidRDefault="009A0804" w:rsidP="000B3F5F">
      <w:pPr>
        <w:pStyle w:val="ListParagraph"/>
        <w:spacing w:before="120" w:after="120"/>
        <w:ind w:left="657"/>
        <w:rPr>
          <w:rFonts w:cs="Arial"/>
          <w:i/>
          <w:iCs/>
          <w:color w:val="FF0000"/>
          <w:sz w:val="21"/>
          <w:szCs w:val="21"/>
          <w:u w:val="single"/>
        </w:rPr>
      </w:pPr>
      <w:r w:rsidRPr="00155C14">
        <w:rPr>
          <w:rFonts w:cs="Arial"/>
          <w:i/>
          <w:iCs/>
        </w:rPr>
        <w:t>* The higher progression threshold may be located at the end of the second year of study instead than the first, where there is good reason and suitable arrangements are in place to manage cases where the progression requirements have not been met by the time of the relevant exam board, as approved by the Faculty.</w:t>
      </w:r>
      <w:r w:rsidR="00DD4ECF" w:rsidRPr="00155C14">
        <w:rPr>
          <w:rFonts w:cs="Arial"/>
          <w:i/>
          <w:iCs/>
        </w:rPr>
        <w:tab/>
      </w:r>
    </w:p>
    <w:p w14:paraId="48B65DA8" w14:textId="2B722993" w:rsidR="00DD4ECF" w:rsidRPr="00E85068" w:rsidRDefault="00DD4ECF" w:rsidP="000B3F5F">
      <w:pPr>
        <w:numPr>
          <w:ilvl w:val="1"/>
          <w:numId w:val="3"/>
        </w:numPr>
        <w:spacing w:after="120"/>
        <w:ind w:left="709" w:hanging="709"/>
        <w:rPr>
          <w:rFonts w:cs="Arial"/>
          <w:iCs/>
        </w:rPr>
      </w:pPr>
      <w:r w:rsidRPr="00E85068">
        <w:rPr>
          <w:rFonts w:cs="Arial"/>
        </w:rPr>
        <w:t>Students who wish to withdraw during the year following the year abroad or in industry will not norm</w:t>
      </w:r>
      <w:r w:rsidR="00767AAE">
        <w:rPr>
          <w:rFonts w:cs="Arial"/>
        </w:rPr>
        <w:t>ally be eligible for a Bachelor</w:t>
      </w:r>
      <w:r w:rsidRPr="00E85068">
        <w:rPr>
          <w:rFonts w:cs="Arial"/>
        </w:rPr>
        <w:t xml:space="preserve">s </w:t>
      </w:r>
      <w:r w:rsidR="00516298">
        <w:rPr>
          <w:rFonts w:cs="Arial"/>
        </w:rPr>
        <w:t xml:space="preserve">Honours </w:t>
      </w:r>
      <w:r w:rsidRPr="00E85068">
        <w:rPr>
          <w:rFonts w:cs="Arial"/>
        </w:rPr>
        <w:t>degree as an exit award.  Faculty boards of examiners may exceptionally</w:t>
      </w:r>
      <w:r w:rsidR="00767AAE">
        <w:rPr>
          <w:rFonts w:cs="Arial"/>
        </w:rPr>
        <w:t xml:space="preserve"> award the appropriate Bachelor</w:t>
      </w:r>
      <w:r w:rsidRPr="00E85068">
        <w:rPr>
          <w:rFonts w:cs="Arial"/>
        </w:rPr>
        <w:t xml:space="preserve">s </w:t>
      </w:r>
      <w:r w:rsidR="00516298">
        <w:rPr>
          <w:rFonts w:cs="Arial"/>
        </w:rPr>
        <w:t xml:space="preserve">Honours </w:t>
      </w:r>
      <w:r w:rsidRPr="00E85068">
        <w:rPr>
          <w:rFonts w:cs="Arial"/>
        </w:rPr>
        <w:t>degree to such students, where “exceptionally” shall mean:</w:t>
      </w:r>
    </w:p>
    <w:p w14:paraId="1733E48E" w14:textId="02F810BC" w:rsidR="00DD4ECF" w:rsidRPr="00E85068" w:rsidRDefault="00DD4ECF" w:rsidP="00411773">
      <w:pPr>
        <w:pStyle w:val="ListParagraph"/>
        <w:numPr>
          <w:ilvl w:val="0"/>
          <w:numId w:val="48"/>
        </w:numPr>
        <w:spacing w:after="120"/>
        <w:ind w:left="1134" w:hanging="425"/>
        <w:rPr>
          <w:rFonts w:cs="Arial"/>
        </w:rPr>
      </w:pPr>
      <w:r w:rsidRPr="00E85068">
        <w:rPr>
          <w:rFonts w:cs="Arial"/>
        </w:rPr>
        <w:t>the student has completed the third year of study satisfactorily and successfully taken any required assessments;</w:t>
      </w:r>
    </w:p>
    <w:p w14:paraId="3CD3CBFD" w14:textId="0B6D333E" w:rsidR="00DD4ECF" w:rsidRPr="00E85068" w:rsidRDefault="00DD4ECF" w:rsidP="00411773">
      <w:pPr>
        <w:pStyle w:val="ListParagraph"/>
        <w:numPr>
          <w:ilvl w:val="0"/>
          <w:numId w:val="48"/>
        </w:numPr>
        <w:spacing w:after="120"/>
        <w:ind w:left="1134" w:hanging="425"/>
        <w:rPr>
          <w:rFonts w:cs="Arial"/>
        </w:rPr>
      </w:pPr>
      <w:r w:rsidRPr="00E85068">
        <w:rPr>
          <w:rFonts w:cs="Arial"/>
        </w:rPr>
        <w:t xml:space="preserve">the student is incapable of continuing their studies owing to documented, severe </w:t>
      </w:r>
      <w:r w:rsidR="001B2912" w:rsidRPr="00155C14">
        <w:rPr>
          <w:rFonts w:cs="Arial"/>
        </w:rPr>
        <w:t>exceptional</w:t>
      </w:r>
      <w:r w:rsidRPr="00155C14">
        <w:rPr>
          <w:rFonts w:cs="Arial"/>
        </w:rPr>
        <w:t xml:space="preserve"> </w:t>
      </w:r>
      <w:r w:rsidRPr="00E85068">
        <w:rPr>
          <w:rFonts w:cs="Arial"/>
        </w:rPr>
        <w:t>circumstances;</w:t>
      </w:r>
    </w:p>
    <w:p w14:paraId="24458FCA" w14:textId="494D4E04" w:rsidR="00DD4ECF" w:rsidRPr="00E85068" w:rsidRDefault="00DA6735" w:rsidP="00411773">
      <w:pPr>
        <w:pStyle w:val="ListParagraph"/>
        <w:numPr>
          <w:ilvl w:val="0"/>
          <w:numId w:val="48"/>
        </w:numPr>
        <w:spacing w:after="120"/>
        <w:ind w:left="1134" w:hanging="425"/>
        <w:rPr>
          <w:rFonts w:cs="Arial"/>
        </w:rPr>
      </w:pPr>
      <w:r>
        <w:rPr>
          <w:rFonts w:cs="Arial"/>
        </w:rPr>
        <w:t xml:space="preserve">the </w:t>
      </w:r>
      <w:r w:rsidR="00DD4ECF" w:rsidRPr="00E85068">
        <w:rPr>
          <w:rFonts w:cs="Arial"/>
        </w:rPr>
        <w:t xml:space="preserve">boards </w:t>
      </w:r>
      <w:r>
        <w:rPr>
          <w:rFonts w:cs="Arial"/>
        </w:rPr>
        <w:t xml:space="preserve">of examiners </w:t>
      </w:r>
      <w:r w:rsidR="00DD4ECF" w:rsidRPr="00E85068">
        <w:rPr>
          <w:rFonts w:cs="Arial"/>
        </w:rPr>
        <w:t xml:space="preserve">have sufficient confidence in the </w:t>
      </w:r>
      <w:r w:rsidR="00643238" w:rsidRPr="00E85068">
        <w:rPr>
          <w:rFonts w:cs="Arial"/>
        </w:rPr>
        <w:t>third-year</w:t>
      </w:r>
      <w:r w:rsidR="00DD4ECF" w:rsidRPr="00E85068">
        <w:rPr>
          <w:rFonts w:cs="Arial"/>
        </w:rPr>
        <w:t xml:space="preserve"> results that they can satisfactorily award a classified degree;  </w:t>
      </w:r>
    </w:p>
    <w:p w14:paraId="1BA9FAEC" w14:textId="393083DB" w:rsidR="00AC5320" w:rsidRPr="00C25109" w:rsidRDefault="00DD4ECF" w:rsidP="00411773">
      <w:pPr>
        <w:pStyle w:val="ListParagraph"/>
        <w:numPr>
          <w:ilvl w:val="0"/>
          <w:numId w:val="48"/>
        </w:numPr>
        <w:spacing w:after="120"/>
        <w:ind w:left="1134" w:hanging="425"/>
        <w:rPr>
          <w:rFonts w:cs="Arial"/>
        </w:rPr>
      </w:pPr>
      <w:r w:rsidRPr="00E85068">
        <w:rPr>
          <w:rFonts w:cs="Arial"/>
        </w:rPr>
        <w:t xml:space="preserve">the student has achieved the prescribed programme intended learning outcomes for the award.  </w:t>
      </w:r>
    </w:p>
    <w:p w14:paraId="630BEE99" w14:textId="6511CA44" w:rsidR="00770EC8" w:rsidRPr="0039165F" w:rsidRDefault="00EC5D71" w:rsidP="000B3F5F">
      <w:pPr>
        <w:pStyle w:val="ListParagraph"/>
        <w:numPr>
          <w:ilvl w:val="0"/>
          <w:numId w:val="3"/>
        </w:numPr>
        <w:shd w:val="clear" w:color="auto" w:fill="DBE5F1" w:themeFill="accent1" w:themeFillTint="33"/>
        <w:spacing w:before="360" w:after="120"/>
        <w:ind w:left="567" w:hanging="582"/>
        <w:rPr>
          <w:rFonts w:cs="Arial"/>
          <w:b/>
          <w:bCs/>
        </w:rPr>
      </w:pPr>
      <w:bookmarkStart w:id="66" w:name="UGProfProgression"/>
      <w:bookmarkEnd w:id="66"/>
      <w:r>
        <w:rPr>
          <w:rFonts w:ascii="Times New Roman" w:hAnsi="Times New Roman"/>
          <w:noProof/>
        </w:rPr>
        <mc:AlternateContent>
          <mc:Choice Requires="wps">
            <w:drawing>
              <wp:anchor distT="0" distB="0" distL="114300" distR="114300" simplePos="0" relativeHeight="251658258" behindDoc="0" locked="0" layoutInCell="1" allowOverlap="1" wp14:anchorId="62CABE14" wp14:editId="081D37B6">
                <wp:simplePos x="0" y="0"/>
                <wp:positionH relativeFrom="margin">
                  <wp:posOffset>-107615</wp:posOffset>
                </wp:positionH>
                <wp:positionV relativeFrom="paragraph">
                  <wp:posOffset>521024</wp:posOffset>
                </wp:positionV>
                <wp:extent cx="6337720" cy="1233578"/>
                <wp:effectExtent l="0" t="0" r="25400" b="24130"/>
                <wp:wrapNone/>
                <wp:docPr id="28" name="Rectangle 2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720" cy="123357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C40DE" id="Rectangle 28" o:spid="_x0000_s1026" alt="Box to indicate that the clauses within it are regulatory" style="position:absolute;margin-left:-8.45pt;margin-top:41.05pt;width:499.05pt;height:97.1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" filled="f">
                <w10:wrap anchorx="margin"/>
              </v:rect>
            </w:pict>
          </mc:Fallback>
        </mc:AlternateContent>
      </w:r>
      <w:r w:rsidR="008D5180" w:rsidRPr="0039165F">
        <w:rPr>
          <w:rFonts w:cs="Arial"/>
          <w:b/>
          <w:bCs/>
        </w:rPr>
        <w:t>Student Progression and C</w:t>
      </w:r>
      <w:r w:rsidR="007F3DD8" w:rsidRPr="0039165F">
        <w:rPr>
          <w:rFonts w:cs="Arial"/>
          <w:b/>
          <w:bCs/>
        </w:rPr>
        <w:t xml:space="preserve">ompletion </w:t>
      </w:r>
      <w:r w:rsidR="00A65E6E" w:rsidRPr="0039165F">
        <w:rPr>
          <w:rFonts w:cs="Arial"/>
          <w:b/>
          <w:bCs/>
        </w:rPr>
        <w:t xml:space="preserve">- </w:t>
      </w:r>
      <w:r w:rsidR="008D5180" w:rsidRPr="0039165F">
        <w:rPr>
          <w:rFonts w:cs="Arial"/>
          <w:b/>
          <w:bCs/>
        </w:rPr>
        <w:t>in Non-Modular Programmes (MB,ChB, BDS</w:t>
      </w:r>
      <w:r w:rsidR="004334E3">
        <w:rPr>
          <w:rFonts w:cs="Arial"/>
          <w:b/>
          <w:bCs/>
        </w:rPr>
        <w:t xml:space="preserve">, </w:t>
      </w:r>
      <w:r w:rsidR="007F3DD8" w:rsidRPr="0039165F">
        <w:rPr>
          <w:rFonts w:cs="Arial"/>
          <w:b/>
          <w:bCs/>
        </w:rPr>
        <w:t>BVSc</w:t>
      </w:r>
      <w:r w:rsidR="004334E3">
        <w:rPr>
          <w:rFonts w:cs="Arial"/>
          <w:b/>
          <w:bCs/>
        </w:rPr>
        <w:t xml:space="preserve"> (including Accelerated Graduate Entry)</w:t>
      </w:r>
      <w:r w:rsidR="008D5180" w:rsidRPr="0039165F">
        <w:rPr>
          <w:rFonts w:cs="Arial"/>
          <w:b/>
          <w:bCs/>
        </w:rPr>
        <w:t>)</w:t>
      </w:r>
    </w:p>
    <w:p w14:paraId="5BCD4CA1" w14:textId="4D2BE9EF" w:rsidR="007F6351" w:rsidRPr="007F6351" w:rsidRDefault="007F6351" w:rsidP="00411773">
      <w:pPr>
        <w:pStyle w:val="ListParagraph"/>
        <w:numPr>
          <w:ilvl w:val="0"/>
          <w:numId w:val="44"/>
        </w:numPr>
        <w:spacing w:before="120" w:after="120"/>
        <w:rPr>
          <w:rFonts w:cs="Arial"/>
          <w:vanish/>
        </w:rPr>
      </w:pPr>
    </w:p>
    <w:p w14:paraId="6E01AFA7" w14:textId="77777777" w:rsidR="007F6351" w:rsidRPr="007F6351" w:rsidRDefault="007F6351" w:rsidP="00411773">
      <w:pPr>
        <w:pStyle w:val="ListParagraph"/>
        <w:numPr>
          <w:ilvl w:val="0"/>
          <w:numId w:val="44"/>
        </w:numPr>
        <w:spacing w:before="120" w:after="120"/>
        <w:rPr>
          <w:rFonts w:cs="Arial"/>
          <w:vanish/>
        </w:rPr>
      </w:pPr>
    </w:p>
    <w:p w14:paraId="51BC7A79" w14:textId="77777777" w:rsidR="007F6351" w:rsidRPr="007F6351" w:rsidRDefault="007F6351" w:rsidP="00411773">
      <w:pPr>
        <w:pStyle w:val="ListParagraph"/>
        <w:numPr>
          <w:ilvl w:val="0"/>
          <w:numId w:val="44"/>
        </w:numPr>
        <w:spacing w:before="120" w:after="120"/>
        <w:rPr>
          <w:rFonts w:cs="Arial"/>
          <w:vanish/>
        </w:rPr>
      </w:pPr>
    </w:p>
    <w:p w14:paraId="46B367DF" w14:textId="77777777" w:rsidR="007F6351" w:rsidRPr="007F6351" w:rsidRDefault="007F6351" w:rsidP="00411773">
      <w:pPr>
        <w:pStyle w:val="ListParagraph"/>
        <w:numPr>
          <w:ilvl w:val="0"/>
          <w:numId w:val="44"/>
        </w:numPr>
        <w:spacing w:before="120" w:after="120"/>
        <w:rPr>
          <w:rFonts w:cs="Arial"/>
          <w:vanish/>
        </w:rPr>
      </w:pPr>
    </w:p>
    <w:p w14:paraId="6BA4AFC6" w14:textId="77777777" w:rsidR="007F6351" w:rsidRPr="007F6351" w:rsidRDefault="007F6351" w:rsidP="00411773">
      <w:pPr>
        <w:pStyle w:val="ListParagraph"/>
        <w:numPr>
          <w:ilvl w:val="0"/>
          <w:numId w:val="44"/>
        </w:numPr>
        <w:spacing w:before="120" w:after="120"/>
        <w:rPr>
          <w:rFonts w:cs="Arial"/>
          <w:vanish/>
        </w:rPr>
      </w:pPr>
    </w:p>
    <w:p w14:paraId="27F83000" w14:textId="77777777" w:rsidR="007F6351" w:rsidRPr="007F6351" w:rsidRDefault="007F6351" w:rsidP="00411773">
      <w:pPr>
        <w:pStyle w:val="ListParagraph"/>
        <w:numPr>
          <w:ilvl w:val="0"/>
          <w:numId w:val="44"/>
        </w:numPr>
        <w:spacing w:before="120" w:after="120"/>
        <w:rPr>
          <w:rFonts w:cs="Arial"/>
          <w:vanish/>
        </w:rPr>
      </w:pPr>
    </w:p>
    <w:p w14:paraId="77562738" w14:textId="77777777" w:rsidR="007F6351" w:rsidRPr="007F6351" w:rsidRDefault="007F6351" w:rsidP="00411773">
      <w:pPr>
        <w:pStyle w:val="ListParagraph"/>
        <w:numPr>
          <w:ilvl w:val="0"/>
          <w:numId w:val="44"/>
        </w:numPr>
        <w:spacing w:before="120" w:after="120"/>
        <w:rPr>
          <w:rFonts w:cs="Arial"/>
          <w:vanish/>
        </w:rPr>
      </w:pPr>
    </w:p>
    <w:p w14:paraId="3F2B8A87" w14:textId="77777777" w:rsidR="007F6351" w:rsidRPr="007F6351" w:rsidRDefault="007F6351" w:rsidP="00411773">
      <w:pPr>
        <w:pStyle w:val="ListParagraph"/>
        <w:numPr>
          <w:ilvl w:val="0"/>
          <w:numId w:val="44"/>
        </w:numPr>
        <w:spacing w:before="120" w:after="120"/>
        <w:rPr>
          <w:rFonts w:cs="Arial"/>
          <w:vanish/>
        </w:rPr>
      </w:pPr>
    </w:p>
    <w:p w14:paraId="046E2833" w14:textId="77777777" w:rsidR="007F6351" w:rsidRPr="007F6351" w:rsidRDefault="007F6351" w:rsidP="00411773">
      <w:pPr>
        <w:pStyle w:val="ListParagraph"/>
        <w:numPr>
          <w:ilvl w:val="0"/>
          <w:numId w:val="44"/>
        </w:numPr>
        <w:spacing w:before="120" w:after="120"/>
        <w:rPr>
          <w:rFonts w:cs="Arial"/>
          <w:vanish/>
        </w:rPr>
      </w:pPr>
    </w:p>
    <w:p w14:paraId="1108E720" w14:textId="77777777" w:rsidR="007F6351" w:rsidRPr="007F6351" w:rsidRDefault="007F6351" w:rsidP="00411773">
      <w:pPr>
        <w:pStyle w:val="ListParagraph"/>
        <w:numPr>
          <w:ilvl w:val="0"/>
          <w:numId w:val="44"/>
        </w:numPr>
        <w:spacing w:before="120" w:after="120"/>
        <w:rPr>
          <w:rFonts w:cs="Arial"/>
          <w:vanish/>
        </w:rPr>
      </w:pPr>
    </w:p>
    <w:p w14:paraId="1D976BC0" w14:textId="77777777" w:rsidR="007F6351" w:rsidRPr="007F6351" w:rsidRDefault="007F6351" w:rsidP="00411773">
      <w:pPr>
        <w:pStyle w:val="ListParagraph"/>
        <w:numPr>
          <w:ilvl w:val="0"/>
          <w:numId w:val="44"/>
        </w:numPr>
        <w:spacing w:before="120" w:after="120"/>
        <w:rPr>
          <w:rFonts w:cs="Arial"/>
          <w:vanish/>
        </w:rPr>
      </w:pPr>
    </w:p>
    <w:p w14:paraId="550D7645" w14:textId="77777777" w:rsidR="007F6351" w:rsidRPr="007F6351" w:rsidRDefault="007F6351" w:rsidP="00411773">
      <w:pPr>
        <w:pStyle w:val="ListParagraph"/>
        <w:numPr>
          <w:ilvl w:val="0"/>
          <w:numId w:val="44"/>
        </w:numPr>
        <w:spacing w:before="120" w:after="120"/>
        <w:rPr>
          <w:rFonts w:cs="Arial"/>
          <w:vanish/>
        </w:rPr>
      </w:pPr>
    </w:p>
    <w:p w14:paraId="007F26E3" w14:textId="77777777" w:rsidR="007F6351" w:rsidRPr="007F6351" w:rsidRDefault="007F6351" w:rsidP="00411773">
      <w:pPr>
        <w:pStyle w:val="ListParagraph"/>
        <w:numPr>
          <w:ilvl w:val="0"/>
          <w:numId w:val="44"/>
        </w:numPr>
        <w:spacing w:before="120" w:after="120"/>
        <w:rPr>
          <w:rFonts w:cs="Arial"/>
          <w:vanish/>
        </w:rPr>
      </w:pPr>
    </w:p>
    <w:p w14:paraId="29038292" w14:textId="77777777" w:rsidR="007F6351" w:rsidRPr="007F6351" w:rsidRDefault="007F6351" w:rsidP="00411773">
      <w:pPr>
        <w:pStyle w:val="ListParagraph"/>
        <w:numPr>
          <w:ilvl w:val="0"/>
          <w:numId w:val="44"/>
        </w:numPr>
        <w:spacing w:before="120" w:after="120"/>
        <w:rPr>
          <w:rFonts w:cs="Arial"/>
          <w:vanish/>
        </w:rPr>
      </w:pPr>
    </w:p>
    <w:p w14:paraId="06B4E60C" w14:textId="77777777" w:rsidR="007F6351" w:rsidRPr="007F6351" w:rsidRDefault="007F6351" w:rsidP="00411773">
      <w:pPr>
        <w:pStyle w:val="ListParagraph"/>
        <w:numPr>
          <w:ilvl w:val="0"/>
          <w:numId w:val="44"/>
        </w:numPr>
        <w:spacing w:before="120" w:after="120"/>
        <w:rPr>
          <w:rFonts w:cs="Arial"/>
          <w:vanish/>
        </w:rPr>
      </w:pPr>
    </w:p>
    <w:p w14:paraId="64EA1284" w14:textId="77777777" w:rsidR="007F6351" w:rsidRPr="007F6351" w:rsidRDefault="007F6351" w:rsidP="00411773">
      <w:pPr>
        <w:pStyle w:val="ListParagraph"/>
        <w:numPr>
          <w:ilvl w:val="0"/>
          <w:numId w:val="44"/>
        </w:numPr>
        <w:spacing w:before="120" w:after="120"/>
        <w:rPr>
          <w:rFonts w:cs="Arial"/>
          <w:vanish/>
        </w:rPr>
      </w:pPr>
    </w:p>
    <w:p w14:paraId="02D54456" w14:textId="77777777" w:rsidR="007F6351" w:rsidRPr="007F6351" w:rsidRDefault="007F6351" w:rsidP="00411773">
      <w:pPr>
        <w:pStyle w:val="ListParagraph"/>
        <w:numPr>
          <w:ilvl w:val="0"/>
          <w:numId w:val="44"/>
        </w:numPr>
        <w:spacing w:before="120" w:after="120"/>
        <w:rPr>
          <w:rFonts w:cs="Arial"/>
          <w:vanish/>
        </w:rPr>
      </w:pPr>
    </w:p>
    <w:p w14:paraId="4AAB421A" w14:textId="77777777" w:rsidR="007F6351" w:rsidRPr="007F6351" w:rsidRDefault="007F6351" w:rsidP="00411773">
      <w:pPr>
        <w:pStyle w:val="ListParagraph"/>
        <w:numPr>
          <w:ilvl w:val="0"/>
          <w:numId w:val="44"/>
        </w:numPr>
        <w:spacing w:before="120" w:after="120"/>
        <w:rPr>
          <w:rFonts w:cs="Arial"/>
          <w:vanish/>
        </w:rPr>
      </w:pPr>
    </w:p>
    <w:p w14:paraId="2713B564" w14:textId="77777777" w:rsidR="007F6351" w:rsidRPr="007F6351" w:rsidRDefault="007F6351" w:rsidP="00411773">
      <w:pPr>
        <w:pStyle w:val="ListParagraph"/>
        <w:numPr>
          <w:ilvl w:val="0"/>
          <w:numId w:val="44"/>
        </w:numPr>
        <w:spacing w:before="120" w:after="120"/>
        <w:rPr>
          <w:rFonts w:cs="Arial"/>
          <w:vanish/>
        </w:rPr>
      </w:pPr>
    </w:p>
    <w:p w14:paraId="3A2294EC" w14:textId="77777777" w:rsidR="007F6351" w:rsidRPr="007F6351" w:rsidRDefault="007F6351" w:rsidP="00411773">
      <w:pPr>
        <w:pStyle w:val="ListParagraph"/>
        <w:numPr>
          <w:ilvl w:val="0"/>
          <w:numId w:val="44"/>
        </w:numPr>
        <w:spacing w:before="120" w:after="120"/>
        <w:rPr>
          <w:rFonts w:cs="Arial"/>
          <w:vanish/>
        </w:rPr>
      </w:pPr>
    </w:p>
    <w:p w14:paraId="5BB7E22C" w14:textId="77777777" w:rsidR="007F6351" w:rsidRPr="007F6351" w:rsidRDefault="007F6351" w:rsidP="00411773">
      <w:pPr>
        <w:pStyle w:val="ListParagraph"/>
        <w:numPr>
          <w:ilvl w:val="0"/>
          <w:numId w:val="44"/>
        </w:numPr>
        <w:spacing w:before="120" w:after="120"/>
        <w:rPr>
          <w:rFonts w:cs="Arial"/>
          <w:vanish/>
        </w:rPr>
      </w:pPr>
    </w:p>
    <w:p w14:paraId="386C93EB" w14:textId="77777777" w:rsidR="007F6351" w:rsidRPr="007F6351" w:rsidRDefault="007F6351" w:rsidP="00411773">
      <w:pPr>
        <w:pStyle w:val="ListParagraph"/>
        <w:numPr>
          <w:ilvl w:val="0"/>
          <w:numId w:val="44"/>
        </w:numPr>
        <w:spacing w:before="120" w:after="120"/>
        <w:rPr>
          <w:rFonts w:cs="Arial"/>
          <w:vanish/>
        </w:rPr>
      </w:pPr>
    </w:p>
    <w:p w14:paraId="3873615C" w14:textId="77777777" w:rsidR="007F6351" w:rsidRPr="007F6351" w:rsidRDefault="007F6351" w:rsidP="00411773">
      <w:pPr>
        <w:pStyle w:val="ListParagraph"/>
        <w:numPr>
          <w:ilvl w:val="0"/>
          <w:numId w:val="44"/>
        </w:numPr>
        <w:spacing w:before="120" w:after="120"/>
        <w:rPr>
          <w:rFonts w:cs="Arial"/>
          <w:vanish/>
        </w:rPr>
      </w:pPr>
    </w:p>
    <w:p w14:paraId="3D6AC8BC" w14:textId="77777777" w:rsidR="007F6351" w:rsidRPr="007F6351" w:rsidRDefault="007F6351" w:rsidP="00411773">
      <w:pPr>
        <w:pStyle w:val="ListParagraph"/>
        <w:numPr>
          <w:ilvl w:val="0"/>
          <w:numId w:val="44"/>
        </w:numPr>
        <w:spacing w:before="120" w:after="120"/>
        <w:rPr>
          <w:rFonts w:cs="Arial"/>
          <w:vanish/>
        </w:rPr>
      </w:pPr>
    </w:p>
    <w:p w14:paraId="44A3A49F" w14:textId="77777777" w:rsidR="007F6351" w:rsidRPr="007F6351" w:rsidRDefault="007F6351" w:rsidP="00411773">
      <w:pPr>
        <w:pStyle w:val="ListParagraph"/>
        <w:numPr>
          <w:ilvl w:val="0"/>
          <w:numId w:val="44"/>
        </w:numPr>
        <w:spacing w:before="120" w:after="120"/>
        <w:rPr>
          <w:rFonts w:cs="Arial"/>
          <w:vanish/>
        </w:rPr>
      </w:pPr>
    </w:p>
    <w:p w14:paraId="54EF36CF" w14:textId="77777777" w:rsidR="007F6351" w:rsidRPr="007F6351" w:rsidRDefault="007F6351" w:rsidP="00411773">
      <w:pPr>
        <w:pStyle w:val="ListParagraph"/>
        <w:numPr>
          <w:ilvl w:val="0"/>
          <w:numId w:val="44"/>
        </w:numPr>
        <w:spacing w:before="120" w:after="120"/>
        <w:rPr>
          <w:rFonts w:cs="Arial"/>
          <w:vanish/>
        </w:rPr>
      </w:pPr>
    </w:p>
    <w:p w14:paraId="7816953D" w14:textId="77777777" w:rsidR="007F6351" w:rsidRPr="007F6351" w:rsidRDefault="007F6351" w:rsidP="00411773">
      <w:pPr>
        <w:pStyle w:val="ListParagraph"/>
        <w:numPr>
          <w:ilvl w:val="0"/>
          <w:numId w:val="44"/>
        </w:numPr>
        <w:spacing w:before="120" w:after="120"/>
        <w:rPr>
          <w:rFonts w:cs="Arial"/>
          <w:vanish/>
        </w:rPr>
      </w:pPr>
    </w:p>
    <w:p w14:paraId="15683089" w14:textId="77777777" w:rsidR="007F6351" w:rsidRPr="007F6351" w:rsidRDefault="007F6351" w:rsidP="00411773">
      <w:pPr>
        <w:pStyle w:val="ListParagraph"/>
        <w:numPr>
          <w:ilvl w:val="0"/>
          <w:numId w:val="44"/>
        </w:numPr>
        <w:spacing w:before="120" w:after="120"/>
        <w:rPr>
          <w:rFonts w:cs="Arial"/>
          <w:vanish/>
        </w:rPr>
      </w:pPr>
    </w:p>
    <w:p w14:paraId="591AB67C" w14:textId="77777777" w:rsidR="007F6351" w:rsidRPr="007F6351" w:rsidRDefault="007F6351" w:rsidP="00411773">
      <w:pPr>
        <w:pStyle w:val="ListParagraph"/>
        <w:numPr>
          <w:ilvl w:val="0"/>
          <w:numId w:val="44"/>
        </w:numPr>
        <w:spacing w:before="120" w:after="120"/>
        <w:rPr>
          <w:rFonts w:cs="Arial"/>
          <w:vanish/>
        </w:rPr>
      </w:pPr>
    </w:p>
    <w:p w14:paraId="70D78E28" w14:textId="77777777" w:rsidR="007F6351" w:rsidRPr="007F6351" w:rsidRDefault="007F6351" w:rsidP="00411773">
      <w:pPr>
        <w:pStyle w:val="ListParagraph"/>
        <w:numPr>
          <w:ilvl w:val="0"/>
          <w:numId w:val="44"/>
        </w:numPr>
        <w:spacing w:before="120" w:after="120"/>
        <w:rPr>
          <w:rFonts w:cs="Arial"/>
          <w:vanish/>
        </w:rPr>
      </w:pPr>
    </w:p>
    <w:p w14:paraId="18758FF1" w14:textId="422DECA5" w:rsidR="00264F3C" w:rsidRPr="00A1435A" w:rsidRDefault="00264F3C" w:rsidP="000B3F5F">
      <w:pPr>
        <w:pStyle w:val="NormalWeb"/>
        <w:numPr>
          <w:ilvl w:val="1"/>
          <w:numId w:val="3"/>
        </w:numPr>
        <w:spacing w:before="120" w:beforeAutospacing="0" w:after="120" w:afterAutospacing="0"/>
        <w:ind w:left="567" w:hanging="567"/>
        <w:rPr>
          <w:rFonts w:cs="Arial"/>
        </w:rPr>
      </w:pPr>
      <w:r w:rsidRPr="00A1435A">
        <w:rPr>
          <w:rFonts w:cs="Arial"/>
        </w:rPr>
        <w:t>It is the responsibility of the relevant Faculty</w:t>
      </w:r>
      <w:r w:rsidRPr="00A1435A">
        <w:rPr>
          <w:rFonts w:cs="Arial"/>
          <w:color w:val="FF0000"/>
        </w:rPr>
        <w:t xml:space="preserve"> </w:t>
      </w:r>
      <w:r w:rsidRPr="00A1435A">
        <w:rPr>
          <w:rFonts w:cs="Arial"/>
        </w:rPr>
        <w:t>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00643238">
        <w:rPr>
          <w:rFonts w:cs="Arial"/>
        </w:rPr>
        <w:t xml:space="preserve"> to determine whether </w:t>
      </w:r>
      <w:r w:rsidRPr="00A1435A">
        <w:rPr>
          <w:rFonts w:cs="Arial"/>
        </w:rPr>
        <w:t xml:space="preserve">a student has satisfactorily completed a unit or element and in doing so has satisfied the requirements for progression from year-to-year and for completion of the programme. </w:t>
      </w:r>
    </w:p>
    <w:p w14:paraId="711FCA51" w14:textId="52E2E255" w:rsidR="00264F3C" w:rsidRDefault="00E15AF1" w:rsidP="000B3F5F">
      <w:pPr>
        <w:pStyle w:val="NormalWeb"/>
        <w:numPr>
          <w:ilvl w:val="1"/>
          <w:numId w:val="3"/>
        </w:numPr>
        <w:spacing w:before="120" w:beforeAutospacing="0" w:after="120" w:afterAutospacing="0"/>
        <w:ind w:left="567" w:hanging="567"/>
        <w:rPr>
          <w:rFonts w:cs="Arial"/>
        </w:rPr>
      </w:pPr>
      <w:r>
        <w:rPr>
          <w:rFonts w:cs="Arial"/>
        </w:rPr>
        <w:t>T</w:t>
      </w:r>
      <w:r w:rsidR="00264F3C" w:rsidRPr="00A1435A">
        <w:rPr>
          <w:rFonts w:cs="Arial"/>
        </w:rPr>
        <w:t xml:space="preserve">he teaching and learning in an entire year of study of the programmes is intentionally cohesive and complementary. On this basis students are required to </w:t>
      </w:r>
      <w:r w:rsidR="00EC5D71">
        <w:rPr>
          <w:rFonts w:ascii="Times New Roman" w:hAnsi="Times New Roman"/>
          <w:noProof/>
        </w:rPr>
        <w:lastRenderedPageBreak/>
        <mc:AlternateContent>
          <mc:Choice Requires="wps">
            <w:drawing>
              <wp:anchor distT="0" distB="0" distL="114300" distR="114300" simplePos="0" relativeHeight="251658263" behindDoc="0" locked="0" layoutInCell="1" allowOverlap="1" wp14:anchorId="29887C62" wp14:editId="7A984B37">
                <wp:simplePos x="0" y="0"/>
                <wp:positionH relativeFrom="margin">
                  <wp:align>center</wp:align>
                </wp:positionH>
                <wp:positionV relativeFrom="paragraph">
                  <wp:posOffset>-120015</wp:posOffset>
                </wp:positionV>
                <wp:extent cx="6372225" cy="9402793"/>
                <wp:effectExtent l="0" t="0" r="28575" b="27305"/>
                <wp:wrapNone/>
                <wp:docPr id="29" name="Rectangle 2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40279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1A05" id="Rectangle 29" o:spid="_x0000_s1026" alt="Box to indicate that the clauses within it are regulatory" style="position:absolute;margin-left:0;margin-top:-9.45pt;width:501.75pt;height:740.4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" filled="f">
                <w10:wrap anchorx="margin"/>
              </v:rect>
            </w:pict>
          </mc:Fallback>
        </mc:AlternateContent>
      </w:r>
      <w:r w:rsidR="00264F3C" w:rsidRPr="00A1435A">
        <w:rPr>
          <w:rFonts w:cs="Arial"/>
        </w:rPr>
        <w:t>demonstrate, and are subsequently judged upon, the ability to manage a workload at a standard appropriate to the time available. A component part of the teaching will not therefore be assessed in isolation (i.e. outside of the year of study in which it is taught). For this reason</w:t>
      </w:r>
      <w:r w:rsidR="00A83DC6">
        <w:rPr>
          <w:rFonts w:cs="Arial"/>
        </w:rPr>
        <w:t>,</w:t>
      </w:r>
      <w:r w:rsidR="00264F3C" w:rsidRPr="00A1435A">
        <w:rPr>
          <w:rFonts w:cs="Arial"/>
        </w:rPr>
        <w:t xml:space="preserve"> students on the professional programmes</w:t>
      </w:r>
      <w:r w:rsidR="00E443BA">
        <w:rPr>
          <w:rFonts w:cs="Arial"/>
        </w:rPr>
        <w:fldChar w:fldCharType="begin"/>
      </w:r>
      <w:r w:rsidR="00B2767E">
        <w:instrText xml:space="preserve"> XE "</w:instrText>
      </w:r>
      <w:r w:rsidR="00B2767E" w:rsidRPr="00D947C5">
        <w:rPr>
          <w:rFonts w:cs="Arial"/>
        </w:rPr>
        <w:instrText>professional programmes</w:instrText>
      </w:r>
      <w:r w:rsidR="00B2767E">
        <w:instrText xml:space="preserve">" </w:instrText>
      </w:r>
      <w:r w:rsidR="00E443BA">
        <w:rPr>
          <w:rFonts w:cs="Arial"/>
        </w:rPr>
        <w:fldChar w:fldCharType="end"/>
      </w:r>
      <w:r w:rsidR="00264F3C" w:rsidRPr="00A1435A">
        <w:rPr>
          <w:rFonts w:cs="Arial"/>
        </w:rPr>
        <w:t xml:space="preserve"> will not normally </w:t>
      </w:r>
      <w:r w:rsidR="005710C7" w:rsidRPr="00EE42F2">
        <w:rPr>
          <w:rFonts w:cs="Arial"/>
        </w:rPr>
        <w:t>be</w:t>
      </w:r>
      <w:r w:rsidR="005710C7">
        <w:rPr>
          <w:rFonts w:cs="Arial"/>
          <w:color w:val="FF0000"/>
        </w:rPr>
        <w:t xml:space="preserve"> </w:t>
      </w:r>
      <w:r w:rsidR="00264F3C" w:rsidRPr="00A1435A">
        <w:rPr>
          <w:rFonts w:cs="Arial"/>
        </w:rPr>
        <w:t>perm</w:t>
      </w:r>
      <w:r w:rsidR="00506E8F">
        <w:rPr>
          <w:rFonts w:cs="Arial"/>
        </w:rPr>
        <w:t>itted to undertake the ‘supplementary y</w:t>
      </w:r>
      <w:r w:rsidR="00264F3C" w:rsidRPr="00A1435A">
        <w:rPr>
          <w:rFonts w:cs="Arial"/>
        </w:rPr>
        <w:t>ear</w:t>
      </w:r>
      <w:r w:rsidR="00E443BA">
        <w:rPr>
          <w:rFonts w:cs="Arial"/>
        </w:rPr>
        <w:fldChar w:fldCharType="begin"/>
      </w:r>
      <w:r w:rsidR="00506E8F">
        <w:instrText xml:space="preserve"> XE "</w:instrText>
      </w:r>
      <w:r w:rsidR="00506E8F" w:rsidRPr="006D4526">
        <w:rPr>
          <w:rFonts w:cs="Arial"/>
        </w:rPr>
        <w:instrText>supplementary year</w:instrText>
      </w:r>
      <w:r w:rsidR="00506E8F">
        <w:instrText xml:space="preserve">" </w:instrText>
      </w:r>
      <w:r w:rsidR="00E443BA">
        <w:rPr>
          <w:rFonts w:cs="Arial"/>
        </w:rPr>
        <w:fldChar w:fldCharType="end"/>
      </w:r>
      <w:r w:rsidR="00264F3C" w:rsidRPr="00A1435A">
        <w:rPr>
          <w:rFonts w:cs="Arial"/>
        </w:rPr>
        <w:t>’.</w:t>
      </w:r>
    </w:p>
    <w:p w14:paraId="6BA18759" w14:textId="177A4659" w:rsidR="00DF7CFA" w:rsidRPr="000B74AA" w:rsidRDefault="00DF7CFA" w:rsidP="000B3F5F">
      <w:pPr>
        <w:pStyle w:val="NormalWeb"/>
        <w:numPr>
          <w:ilvl w:val="1"/>
          <w:numId w:val="3"/>
        </w:numPr>
        <w:spacing w:before="120" w:beforeAutospacing="0" w:after="120" w:afterAutospacing="0"/>
        <w:ind w:left="567" w:hanging="567"/>
        <w:rPr>
          <w:rFonts w:cs="Arial"/>
        </w:rPr>
      </w:pPr>
      <w:r w:rsidRPr="000B74AA">
        <w:rPr>
          <w:rFonts w:cs="Arial"/>
        </w:rPr>
        <w:t>Where a standard set pass mark is used for a summative assessment, candidates’ marks will be adjusted for consideration by Faculty</w:t>
      </w:r>
      <w:r w:rsidR="00A5798C">
        <w:rPr>
          <w:rFonts w:cs="Arial"/>
        </w:rPr>
        <w:t xml:space="preserve"> Board of E</w:t>
      </w:r>
      <w:r w:rsidRPr="000B74AA">
        <w:rPr>
          <w:rFonts w:cs="Arial"/>
        </w:rPr>
        <w:t>xamin</w:t>
      </w:r>
      <w:r w:rsidR="00A5798C">
        <w:rPr>
          <w:rFonts w:cs="Arial"/>
        </w:rPr>
        <w:t>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0B74AA">
        <w:rPr>
          <w:rFonts w:cs="Arial"/>
        </w:rPr>
        <w:t xml:space="preserve"> and for subsequent publication so that the overall pass mark equates to 50 on a percentage scale.</w:t>
      </w:r>
    </w:p>
    <w:p w14:paraId="2ED26056" w14:textId="7A829188" w:rsidR="00231357" w:rsidRPr="003B45FA" w:rsidRDefault="00264F3C" w:rsidP="000B3F5F">
      <w:pPr>
        <w:pStyle w:val="NormalWeb"/>
        <w:numPr>
          <w:ilvl w:val="1"/>
          <w:numId w:val="3"/>
        </w:numPr>
        <w:spacing w:before="120" w:beforeAutospacing="0" w:after="120" w:afterAutospacing="0"/>
        <w:ind w:left="567" w:hanging="567"/>
        <w:rPr>
          <w:rFonts w:cs="Arial"/>
          <w:b/>
          <w:bCs/>
          <w:i/>
        </w:rPr>
      </w:pPr>
      <w:r w:rsidRPr="00231357">
        <w:rPr>
          <w:rFonts w:cs="Arial"/>
        </w:rPr>
        <w:t xml:space="preserve">Where </w:t>
      </w:r>
      <w:r w:rsidR="001B2912" w:rsidRPr="00155C14">
        <w:rPr>
          <w:rFonts w:cs="Arial"/>
        </w:rPr>
        <w:t>exceptional</w:t>
      </w:r>
      <w:r w:rsidR="00231357" w:rsidRPr="00155C14">
        <w:rPr>
          <w:rFonts w:cs="Arial"/>
        </w:rPr>
        <w:t xml:space="preserve"> </w:t>
      </w:r>
      <w:r w:rsidR="00231357" w:rsidRPr="00155C14">
        <w:rPr>
          <w:rFonts w:cs="Arial"/>
          <w:color w:val="333333"/>
        </w:rPr>
        <w:t>circumstances may have affected the performance of a student in a summative assessment</w:t>
      </w:r>
      <w:r w:rsidR="00231357" w:rsidRPr="00231357">
        <w:rPr>
          <w:rFonts w:cs="Arial"/>
          <w:i/>
          <w:color w:val="333333"/>
        </w:rPr>
        <w:t xml:space="preserve">, </w:t>
      </w:r>
      <w:r w:rsidR="00155C14">
        <w:rPr>
          <w:rFonts w:cs="Arial"/>
          <w:iCs/>
          <w:color w:val="0F7CA4"/>
          <w:u w:val="single"/>
        </w:rPr>
        <w:t>s</w:t>
      </w:r>
      <w:r w:rsidR="00231357" w:rsidRPr="00155C14">
        <w:rPr>
          <w:rFonts w:cs="Arial"/>
          <w:iCs/>
          <w:color w:val="0F7CA4"/>
          <w:u w:val="single"/>
        </w:rPr>
        <w:t>ection 1</w:t>
      </w:r>
      <w:r w:rsidR="00FF4A03">
        <w:rPr>
          <w:rFonts w:cs="Arial"/>
          <w:iCs/>
          <w:color w:val="0F7CA4"/>
          <w:u w:val="single"/>
        </w:rPr>
        <w:t>3</w:t>
      </w:r>
      <w:r w:rsidR="00155C14" w:rsidRPr="00155C14">
        <w:rPr>
          <w:rFonts w:cs="Arial"/>
          <w:iCs/>
          <w:color w:val="0F7CA4"/>
          <w:u w:val="single"/>
        </w:rPr>
        <w:t xml:space="preserve"> </w:t>
      </w:r>
      <w:r w:rsidR="00155C14" w:rsidRPr="00155C14">
        <w:rPr>
          <w:rFonts w:cs="Arial"/>
          <w:iCs/>
        </w:rPr>
        <w:t>on</w:t>
      </w:r>
      <w:r w:rsidR="00231357" w:rsidRPr="00155C14">
        <w:rPr>
          <w:rFonts w:cs="Arial"/>
          <w:iCs/>
        </w:rPr>
        <w:t xml:space="preserve"> </w:t>
      </w:r>
      <w:r w:rsidR="00155C14">
        <w:rPr>
          <w:rFonts w:cs="Arial"/>
        </w:rPr>
        <w:t>e</w:t>
      </w:r>
      <w:r w:rsidR="001B2912" w:rsidRPr="00155C14">
        <w:rPr>
          <w:rFonts w:cs="Arial"/>
        </w:rPr>
        <w:t>xceptional</w:t>
      </w:r>
      <w:r w:rsidR="00155C14" w:rsidRPr="00155C14">
        <w:rPr>
          <w:rFonts w:cs="Arial"/>
        </w:rPr>
        <w:t xml:space="preserve"> circumstances</w:t>
      </w:r>
      <w:r w:rsidR="00231357" w:rsidRPr="00155C14">
        <w:rPr>
          <w:rFonts w:cs="Arial"/>
          <w:i/>
        </w:rPr>
        <w:t xml:space="preserve"> </w:t>
      </w:r>
      <w:r w:rsidR="00231357" w:rsidRPr="00155C14">
        <w:rPr>
          <w:rFonts w:cs="Arial"/>
          <w:iCs/>
        </w:rPr>
        <w:t>will apply.</w:t>
      </w:r>
      <w:r w:rsidR="00231357" w:rsidRPr="00155C14">
        <w:rPr>
          <w:rFonts w:cs="Arial"/>
          <w:i/>
        </w:rPr>
        <w:t xml:space="preserve">  </w:t>
      </w:r>
      <w:r w:rsidR="001B2912" w:rsidRPr="00155C14">
        <w:rPr>
          <w:rFonts w:cs="Arial"/>
        </w:rPr>
        <w:t xml:space="preserve">Exceptional </w:t>
      </w:r>
      <w:r w:rsidR="00231357" w:rsidRPr="00155C14">
        <w:rPr>
          <w:rFonts w:cs="Arial"/>
          <w:iCs/>
        </w:rPr>
        <w:t xml:space="preserve">circumstances are only classified </w:t>
      </w:r>
      <w:r w:rsidR="00231357" w:rsidRPr="00D6386B">
        <w:rPr>
          <w:rFonts w:cs="Arial"/>
          <w:iCs/>
        </w:rPr>
        <w:t>if a student requires consideration at the Board of Examiners.</w:t>
      </w:r>
    </w:p>
    <w:p w14:paraId="57C69896" w14:textId="5C8DC576" w:rsidR="003B45FA" w:rsidRPr="003B45FA" w:rsidRDefault="003B45FA" w:rsidP="000B3F5F">
      <w:pPr>
        <w:pStyle w:val="NormalWeb"/>
        <w:spacing w:before="120" w:beforeAutospacing="0" w:after="120" w:afterAutospacing="0"/>
        <w:rPr>
          <w:rFonts w:cs="Arial"/>
          <w:b/>
          <w:bCs/>
          <w:i/>
        </w:rPr>
      </w:pPr>
      <w:r w:rsidRPr="00231357">
        <w:rPr>
          <w:rFonts w:cs="Arial"/>
          <w:b/>
          <w:bCs/>
          <w:i/>
        </w:rPr>
        <w:t>Progression of Students</w:t>
      </w:r>
    </w:p>
    <w:p w14:paraId="78D8880F" w14:textId="35001BA6" w:rsidR="00231357" w:rsidRPr="003B45FA" w:rsidRDefault="00231357" w:rsidP="000B3F5F">
      <w:pPr>
        <w:pStyle w:val="NormalWeb"/>
        <w:numPr>
          <w:ilvl w:val="1"/>
          <w:numId w:val="3"/>
        </w:numPr>
        <w:spacing w:before="120" w:beforeAutospacing="0" w:after="120" w:afterAutospacing="0"/>
        <w:ind w:left="709" w:hanging="709"/>
        <w:rPr>
          <w:rFonts w:cs="Arial"/>
          <w:b/>
          <w:bCs/>
          <w:i/>
        </w:rPr>
      </w:pPr>
      <w:r w:rsidRPr="003B45FA">
        <w:rPr>
          <w:rFonts w:cs="Arial"/>
          <w:iCs/>
          <w:color w:val="333333"/>
        </w:rPr>
        <w:t xml:space="preserve">Students must achieve a minimum standard by attaining the assigned pass mark for all units and any additional assessment (normally 50 on a percentage scale) and meet any additional criteria, if applicable, to progress to the next year of study. </w:t>
      </w:r>
    </w:p>
    <w:p w14:paraId="25E891ED" w14:textId="6A99B78B" w:rsidR="00231357" w:rsidRPr="008D25EE" w:rsidRDefault="00231357" w:rsidP="000B3F5F">
      <w:pPr>
        <w:pStyle w:val="NormalWeb"/>
        <w:numPr>
          <w:ilvl w:val="1"/>
          <w:numId w:val="3"/>
        </w:numPr>
        <w:spacing w:before="120" w:beforeAutospacing="0" w:after="120" w:afterAutospacing="0"/>
        <w:ind w:left="709" w:hanging="709"/>
        <w:rPr>
          <w:rFonts w:cs="Arial"/>
          <w:b/>
          <w:bCs/>
          <w:i/>
        </w:rPr>
      </w:pPr>
      <w:r w:rsidRPr="003B45FA">
        <w:rPr>
          <w:rFonts w:cs="Arial"/>
          <w:iCs/>
          <w:color w:val="333333"/>
        </w:rPr>
        <w:t xml:space="preserve">Any additional criteria </w:t>
      </w:r>
      <w:r w:rsidRPr="001D2497">
        <w:rPr>
          <w:rFonts w:cs="Arial"/>
          <w:iCs/>
        </w:rPr>
        <w:t xml:space="preserve">for progression </w:t>
      </w:r>
      <w:r w:rsidRPr="003B45FA">
        <w:rPr>
          <w:rFonts w:cs="Arial"/>
          <w:iCs/>
          <w:color w:val="333333"/>
        </w:rPr>
        <w:t xml:space="preserve">must be explicitly described in the relevant programme </w:t>
      </w:r>
      <w:r w:rsidR="00BC514F" w:rsidRPr="00BC514F">
        <w:rPr>
          <w:rFonts w:cs="Arial"/>
          <w:iCs/>
          <w:color w:val="333333"/>
        </w:rPr>
        <w:t>Standing Or</w:t>
      </w:r>
      <w:r w:rsidR="00BC514F" w:rsidRPr="008D25EE">
        <w:rPr>
          <w:rFonts w:cs="Arial"/>
          <w:iCs/>
        </w:rPr>
        <w:t xml:space="preserve">ders/Student Progression Requirements </w:t>
      </w:r>
      <w:r w:rsidRPr="008D25EE">
        <w:rPr>
          <w:rFonts w:cs="Arial"/>
          <w:iCs/>
        </w:rPr>
        <w:t>and unit / programme specification, as appropriate, and communicated to the students in advance of the commencement of their study.</w:t>
      </w:r>
    </w:p>
    <w:p w14:paraId="6632E8EB" w14:textId="70204A0A" w:rsidR="00231357" w:rsidRPr="008D25EE" w:rsidRDefault="00231357" w:rsidP="000B3F5F">
      <w:pPr>
        <w:pStyle w:val="NormalWeb"/>
        <w:numPr>
          <w:ilvl w:val="1"/>
          <w:numId w:val="3"/>
        </w:numPr>
        <w:spacing w:before="120" w:beforeAutospacing="0" w:after="120" w:afterAutospacing="0"/>
        <w:ind w:left="709" w:hanging="709"/>
        <w:rPr>
          <w:rFonts w:cs="Arial"/>
          <w:b/>
          <w:bCs/>
          <w:i/>
        </w:rPr>
      </w:pPr>
      <w:r w:rsidRPr="008D25EE">
        <w:rPr>
          <w:rFonts w:cs="Arial"/>
          <w:iCs/>
        </w:rPr>
        <w:t>Detailed progression information is held by programme and year in the Standing Orders</w:t>
      </w:r>
      <w:r w:rsidR="00BC514F" w:rsidRPr="008D25EE">
        <w:rPr>
          <w:rFonts w:cs="Arial"/>
          <w:iCs/>
        </w:rPr>
        <w:t>/Student Progression Requirements</w:t>
      </w:r>
      <w:r w:rsidRPr="008D25EE">
        <w:rPr>
          <w:rFonts w:cs="Arial"/>
          <w:iCs/>
        </w:rPr>
        <w:t xml:space="preserve"> for the programme. Standing </w:t>
      </w:r>
      <w:r w:rsidR="00BC514F" w:rsidRPr="008D25EE">
        <w:rPr>
          <w:rFonts w:cs="Arial"/>
          <w:iCs/>
        </w:rPr>
        <w:t>O</w:t>
      </w:r>
      <w:r w:rsidRPr="008D25EE">
        <w:rPr>
          <w:rFonts w:cs="Arial"/>
          <w:iCs/>
        </w:rPr>
        <w:t>rders</w:t>
      </w:r>
      <w:r w:rsidR="00BC514F" w:rsidRPr="008D25EE">
        <w:rPr>
          <w:rFonts w:cs="Arial"/>
          <w:iCs/>
        </w:rPr>
        <w:t>/Student Progression Requirements</w:t>
      </w:r>
      <w:r w:rsidRPr="008D25EE">
        <w:rPr>
          <w:rFonts w:cs="Arial"/>
          <w:iCs/>
        </w:rPr>
        <w:t xml:space="preserve"> are approved annually by the Faculty Education Director and should normally be approved by June of the preceding academic year. Standing Orders</w:t>
      </w:r>
      <w:r w:rsidR="00BC514F" w:rsidRPr="008D25EE">
        <w:rPr>
          <w:rFonts w:cs="Arial"/>
          <w:iCs/>
        </w:rPr>
        <w:t>/Student Progression Requirements</w:t>
      </w:r>
      <w:r w:rsidRPr="008D25EE">
        <w:rPr>
          <w:rFonts w:cs="Arial"/>
          <w:iCs/>
        </w:rPr>
        <w:t xml:space="preserve"> may be presented to students via the Management of Marks document. </w:t>
      </w:r>
    </w:p>
    <w:p w14:paraId="4A1E6593" w14:textId="349562F8" w:rsidR="00231357" w:rsidRPr="000C3237" w:rsidRDefault="00231357" w:rsidP="000B3F5F">
      <w:pPr>
        <w:pStyle w:val="ListParagraph"/>
        <w:numPr>
          <w:ilvl w:val="1"/>
          <w:numId w:val="3"/>
        </w:numPr>
        <w:spacing w:after="120"/>
        <w:ind w:left="709" w:hanging="709"/>
        <w:rPr>
          <w:rFonts w:cs="Arial"/>
          <w:iCs/>
          <w:color w:val="333333"/>
        </w:rPr>
      </w:pPr>
      <w:r w:rsidRPr="008D25EE">
        <w:rPr>
          <w:rFonts w:cs="Arial"/>
          <w:iCs/>
        </w:rPr>
        <w:t xml:space="preserve">A student who does not achieve the criteria associated with the programme or a constituent unit(s), as specified in the programme’s </w:t>
      </w:r>
      <w:r w:rsidR="00BC514F" w:rsidRPr="008D25EE">
        <w:rPr>
          <w:rFonts w:cs="Arial"/>
          <w:iCs/>
        </w:rPr>
        <w:t>S</w:t>
      </w:r>
      <w:r w:rsidRPr="008D25EE">
        <w:rPr>
          <w:rFonts w:cs="Arial"/>
          <w:iCs/>
        </w:rPr>
        <w:t xml:space="preserve">tanding </w:t>
      </w:r>
      <w:r w:rsidR="00BC514F" w:rsidRPr="008D25EE">
        <w:rPr>
          <w:rFonts w:cs="Arial"/>
          <w:iCs/>
        </w:rPr>
        <w:t>O</w:t>
      </w:r>
      <w:r w:rsidRPr="008D25EE">
        <w:rPr>
          <w:rFonts w:cs="Arial"/>
          <w:iCs/>
        </w:rPr>
        <w:t>rders</w:t>
      </w:r>
      <w:r w:rsidR="00BC514F" w:rsidRPr="008D25EE">
        <w:rPr>
          <w:rFonts w:cs="Arial"/>
          <w:iCs/>
        </w:rPr>
        <w:t>/Student Progression Requirements</w:t>
      </w:r>
      <w:r w:rsidRPr="008D25EE">
        <w:rPr>
          <w:rFonts w:cs="Arial"/>
          <w:iCs/>
        </w:rPr>
        <w:t xml:space="preserve"> </w:t>
      </w:r>
      <w:r w:rsidRPr="000C3237">
        <w:rPr>
          <w:rFonts w:cs="Arial"/>
          <w:iCs/>
        </w:rPr>
        <w:t xml:space="preserve">or regulations, will normally be permitted a second attempt </w:t>
      </w:r>
      <w:r w:rsidR="0030212A" w:rsidRPr="00761315">
        <w:rPr>
          <w:rFonts w:cs="Arial"/>
          <w:iCs/>
        </w:rPr>
        <w:t>of assessment</w:t>
      </w:r>
      <w:r w:rsidR="0030212A">
        <w:rPr>
          <w:rFonts w:cs="Arial"/>
          <w:iCs/>
        </w:rPr>
        <w:t xml:space="preserve"> </w:t>
      </w:r>
      <w:r w:rsidRPr="000C3237">
        <w:rPr>
          <w:rFonts w:cs="Arial"/>
          <w:iCs/>
        </w:rPr>
        <w:t>to meet these criteria to progress to the next year of study.</w:t>
      </w:r>
    </w:p>
    <w:p w14:paraId="0B2B88F4" w14:textId="1B1A23D4" w:rsidR="000C3237" w:rsidRPr="00155C14" w:rsidRDefault="00231357" w:rsidP="000B3F5F">
      <w:pPr>
        <w:pStyle w:val="ListParagraph"/>
        <w:numPr>
          <w:ilvl w:val="1"/>
          <w:numId w:val="3"/>
        </w:numPr>
        <w:spacing w:after="120"/>
        <w:ind w:left="709" w:hanging="709"/>
        <w:rPr>
          <w:rFonts w:cs="Arial"/>
          <w:iCs/>
        </w:rPr>
      </w:pPr>
      <w:r w:rsidRPr="001D2497">
        <w:rPr>
          <w:rFonts w:cs="Arial"/>
          <w:iCs/>
        </w:rPr>
        <w:t>Except for those competency-</w:t>
      </w:r>
      <w:r w:rsidRPr="00155C14">
        <w:rPr>
          <w:rFonts w:cs="Arial"/>
          <w:iCs/>
        </w:rPr>
        <w:t xml:space="preserve">based assessments which may permit additional attempts, a student who fails to achieve the pass mark for any assessment, or to achieve the specified criteria, at the </w:t>
      </w:r>
      <w:r w:rsidRPr="00155C14">
        <w:rPr>
          <w:rFonts w:cs="Arial"/>
          <w:b/>
          <w:bCs/>
          <w:iCs/>
        </w:rPr>
        <w:t xml:space="preserve">second attempt </w:t>
      </w:r>
      <w:r w:rsidR="0030212A" w:rsidRPr="00155C14">
        <w:rPr>
          <w:rFonts w:cs="Arial"/>
          <w:b/>
          <w:bCs/>
          <w:iCs/>
        </w:rPr>
        <w:t xml:space="preserve">of assessment </w:t>
      </w:r>
      <w:r w:rsidRPr="00155C14">
        <w:rPr>
          <w:rFonts w:cs="Arial"/>
          <w:iCs/>
        </w:rPr>
        <w:t xml:space="preserve">will be required to withdraw from the programme with an exit award, if appropriate, unless there are validated </w:t>
      </w:r>
      <w:r w:rsidR="001B2912" w:rsidRPr="00155C14">
        <w:rPr>
          <w:rFonts w:cs="Arial"/>
        </w:rPr>
        <w:t>exceptional</w:t>
      </w:r>
      <w:r w:rsidRPr="00155C14">
        <w:rPr>
          <w:rFonts w:cs="Arial"/>
          <w:iCs/>
        </w:rPr>
        <w:t xml:space="preserve"> circumstances.</w:t>
      </w:r>
      <w:r w:rsidR="000C3237" w:rsidRPr="00155C14">
        <w:rPr>
          <w:rFonts w:cs="Arial"/>
          <w:iCs/>
        </w:rPr>
        <w:t xml:space="preserve"> </w:t>
      </w:r>
    </w:p>
    <w:p w14:paraId="2031B63C" w14:textId="1AC910B7" w:rsidR="00231357" w:rsidRPr="00475D3C" w:rsidRDefault="00231357" w:rsidP="000B3F5F">
      <w:pPr>
        <w:pStyle w:val="ListParagraph"/>
        <w:spacing w:after="120"/>
        <w:ind w:left="709"/>
        <w:rPr>
          <w:rFonts w:cs="Arial"/>
          <w:iCs/>
          <w:color w:val="333333"/>
        </w:rPr>
      </w:pPr>
      <w:r w:rsidRPr="00155C14">
        <w:rPr>
          <w:rFonts w:cs="Arial"/>
          <w:iCs/>
        </w:rPr>
        <w:t xml:space="preserve">If a Faculty Board of Examiners permits a student to repeat the whole year of the programme in response to validated </w:t>
      </w:r>
      <w:r w:rsidR="001B2912" w:rsidRPr="00155C14">
        <w:rPr>
          <w:rFonts w:cs="Arial"/>
        </w:rPr>
        <w:t>exceptional</w:t>
      </w:r>
      <w:r w:rsidRPr="00155C14">
        <w:rPr>
          <w:rFonts w:cs="Arial"/>
          <w:iCs/>
        </w:rPr>
        <w:t xml:space="preserve"> circumstances</w:t>
      </w:r>
      <w:r w:rsidRPr="00475D3C">
        <w:rPr>
          <w:rFonts w:cs="Arial"/>
          <w:iCs/>
          <w:color w:val="333333"/>
        </w:rPr>
        <w:t>, it may also apply supplementary conditions for progression.</w:t>
      </w:r>
    </w:p>
    <w:p w14:paraId="2E28DB1D" w14:textId="0892B122" w:rsidR="00231357" w:rsidRPr="00475D3C" w:rsidRDefault="00231357" w:rsidP="000B3F5F">
      <w:pPr>
        <w:pStyle w:val="ListParagraph"/>
        <w:numPr>
          <w:ilvl w:val="1"/>
          <w:numId w:val="3"/>
        </w:numPr>
        <w:spacing w:after="120"/>
        <w:ind w:left="709" w:hanging="709"/>
        <w:rPr>
          <w:rFonts w:cs="Arial"/>
          <w:iCs/>
          <w:color w:val="333333"/>
        </w:rPr>
      </w:pPr>
      <w:r w:rsidRPr="00475D3C">
        <w:rPr>
          <w:rFonts w:cs="Arial"/>
          <w:iCs/>
          <w:color w:val="333333"/>
        </w:rPr>
        <w:t xml:space="preserve">A second attempt </w:t>
      </w:r>
      <w:r w:rsidR="0030212A" w:rsidRPr="00475D3C">
        <w:rPr>
          <w:rFonts w:cs="Arial"/>
          <w:iCs/>
        </w:rPr>
        <w:t xml:space="preserve">of assessment </w:t>
      </w:r>
      <w:r w:rsidRPr="00475D3C">
        <w:rPr>
          <w:rFonts w:cs="Arial"/>
          <w:iCs/>
          <w:color w:val="333333"/>
        </w:rPr>
        <w:t>need not be in the same form as the original assessment, as long as it: tests the same learning outcomes, does not compromise any competence standards, and applies to the entire cohort of students who are undertaking the assessment.</w:t>
      </w:r>
    </w:p>
    <w:p w14:paraId="706AADAA" w14:textId="456D4A4C" w:rsidR="00231357" w:rsidRPr="000C3237" w:rsidRDefault="00231357" w:rsidP="000B3F5F">
      <w:pPr>
        <w:pStyle w:val="ListParagraph"/>
        <w:numPr>
          <w:ilvl w:val="1"/>
          <w:numId w:val="3"/>
        </w:numPr>
        <w:spacing w:after="120"/>
        <w:ind w:left="709" w:hanging="709"/>
        <w:rPr>
          <w:rFonts w:cs="Arial"/>
          <w:iCs/>
          <w:color w:val="333333"/>
        </w:rPr>
      </w:pPr>
      <w:r w:rsidRPr="00475D3C">
        <w:rPr>
          <w:rFonts w:cs="Arial"/>
          <w:iCs/>
          <w:color w:val="333333"/>
        </w:rPr>
        <w:t>Within any unit where a constituent assessment(s) is passed as a second attempt</w:t>
      </w:r>
      <w:r w:rsidR="0030212A" w:rsidRPr="00475D3C">
        <w:rPr>
          <w:rFonts w:cs="Arial"/>
          <w:iCs/>
          <w:color w:val="333333"/>
        </w:rPr>
        <w:t xml:space="preserve"> </w:t>
      </w:r>
      <w:r w:rsidR="0030212A" w:rsidRPr="00475D3C">
        <w:rPr>
          <w:rFonts w:cs="Arial"/>
          <w:iCs/>
        </w:rPr>
        <w:t>of assessment</w:t>
      </w:r>
      <w:r w:rsidRPr="00475D3C">
        <w:rPr>
          <w:rFonts w:cs="Arial"/>
          <w:iCs/>
          <w:color w:val="333333"/>
        </w:rPr>
        <w:t xml:space="preserve">, the recorded mark for the unit will be capped at the minimum pass mark. Where a student repeats the entire year </w:t>
      </w:r>
      <w:r w:rsidRPr="00475D3C">
        <w:rPr>
          <w:rFonts w:cs="Arial"/>
          <w:iCs/>
        </w:rPr>
        <w:t>as a second attempt,</w:t>
      </w:r>
      <w:r w:rsidRPr="001D2497">
        <w:rPr>
          <w:rFonts w:cs="Arial"/>
          <w:iCs/>
        </w:rPr>
        <w:t xml:space="preserve"> </w:t>
      </w:r>
      <w:r w:rsidRPr="000C3237">
        <w:rPr>
          <w:rFonts w:cs="Arial"/>
          <w:iCs/>
          <w:color w:val="333333"/>
        </w:rPr>
        <w:t>the recorded marks for all the units are capped at the minimum pass mark, even if the student had passed a unit at the first attempt.</w:t>
      </w:r>
    </w:p>
    <w:p w14:paraId="4795538F" w14:textId="6164400F" w:rsidR="007E0667" w:rsidRPr="00770EC8" w:rsidRDefault="00EC5D71" w:rsidP="000B3F5F">
      <w:pPr>
        <w:pStyle w:val="ListParagraph"/>
        <w:numPr>
          <w:ilvl w:val="0"/>
          <w:numId w:val="3"/>
        </w:numPr>
        <w:shd w:val="clear" w:color="auto" w:fill="DBE5F1" w:themeFill="accent1" w:themeFillTint="33"/>
        <w:spacing w:before="360" w:after="120"/>
        <w:ind w:left="567" w:hanging="567"/>
        <w:rPr>
          <w:rFonts w:cs="Arial"/>
        </w:rPr>
      </w:pPr>
      <w:bookmarkStart w:id="67" w:name="UGAwards"/>
      <w:bookmarkEnd w:id="67"/>
      <w:r w:rsidRPr="00155C14">
        <w:rPr>
          <w:rFonts w:ascii="Times New Roman" w:hAnsi="Times New Roman"/>
          <w:noProof/>
        </w:rPr>
        <w:lastRenderedPageBreak/>
        <mc:AlternateContent>
          <mc:Choice Requires="wps">
            <w:drawing>
              <wp:anchor distT="0" distB="0" distL="114300" distR="114300" simplePos="0" relativeHeight="251658262" behindDoc="0" locked="0" layoutInCell="1" allowOverlap="1" wp14:anchorId="354747AB" wp14:editId="796698C5">
                <wp:simplePos x="0" y="0"/>
                <wp:positionH relativeFrom="margin">
                  <wp:posOffset>-124867</wp:posOffset>
                </wp:positionH>
                <wp:positionV relativeFrom="paragraph">
                  <wp:posOffset>271948</wp:posOffset>
                </wp:positionV>
                <wp:extent cx="6372225" cy="8945520"/>
                <wp:effectExtent l="0" t="0" r="28575" b="27305"/>
                <wp:wrapNone/>
                <wp:docPr id="27" name="Rectangle 2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9455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8EE25" id="Rectangle 27" o:spid="_x0000_s1026" alt="Box to indicate that the clauses within it are regulatory" style="position:absolute;margin-left:-9.85pt;margin-top:21.4pt;width:501.75pt;height:704.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" filled="f">
                <w10:wrap anchorx="margin"/>
              </v:rect>
            </w:pict>
          </mc:Fallback>
        </mc:AlternateContent>
      </w:r>
      <w:r w:rsidR="007E0667" w:rsidRPr="00770EC8">
        <w:rPr>
          <w:rFonts w:cs="Arial"/>
          <w:b/>
          <w:bCs/>
        </w:rPr>
        <w:t>Awards</w:t>
      </w:r>
      <w:r w:rsidR="00A65E6E" w:rsidRPr="00770EC8">
        <w:rPr>
          <w:rFonts w:cs="Arial"/>
          <w:b/>
          <w:bCs/>
        </w:rPr>
        <w:t xml:space="preserve"> and Classification - in</w:t>
      </w:r>
      <w:r w:rsidR="007E0667" w:rsidRPr="00770EC8">
        <w:rPr>
          <w:rFonts w:cs="Arial"/>
          <w:b/>
          <w:bCs/>
        </w:rPr>
        <w:t xml:space="preserve"> Modular Programmes</w:t>
      </w:r>
    </w:p>
    <w:p w14:paraId="6C68B491" w14:textId="5FC34613" w:rsidR="001D181A" w:rsidRPr="00155C14" w:rsidRDefault="001D181A" w:rsidP="000B3F5F">
      <w:pPr>
        <w:autoSpaceDE w:val="0"/>
        <w:autoSpaceDN w:val="0"/>
        <w:adjustRightInd w:val="0"/>
        <w:spacing w:after="120"/>
        <w:rPr>
          <w:rFonts w:cs="Arial"/>
          <w:b/>
          <w:bCs/>
        </w:rPr>
      </w:pPr>
      <w:bookmarkStart w:id="68" w:name="_Hlk111561076"/>
      <w:r w:rsidRPr="00155C14">
        <w:rPr>
          <w:rFonts w:cs="Arial"/>
          <w:b/>
          <w:bCs/>
        </w:rPr>
        <w:t>Awards</w:t>
      </w:r>
    </w:p>
    <w:p w14:paraId="045329F9" w14:textId="54E58CA6" w:rsidR="00FC26D5" w:rsidRPr="00155C14" w:rsidRDefault="001C3230" w:rsidP="000B3F5F">
      <w:pPr>
        <w:pStyle w:val="NormalWeb"/>
        <w:numPr>
          <w:ilvl w:val="1"/>
          <w:numId w:val="3"/>
        </w:numPr>
        <w:spacing w:before="120" w:beforeAutospacing="0" w:after="120" w:afterAutospacing="0"/>
        <w:ind w:left="709" w:hanging="709"/>
        <w:rPr>
          <w:rFonts w:cs="Arial"/>
        </w:rPr>
      </w:pPr>
      <w:r w:rsidRPr="00155C14">
        <w:rPr>
          <w:rFonts w:eastAsia="Calibri" w:cs="Arial"/>
        </w:rPr>
        <w:t>A student will be eligible for their intended a</w:t>
      </w:r>
      <w:r w:rsidR="00B87653" w:rsidRPr="00155C14">
        <w:rPr>
          <w:rFonts w:eastAsia="Calibri" w:cs="Arial"/>
        </w:rPr>
        <w:t>ward</w:t>
      </w:r>
      <w:r w:rsidRPr="00155C14">
        <w:rPr>
          <w:rFonts w:eastAsia="Calibri" w:cs="Arial"/>
        </w:rPr>
        <w:t xml:space="preserve"> where they achieve the necessary credit points as set out in</w:t>
      </w:r>
      <w:r w:rsidR="00B652EC" w:rsidRPr="00155C14">
        <w:rPr>
          <w:rFonts w:eastAsia="Calibri" w:cs="Arial"/>
        </w:rPr>
        <w:t xml:space="preserve"> the University’s credit framework (see </w:t>
      </w:r>
      <w:r w:rsidR="00155C14" w:rsidRPr="00155C14">
        <w:rPr>
          <w:rFonts w:eastAsia="Calibri" w:cs="Arial"/>
        </w:rPr>
        <w:t>s</w:t>
      </w:r>
      <w:r w:rsidR="00B652EC" w:rsidRPr="00155C14">
        <w:rPr>
          <w:rFonts w:eastAsia="Calibri" w:cs="Arial"/>
        </w:rPr>
        <w:t xml:space="preserve">ection </w:t>
      </w:r>
      <w:r w:rsidR="004A2C0B">
        <w:rPr>
          <w:rFonts w:eastAsia="Calibri" w:cs="Arial"/>
        </w:rPr>
        <w:t>4</w:t>
      </w:r>
      <w:r w:rsidR="00B652EC" w:rsidRPr="00155C14">
        <w:rPr>
          <w:rFonts w:eastAsia="Calibri" w:cs="Arial"/>
        </w:rPr>
        <w:t>)</w:t>
      </w:r>
      <w:r w:rsidRPr="00155C14">
        <w:rPr>
          <w:rFonts w:eastAsia="Calibri" w:cs="Arial"/>
        </w:rPr>
        <w:t xml:space="preserve"> and fulfil any other requirements for award as set out in the programme specification. </w:t>
      </w:r>
    </w:p>
    <w:p w14:paraId="013B6F0C" w14:textId="07189986" w:rsidR="001D181A" w:rsidRPr="00155C14" w:rsidRDefault="001D181A" w:rsidP="000B3F5F">
      <w:pPr>
        <w:autoSpaceDE w:val="0"/>
        <w:autoSpaceDN w:val="0"/>
        <w:adjustRightInd w:val="0"/>
        <w:spacing w:after="120"/>
        <w:rPr>
          <w:rFonts w:cs="Arial"/>
          <w:b/>
          <w:bCs/>
        </w:rPr>
      </w:pPr>
      <w:r w:rsidRPr="00155C14">
        <w:rPr>
          <w:rFonts w:cs="Arial"/>
          <w:b/>
          <w:bCs/>
        </w:rPr>
        <w:t>Exit Awards</w:t>
      </w:r>
    </w:p>
    <w:p w14:paraId="3D8A38A5" w14:textId="21E98C63" w:rsidR="00FC26D5" w:rsidRPr="00155C14" w:rsidRDefault="00FC26D5" w:rsidP="000B3F5F">
      <w:pPr>
        <w:pStyle w:val="NormalWeb"/>
        <w:numPr>
          <w:ilvl w:val="1"/>
          <w:numId w:val="3"/>
        </w:numPr>
        <w:spacing w:before="120" w:beforeAutospacing="0" w:after="120" w:afterAutospacing="0"/>
        <w:ind w:left="709" w:hanging="709"/>
        <w:rPr>
          <w:rFonts w:cs="Arial"/>
        </w:rPr>
      </w:pPr>
      <w:r w:rsidRPr="00155C14">
        <w:rPr>
          <w:rFonts w:cs="Arial"/>
        </w:rPr>
        <w:t xml:space="preserve">If </w:t>
      </w:r>
      <w:r w:rsidRPr="00155C14">
        <w:rPr>
          <w:rFonts w:eastAsia="Calibri" w:cs="Arial"/>
        </w:rPr>
        <w:t xml:space="preserve">a student does not obtain the necessary credit points for progression or award </w:t>
      </w:r>
      <w:r w:rsidR="00B652EC" w:rsidRPr="00155C14">
        <w:rPr>
          <w:rFonts w:eastAsia="Calibri" w:cs="Arial"/>
        </w:rPr>
        <w:t xml:space="preserve">following application of the academic regulations </w:t>
      </w:r>
      <w:r w:rsidRPr="00155C14">
        <w:rPr>
          <w:rFonts w:eastAsia="Calibri" w:cs="Arial"/>
        </w:rPr>
        <w:t xml:space="preserve">or chooses to withdraw from the University, the student </w:t>
      </w:r>
      <w:r w:rsidR="00901BCF" w:rsidRPr="00155C14">
        <w:rPr>
          <w:rFonts w:eastAsia="Calibri" w:cs="Arial"/>
        </w:rPr>
        <w:t>may receive</w:t>
      </w:r>
      <w:r w:rsidRPr="00155C14">
        <w:rPr>
          <w:rFonts w:eastAsia="Calibri" w:cs="Arial"/>
        </w:rPr>
        <w:t xml:space="preserve"> a lower exit award according to the credit points they have obtained, as follows:</w:t>
      </w:r>
    </w:p>
    <w:p w14:paraId="03DE4652" w14:textId="054C55AA" w:rsidR="00FC26D5" w:rsidRPr="00155C14" w:rsidRDefault="00FC26D5" w:rsidP="00EC5D71">
      <w:pPr>
        <w:pStyle w:val="NormalWeb"/>
        <w:numPr>
          <w:ilvl w:val="0"/>
          <w:numId w:val="103"/>
        </w:numPr>
        <w:spacing w:before="120" w:beforeAutospacing="0" w:after="0" w:afterAutospacing="0"/>
        <w:ind w:left="1134"/>
        <w:rPr>
          <w:rFonts w:cs="Arial"/>
        </w:rPr>
      </w:pPr>
      <w:r w:rsidRPr="00155C14">
        <w:rPr>
          <w:rFonts w:cs="Arial"/>
        </w:rPr>
        <w:t>Bachelors honours degree – Ordinary</w:t>
      </w:r>
      <w:r w:rsidR="00B652EC" w:rsidRPr="00155C14">
        <w:rPr>
          <w:rFonts w:cs="Arial"/>
        </w:rPr>
        <w:t xml:space="preserve"> degree</w:t>
      </w:r>
      <w:r w:rsidRPr="00155C14">
        <w:rPr>
          <w:rFonts w:cs="Arial"/>
        </w:rPr>
        <w:t>, UG Diploma, UG Certificate</w:t>
      </w:r>
    </w:p>
    <w:p w14:paraId="0CDE5487" w14:textId="25DDA56B" w:rsidR="00FC26D5" w:rsidRPr="00155C14" w:rsidRDefault="00FC26D5" w:rsidP="00EC5D71">
      <w:pPr>
        <w:pStyle w:val="NormalWeb"/>
        <w:numPr>
          <w:ilvl w:val="0"/>
          <w:numId w:val="103"/>
        </w:numPr>
        <w:spacing w:before="0" w:beforeAutospacing="0" w:after="120" w:afterAutospacing="0"/>
        <w:ind w:left="1134"/>
        <w:rPr>
          <w:rFonts w:cs="Arial"/>
        </w:rPr>
      </w:pPr>
      <w:r w:rsidRPr="00155C14">
        <w:rPr>
          <w:rFonts w:cs="Arial"/>
        </w:rPr>
        <w:t>Integrated masters degree – Bachelors honours degree, UG Diploma, UG Certificate</w:t>
      </w:r>
    </w:p>
    <w:p w14:paraId="0C72FB00" w14:textId="709F42A5" w:rsidR="00FC26D5" w:rsidRPr="00155C14" w:rsidRDefault="00FC26D5" w:rsidP="000B3F5F">
      <w:pPr>
        <w:numPr>
          <w:ilvl w:val="1"/>
          <w:numId w:val="3"/>
        </w:numPr>
        <w:spacing w:after="120"/>
        <w:ind w:left="709" w:hanging="709"/>
        <w:rPr>
          <w:rFonts w:cs="Arial"/>
          <w:iCs/>
        </w:rPr>
      </w:pPr>
      <w:r w:rsidRPr="00155C14">
        <w:rPr>
          <w:rFonts w:cs="Arial"/>
        </w:rPr>
        <w:t>Students who wish to withdraw from an Integrated Masters degree programme following the completion of the penultimate year of study and exit with a classified Bachelors Honours degree must inform their home school no later than the day prior to the meeting of the relevant faculty board of examiners where the Integrated Masters degree would otherwise have been awarded.</w:t>
      </w:r>
    </w:p>
    <w:p w14:paraId="6BBF48EC" w14:textId="06108D75" w:rsidR="001D181A" w:rsidRPr="00155C14" w:rsidRDefault="00FC26D5" w:rsidP="000B3F5F">
      <w:pPr>
        <w:pStyle w:val="NormalWeb"/>
        <w:numPr>
          <w:ilvl w:val="1"/>
          <w:numId w:val="3"/>
        </w:numPr>
        <w:spacing w:before="120" w:beforeAutospacing="0" w:after="120" w:afterAutospacing="0"/>
        <w:ind w:left="709" w:hanging="709"/>
        <w:rPr>
          <w:rFonts w:cs="Arial"/>
          <w:sz w:val="32"/>
          <w:szCs w:val="32"/>
        </w:rPr>
      </w:pPr>
      <w:r w:rsidRPr="00155C14">
        <w:rPr>
          <w:rFonts w:eastAsia="Calibri" w:cs="Arial"/>
        </w:rPr>
        <w:t>If a student fails a must-pass unit in the final year of study following two attempts of assessment on a unit such that the intended degree cannot be awarded, but they otherwise attain a pass overall in assessments undertaken in the final year, then a Board of Examiners may award an alternative classified honours degree qualification, as set out in the relevant programme specification.</w:t>
      </w:r>
    </w:p>
    <w:p w14:paraId="7F3D98F0" w14:textId="7B25F897" w:rsidR="001D181A" w:rsidRPr="00155C14" w:rsidRDefault="001D181A" w:rsidP="000B3F5F">
      <w:pPr>
        <w:autoSpaceDE w:val="0"/>
        <w:autoSpaceDN w:val="0"/>
        <w:adjustRightInd w:val="0"/>
        <w:spacing w:after="120"/>
        <w:rPr>
          <w:rFonts w:cs="Arial"/>
          <w:b/>
          <w:bCs/>
        </w:rPr>
      </w:pPr>
      <w:r w:rsidRPr="00155C14">
        <w:rPr>
          <w:rFonts w:cs="Arial"/>
          <w:b/>
          <w:bCs/>
        </w:rPr>
        <w:t>Classification</w:t>
      </w:r>
    </w:p>
    <w:bookmarkEnd w:id="68"/>
    <w:p w14:paraId="46B37814" w14:textId="249CFEFA" w:rsidR="00A10B2E" w:rsidRPr="00A10B2E" w:rsidRDefault="00A10B2E" w:rsidP="000B3F5F">
      <w:pPr>
        <w:numPr>
          <w:ilvl w:val="1"/>
          <w:numId w:val="3"/>
        </w:numPr>
        <w:autoSpaceDE w:val="0"/>
        <w:autoSpaceDN w:val="0"/>
        <w:adjustRightInd w:val="0"/>
        <w:spacing w:after="120"/>
        <w:ind w:left="567" w:hanging="567"/>
        <w:rPr>
          <w:rFonts w:cs="Arial"/>
        </w:rPr>
      </w:pPr>
      <w:r w:rsidRPr="004647DC">
        <w:rPr>
          <w:rFonts w:cs="Arial"/>
          <w:lang w:eastAsia="en-GB"/>
        </w:rPr>
        <w:t xml:space="preserve">Classification is permitted on honours degree programmes; however, unless provision is made within this Code, </w:t>
      </w:r>
      <w:r w:rsidRPr="00D17A2D">
        <w:rPr>
          <w:rFonts w:cs="Arial"/>
          <w:lang w:eastAsia="en-GB"/>
        </w:rPr>
        <w:t>non-degree undergraduate modular awards are not classified</w:t>
      </w:r>
      <w:r w:rsidRPr="004647DC">
        <w:rPr>
          <w:rFonts w:cs="Arial"/>
          <w:lang w:eastAsia="en-GB"/>
        </w:rPr>
        <w:t>. These awards are made where a student achieves the credit points for them with an overall mark of 40 out of 100 or more.</w:t>
      </w:r>
    </w:p>
    <w:bookmarkStart w:id="69" w:name="_Hlk111561156"/>
    <w:p w14:paraId="6E127D04" w14:textId="0F5417FB" w:rsidR="007F3DD8" w:rsidRDefault="005E2B76" w:rsidP="000B3F5F">
      <w:pPr>
        <w:numPr>
          <w:ilvl w:val="1"/>
          <w:numId w:val="3"/>
        </w:numPr>
        <w:autoSpaceDE w:val="0"/>
        <w:autoSpaceDN w:val="0"/>
        <w:adjustRightInd w:val="0"/>
        <w:spacing w:after="120"/>
        <w:ind w:left="567" w:hanging="567"/>
        <w:rPr>
          <w:rFonts w:cs="Arial"/>
        </w:rPr>
      </w:pPr>
      <w:r>
        <w:rPr>
          <w:rFonts w:cs="Arial"/>
        </w:rPr>
        <w:fldChar w:fldCharType="begin"/>
      </w:r>
      <w:r>
        <w:rPr>
          <w:rFonts w:cs="Arial"/>
        </w:rPr>
        <w:instrText>HYPERLINK "https://www.bristol.ac.uk/media-library/sites/academic-quality/documents/taught-code/annexes/applying-ordinance-18.pdf"</w:instrText>
      </w:r>
      <w:r>
        <w:rPr>
          <w:rFonts w:cs="Arial"/>
        </w:rPr>
      </w:r>
      <w:r>
        <w:rPr>
          <w:rFonts w:cs="Arial"/>
        </w:rPr>
        <w:fldChar w:fldCharType="separate"/>
      </w:r>
      <w:r w:rsidRPr="005E2B76">
        <w:rPr>
          <w:rStyle w:val="Hyperlink"/>
          <w:rFonts w:cs="Arial"/>
        </w:rPr>
        <w:t>G</w:t>
      </w:r>
      <w:r w:rsidR="00516298" w:rsidRPr="005E2B76">
        <w:rPr>
          <w:rStyle w:val="Hyperlink"/>
          <w:rFonts w:cs="Arial"/>
        </w:rPr>
        <w:t>uidance</w:t>
      </w:r>
      <w:r>
        <w:rPr>
          <w:rFonts w:cs="Arial"/>
        </w:rPr>
        <w:fldChar w:fldCharType="end"/>
      </w:r>
      <w:r w:rsidR="007F3DD8" w:rsidRPr="00E1451E">
        <w:rPr>
          <w:rFonts w:cs="Arial"/>
        </w:rPr>
        <w:t xml:space="preserve"> </w:t>
      </w:r>
      <w:r>
        <w:rPr>
          <w:rFonts w:cs="Arial"/>
        </w:rPr>
        <w:t xml:space="preserve">is provided </w:t>
      </w:r>
      <w:r w:rsidR="007F3DD8" w:rsidRPr="00E1451E">
        <w:rPr>
          <w:rFonts w:cs="Arial"/>
        </w:rPr>
        <w:t xml:space="preserve">for faculties </w:t>
      </w:r>
      <w:r w:rsidR="00516298">
        <w:rPr>
          <w:rFonts w:cs="Arial"/>
        </w:rPr>
        <w:t>on</w:t>
      </w:r>
      <w:r w:rsidR="007F3DD8" w:rsidRPr="00E1451E">
        <w:rPr>
          <w:rFonts w:cs="Arial"/>
        </w:rPr>
        <w:t xml:space="preserve"> </w:t>
      </w:r>
      <w:r w:rsidR="00E34A34">
        <w:rPr>
          <w:rFonts w:cs="Arial"/>
        </w:rPr>
        <w:t xml:space="preserve">making an award where a </w:t>
      </w:r>
      <w:r w:rsidR="007F3DD8" w:rsidRPr="00E1451E">
        <w:rPr>
          <w:rFonts w:cs="Arial"/>
        </w:rPr>
        <w:t>student</w:t>
      </w:r>
      <w:r w:rsidR="00E34A34">
        <w:rPr>
          <w:rFonts w:cs="Arial"/>
        </w:rPr>
        <w:t xml:space="preserve"> is unable to</w:t>
      </w:r>
      <w:r w:rsidR="007F3DD8" w:rsidRPr="00E1451E">
        <w:rPr>
          <w:rFonts w:cs="Arial"/>
        </w:rPr>
        <w:t xml:space="preserve"> complete all the required assessment for honours classification</w:t>
      </w:r>
      <w:r w:rsidR="00B7083C">
        <w:rPr>
          <w:rFonts w:cs="Arial"/>
        </w:rPr>
        <w:t>.</w:t>
      </w:r>
    </w:p>
    <w:bookmarkEnd w:id="69"/>
    <w:p w14:paraId="5652F5EB" w14:textId="30B57D17" w:rsidR="00570AA1" w:rsidRPr="00E1451E" w:rsidRDefault="00570AA1" w:rsidP="000B3F5F">
      <w:pPr>
        <w:numPr>
          <w:ilvl w:val="1"/>
          <w:numId w:val="3"/>
        </w:numPr>
        <w:spacing w:after="120"/>
        <w:ind w:left="567" w:hanging="567"/>
      </w:pPr>
      <w:r w:rsidRPr="00E1451E">
        <w:rPr>
          <w:rFonts w:cs="Arial"/>
        </w:rPr>
        <w:t xml:space="preserve">No further </w:t>
      </w:r>
      <w:r>
        <w:rPr>
          <w:rFonts w:cs="Arial"/>
        </w:rPr>
        <w:t xml:space="preserve">regulations or </w:t>
      </w:r>
      <w:r w:rsidRPr="00E1451E">
        <w:rPr>
          <w:rFonts w:cs="Arial"/>
        </w:rPr>
        <w:t>rules will apply for the calculation of the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E1451E">
        <w:rPr>
          <w:rFonts w:cs="Arial"/>
        </w:rPr>
        <w:t xml:space="preserve"> </w:t>
      </w:r>
      <w:r w:rsidRPr="00E1451E">
        <w:rPr>
          <w:rFonts w:cs="Arial"/>
          <w:b/>
          <w:bCs/>
        </w:rPr>
        <w:t>following</w:t>
      </w:r>
      <w:r w:rsidRPr="00E1451E">
        <w:rPr>
          <w:rFonts w:cs="Arial"/>
        </w:rPr>
        <w:t xml:space="preserve"> application of the </w:t>
      </w:r>
      <w:r>
        <w:rPr>
          <w:rFonts w:cs="Arial"/>
        </w:rPr>
        <w:t>common</w:t>
      </w:r>
      <w:r w:rsidRPr="00E1451E">
        <w:rPr>
          <w:rFonts w:cs="Arial"/>
        </w:rPr>
        <w:t xml:space="preserve"> algorithm.</w:t>
      </w:r>
    </w:p>
    <w:p w14:paraId="47B10EC3" w14:textId="0CC3EFFB" w:rsidR="00570AA1" w:rsidRDefault="00570AA1" w:rsidP="000B3F5F">
      <w:pPr>
        <w:numPr>
          <w:ilvl w:val="1"/>
          <w:numId w:val="3"/>
        </w:numPr>
        <w:autoSpaceDE w:val="0"/>
        <w:autoSpaceDN w:val="0"/>
        <w:adjustRightInd w:val="0"/>
        <w:spacing w:after="120"/>
        <w:ind w:left="567" w:hanging="567"/>
        <w:rPr>
          <w:rFonts w:cs="Arial"/>
        </w:rPr>
      </w:pPr>
      <w:r w:rsidRPr="00E1451E">
        <w:rPr>
          <w:rFonts w:cs="Arial"/>
        </w:rPr>
        <w:t>Rules which are inherent to the design of the programme, such as a requirement for the student to pass a project in order to gr</w:t>
      </w:r>
      <w:r w:rsidR="001412A9">
        <w:rPr>
          <w:rFonts w:cs="Arial"/>
        </w:rPr>
        <w:t xml:space="preserve">aduate, must be approved </w:t>
      </w:r>
      <w:r w:rsidRPr="00E1451E">
        <w:rPr>
          <w:rFonts w:cs="Arial"/>
        </w:rPr>
        <w:t>and be described in the relevant programme specification</w:t>
      </w:r>
      <w:r w:rsidR="00E443BA">
        <w:rPr>
          <w:rFonts w:cs="Arial"/>
        </w:rPr>
        <w:fldChar w:fldCharType="begin"/>
      </w:r>
      <w:r w:rsidR="00553ED2">
        <w:instrText xml:space="preserve"> XE "</w:instrText>
      </w:r>
      <w:r w:rsidR="00553ED2" w:rsidRPr="00476C8C">
        <w:rPr>
          <w:rFonts w:cs="Arial"/>
        </w:rPr>
        <w:instrText>programme specification</w:instrText>
      </w:r>
      <w:r w:rsidR="00553ED2">
        <w:instrText xml:space="preserve">" </w:instrText>
      </w:r>
      <w:r w:rsidR="00E443BA">
        <w:rPr>
          <w:rFonts w:cs="Arial"/>
        </w:rPr>
        <w:fldChar w:fldCharType="end"/>
      </w:r>
      <w:r w:rsidRPr="00E1451E">
        <w:rPr>
          <w:rFonts w:cs="Arial"/>
        </w:rPr>
        <w:t>, and be implemented</w:t>
      </w:r>
      <w:r w:rsidRPr="00E1451E">
        <w:rPr>
          <w:rFonts w:cs="Arial"/>
          <w:b/>
          <w:bCs/>
        </w:rPr>
        <w:t xml:space="preserve"> before</w:t>
      </w:r>
      <w:r w:rsidRPr="00E1451E">
        <w:rPr>
          <w:rFonts w:cs="Arial"/>
        </w:rPr>
        <w:t xml:space="preserve"> the algorithm is applied</w:t>
      </w:r>
    </w:p>
    <w:p w14:paraId="6E90393C" w14:textId="06C8859C" w:rsidR="00570AA1" w:rsidRPr="00E1451E" w:rsidRDefault="00570AA1" w:rsidP="00EC5D71">
      <w:pPr>
        <w:numPr>
          <w:ilvl w:val="1"/>
          <w:numId w:val="3"/>
        </w:numPr>
        <w:spacing w:before="120"/>
        <w:ind w:left="567" w:hanging="567"/>
        <w:rPr>
          <w:rFonts w:cs="Arial"/>
        </w:rPr>
      </w:pPr>
      <w:r w:rsidRPr="00E1451E">
        <w:rPr>
          <w:rFonts w:cs="Arial"/>
        </w:rPr>
        <w:t>Bands of marks for use in final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Pr>
          <w:rFonts w:cs="Arial"/>
        </w:rPr>
        <w:t xml:space="preserve"> in undergraduate modular programmes are as follows</w:t>
      </w:r>
      <w:r w:rsidRPr="00E1451E">
        <w:rPr>
          <w:rFonts w:cs="Arial"/>
        </w:rPr>
        <w:t>:</w:t>
      </w:r>
    </w:p>
    <w:p w14:paraId="21408BCB" w14:textId="3C0D0AFC" w:rsidR="00123E27" w:rsidRPr="001F3162" w:rsidRDefault="00123E27" w:rsidP="000B3F5F">
      <w:pPr>
        <w:spacing w:after="120"/>
        <w:ind w:left="567"/>
        <w:rPr>
          <w:rFonts w:cs="Arial"/>
        </w:rPr>
      </w:pPr>
      <w:r w:rsidRPr="00747F49">
        <w:rPr>
          <w:rFonts w:cs="Arial"/>
          <w:i/>
          <w:iCs/>
        </w:rPr>
        <w:tab/>
      </w:r>
      <w:r w:rsidRPr="00747F49">
        <w:rPr>
          <w:rFonts w:cs="Arial"/>
          <w:i/>
          <w:iCs/>
        </w:rPr>
        <w:tab/>
      </w:r>
      <w:r w:rsidRPr="00747F49">
        <w:rPr>
          <w:rFonts w:cs="Arial"/>
          <w:i/>
          <w:iCs/>
        </w:rPr>
        <w:tab/>
      </w:r>
      <w:r w:rsidR="00747F49">
        <w:rPr>
          <w:rFonts w:cs="Arial"/>
          <w:i/>
          <w:iCs/>
        </w:rPr>
        <w:tab/>
      </w:r>
      <w:r w:rsidR="00747F49">
        <w:rPr>
          <w:rFonts w:cs="Arial"/>
          <w:i/>
          <w:iCs/>
        </w:rPr>
        <w:tab/>
      </w:r>
      <w:r w:rsidR="00747F49">
        <w:rPr>
          <w:rFonts w:cs="Arial"/>
          <w:i/>
          <w:iCs/>
        </w:rPr>
        <w:tab/>
      </w:r>
      <w:r w:rsidR="00747F49">
        <w:rPr>
          <w:rFonts w:cs="Arial"/>
          <w:i/>
          <w:iCs/>
        </w:rPr>
        <w:tab/>
      </w:r>
      <w:r w:rsidRPr="001F3162">
        <w:rPr>
          <w:rFonts w:cs="Arial"/>
        </w:rPr>
        <w:t>Bachelors</w:t>
      </w:r>
      <w:r w:rsidRPr="001F3162">
        <w:rPr>
          <w:rFonts w:cs="Arial"/>
        </w:rPr>
        <w:tab/>
      </w:r>
      <w:r w:rsidRPr="001F3162">
        <w:rPr>
          <w:rFonts w:cs="Arial"/>
        </w:rPr>
        <w:tab/>
        <w:t>Integrated Masters</w:t>
      </w:r>
    </w:p>
    <w:p w14:paraId="443FA9E9" w14:textId="00A66644" w:rsidR="00123E27" w:rsidRPr="001F3162" w:rsidRDefault="00123E27" w:rsidP="000B3F5F">
      <w:pPr>
        <w:tabs>
          <w:tab w:val="left" w:pos="2835"/>
        </w:tabs>
        <w:spacing w:after="120"/>
        <w:ind w:left="567"/>
        <w:rPr>
          <w:rFonts w:cs="Arial"/>
        </w:rPr>
      </w:pPr>
      <w:r w:rsidRPr="001F3162">
        <w:rPr>
          <w:rFonts w:cs="Arial"/>
        </w:rPr>
        <w:t>First Class Honours</w:t>
      </w:r>
      <w:r w:rsidRPr="001F3162">
        <w:rPr>
          <w:rFonts w:cs="Arial"/>
        </w:rPr>
        <w:tab/>
      </w:r>
      <w:r w:rsidRPr="001F3162">
        <w:rPr>
          <w:rFonts w:cs="Arial"/>
        </w:rPr>
        <w:tab/>
      </w:r>
      <w:r w:rsidRPr="001F3162">
        <w:rPr>
          <w:rFonts w:cs="Arial"/>
        </w:rPr>
        <w:tab/>
      </w:r>
      <w:r w:rsidRPr="001F3162">
        <w:rPr>
          <w:rFonts w:cs="Arial"/>
        </w:rPr>
        <w:tab/>
      </w:r>
      <w:r w:rsidRPr="001F3162">
        <w:rPr>
          <w:rFonts w:cs="Arial"/>
        </w:rPr>
        <w:tab/>
        <w:t>70 and above</w:t>
      </w:r>
      <w:r w:rsidRPr="001F3162">
        <w:rPr>
          <w:rFonts w:cs="Arial"/>
        </w:rPr>
        <w:tab/>
        <w:t>70 and above</w:t>
      </w:r>
    </w:p>
    <w:p w14:paraId="59662E34" w14:textId="5B6B43BB" w:rsidR="00123E27" w:rsidRPr="001F3162" w:rsidRDefault="00123E27" w:rsidP="000B3F5F">
      <w:pPr>
        <w:tabs>
          <w:tab w:val="left" w:pos="4395"/>
        </w:tabs>
        <w:spacing w:after="120"/>
        <w:ind w:left="567"/>
        <w:rPr>
          <w:rFonts w:cs="Arial"/>
        </w:rPr>
      </w:pPr>
      <w:r w:rsidRPr="001F3162">
        <w:rPr>
          <w:rFonts w:cs="Arial"/>
        </w:rPr>
        <w:t>Second Class Honours, First Division</w:t>
      </w:r>
      <w:r w:rsidRPr="001F3162">
        <w:rPr>
          <w:rFonts w:cs="Arial"/>
        </w:rPr>
        <w:tab/>
        <w:t>60-69</w:t>
      </w:r>
      <w:r w:rsidRPr="001F3162">
        <w:rPr>
          <w:rFonts w:cs="Arial"/>
        </w:rPr>
        <w:tab/>
      </w:r>
      <w:r w:rsidRPr="001F3162">
        <w:rPr>
          <w:rFonts w:cs="Arial"/>
        </w:rPr>
        <w:tab/>
      </w:r>
      <w:r w:rsidRPr="001F3162">
        <w:rPr>
          <w:rFonts w:cs="Arial"/>
        </w:rPr>
        <w:tab/>
        <w:t>60-69</w:t>
      </w:r>
    </w:p>
    <w:p w14:paraId="40076392" w14:textId="4285908C" w:rsidR="00123E27" w:rsidRPr="001F3162" w:rsidRDefault="00123E27" w:rsidP="000B3F5F">
      <w:pPr>
        <w:tabs>
          <w:tab w:val="left" w:pos="4802"/>
        </w:tabs>
        <w:spacing w:after="120"/>
        <w:ind w:left="567"/>
        <w:rPr>
          <w:rFonts w:cs="Arial"/>
        </w:rPr>
      </w:pPr>
      <w:r w:rsidRPr="001F3162">
        <w:rPr>
          <w:rFonts w:cs="Arial"/>
        </w:rPr>
        <w:t>Second Class Honours, Second Division</w:t>
      </w:r>
      <w:r w:rsidRPr="001F3162">
        <w:rPr>
          <w:rFonts w:cs="Arial"/>
        </w:rPr>
        <w:tab/>
        <w:t>50-59</w:t>
      </w:r>
      <w:r w:rsidRPr="001F3162">
        <w:rPr>
          <w:rFonts w:cs="Arial"/>
        </w:rPr>
        <w:tab/>
      </w:r>
      <w:r w:rsidRPr="001F3162">
        <w:rPr>
          <w:rFonts w:cs="Arial"/>
        </w:rPr>
        <w:tab/>
      </w:r>
      <w:r w:rsidRPr="001F3162">
        <w:rPr>
          <w:rFonts w:cs="Arial"/>
        </w:rPr>
        <w:tab/>
        <w:t>50-59</w:t>
      </w:r>
    </w:p>
    <w:p w14:paraId="7683BA58" w14:textId="02D9E208" w:rsidR="00123E27" w:rsidRPr="001F3162" w:rsidRDefault="00123E27" w:rsidP="000B3F5F">
      <w:pPr>
        <w:tabs>
          <w:tab w:val="left" w:pos="4802"/>
        </w:tabs>
        <w:spacing w:after="120"/>
        <w:ind w:left="567"/>
        <w:rPr>
          <w:rFonts w:cs="Arial"/>
        </w:rPr>
      </w:pPr>
      <w:r w:rsidRPr="001F3162">
        <w:rPr>
          <w:rFonts w:cs="Arial"/>
        </w:rPr>
        <w:t>Third Class Honours</w:t>
      </w:r>
      <w:r w:rsidRPr="001F3162">
        <w:rPr>
          <w:rFonts w:cs="Arial"/>
        </w:rPr>
        <w:tab/>
      </w:r>
      <w:r w:rsidRPr="001F3162">
        <w:rPr>
          <w:rFonts w:cs="Arial"/>
        </w:rPr>
        <w:tab/>
        <w:t>40-49</w:t>
      </w:r>
      <w:r w:rsidRPr="001F3162">
        <w:rPr>
          <w:rFonts w:cs="Arial"/>
        </w:rPr>
        <w:tab/>
      </w:r>
      <w:r w:rsidRPr="001F3162">
        <w:rPr>
          <w:rFonts w:cs="Arial"/>
        </w:rPr>
        <w:tab/>
      </w:r>
      <w:r w:rsidRPr="001F3162">
        <w:rPr>
          <w:rFonts w:cs="Arial"/>
        </w:rPr>
        <w:tab/>
        <w:t>N/A</w:t>
      </w:r>
    </w:p>
    <w:p w14:paraId="3690A7CC" w14:textId="5A567A86" w:rsidR="00123E27" w:rsidRPr="001F3162" w:rsidRDefault="00123E27" w:rsidP="000B3F5F">
      <w:pPr>
        <w:tabs>
          <w:tab w:val="left" w:pos="4802"/>
        </w:tabs>
        <w:spacing w:after="120"/>
        <w:ind w:left="567"/>
        <w:rPr>
          <w:rFonts w:cs="Arial"/>
        </w:rPr>
      </w:pPr>
      <w:r w:rsidRPr="001F3162">
        <w:rPr>
          <w:rFonts w:cs="Arial"/>
        </w:rPr>
        <w:t>Fail</w:t>
      </w:r>
      <w:r w:rsidRPr="001F3162">
        <w:rPr>
          <w:rFonts w:cs="Arial"/>
        </w:rPr>
        <w:tab/>
      </w:r>
      <w:r w:rsidRPr="001F3162">
        <w:rPr>
          <w:rFonts w:cs="Arial"/>
        </w:rPr>
        <w:tab/>
        <w:t>39 and below</w:t>
      </w:r>
      <w:r w:rsidRPr="001F3162">
        <w:rPr>
          <w:rFonts w:cs="Arial"/>
        </w:rPr>
        <w:tab/>
      </w:r>
      <w:r w:rsidRPr="001F3162">
        <w:rPr>
          <w:rFonts w:cs="Arial"/>
        </w:rPr>
        <w:tab/>
        <w:t>49 and below</w:t>
      </w:r>
    </w:p>
    <w:p w14:paraId="323FC0AB" w14:textId="42A73EDF" w:rsidR="00570AA1" w:rsidRPr="00E1451E" w:rsidRDefault="003F2EB8" w:rsidP="000B3F5F">
      <w:pPr>
        <w:tabs>
          <w:tab w:val="left" w:pos="567"/>
        </w:tabs>
        <w:spacing w:after="120"/>
        <w:ind w:left="567"/>
        <w:rPr>
          <w:rFonts w:cs="Arial"/>
        </w:rPr>
      </w:pPr>
      <w:r>
        <w:rPr>
          <w:rFonts w:ascii="Times New Roman" w:hAnsi="Times New Roman"/>
          <w:noProof/>
        </w:rPr>
        <w:lastRenderedPageBreak/>
        <mc:AlternateContent>
          <mc:Choice Requires="wps">
            <w:drawing>
              <wp:anchor distT="0" distB="0" distL="114300" distR="114300" simplePos="0" relativeHeight="251658259" behindDoc="0" locked="0" layoutInCell="1" allowOverlap="1" wp14:anchorId="625AA700" wp14:editId="50BB25BA">
                <wp:simplePos x="0" y="0"/>
                <wp:positionH relativeFrom="margin">
                  <wp:posOffset>-81735</wp:posOffset>
                </wp:positionH>
                <wp:positionV relativeFrom="paragraph">
                  <wp:posOffset>-98988</wp:posOffset>
                </wp:positionV>
                <wp:extent cx="6383547" cy="9316528"/>
                <wp:effectExtent l="0" t="0" r="17780" b="18415"/>
                <wp:wrapNone/>
                <wp:docPr id="26" name="Rectangle 2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547" cy="931652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85EF" id="Rectangle 26" o:spid="_x0000_s1026" alt="Box to indicate that the clauses within it are regulatory" style="position:absolute;margin-left:-6.45pt;margin-top:-7.8pt;width:502.65pt;height:733.6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" filled="f">
                <w10:wrap anchorx="margin"/>
              </v:rect>
            </w:pict>
          </mc:Fallback>
        </mc:AlternateContent>
      </w:r>
      <w:r w:rsidR="00570AA1" w:rsidRPr="00E1451E">
        <w:rPr>
          <w:rFonts w:cs="Arial"/>
        </w:rPr>
        <w:t xml:space="preserve">An Ordinary degree can be awarded if a student has successfully completed at least 300 credits with a minimum of 60 credits at level 6. </w:t>
      </w:r>
    </w:p>
    <w:p w14:paraId="52CF2B33" w14:textId="48867B4E" w:rsidR="007F3DD8" w:rsidRPr="009B7DB1" w:rsidRDefault="007F3DD8" w:rsidP="000B3F5F">
      <w:pPr>
        <w:spacing w:before="240" w:after="120"/>
        <w:rPr>
          <w:rFonts w:cs="Arial"/>
          <w:b/>
          <w:bCs/>
          <w:i/>
        </w:rPr>
      </w:pPr>
      <w:r w:rsidRPr="009B7DB1">
        <w:rPr>
          <w:rFonts w:cs="Arial"/>
          <w:b/>
          <w:bCs/>
          <w:i/>
        </w:rPr>
        <w:t xml:space="preserve">Primary Rule for calculating </w:t>
      </w:r>
      <w:r w:rsidR="00953258" w:rsidRPr="009B7DB1">
        <w:rPr>
          <w:rFonts w:cs="Arial"/>
          <w:b/>
          <w:bCs/>
          <w:i/>
        </w:rPr>
        <w:t xml:space="preserve">the </w:t>
      </w:r>
      <w:r w:rsidRPr="009B7DB1">
        <w:rPr>
          <w:rFonts w:cs="Arial"/>
          <w:b/>
          <w:bCs/>
          <w:i/>
        </w:rPr>
        <w:t>final programme mark</w:t>
      </w:r>
      <w:r w:rsidR="00E443BA">
        <w:rPr>
          <w:rFonts w:cs="Arial"/>
          <w:b/>
          <w:bCs/>
          <w:i/>
        </w:rPr>
        <w:fldChar w:fldCharType="begin"/>
      </w:r>
      <w:r w:rsidR="004659EF">
        <w:instrText xml:space="preserve"> XE </w:instrText>
      </w:r>
      <w:r w:rsidR="004659EF" w:rsidRPr="00D947C5">
        <w:rPr>
          <w:rFonts w:cs="Arial"/>
        </w:rPr>
        <w:instrText>"final programme mark</w:instrText>
      </w:r>
      <w:r w:rsidR="004659EF">
        <w:instrText xml:space="preserve">" </w:instrText>
      </w:r>
      <w:r w:rsidR="00E443BA">
        <w:rPr>
          <w:rFonts w:cs="Arial"/>
          <w:b/>
          <w:bCs/>
          <w:i/>
        </w:rPr>
        <w:fldChar w:fldCharType="end"/>
      </w:r>
      <w:r w:rsidR="00570AA1">
        <w:rPr>
          <w:rFonts w:cs="Arial"/>
          <w:b/>
          <w:bCs/>
          <w:i/>
        </w:rPr>
        <w:t xml:space="preserve"> and degree classification</w:t>
      </w:r>
      <w:r w:rsidR="00E443BA">
        <w:rPr>
          <w:rFonts w:cs="Arial"/>
          <w:b/>
          <w:bCs/>
          <w:i/>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b/>
          <w:bCs/>
          <w:i/>
        </w:rPr>
        <w:fldChar w:fldCharType="end"/>
      </w:r>
    </w:p>
    <w:p w14:paraId="70B91D83" w14:textId="1E906E00" w:rsidR="007F3DD8" w:rsidRPr="00C265B9" w:rsidRDefault="007F3DD8" w:rsidP="000B3F5F">
      <w:pPr>
        <w:numPr>
          <w:ilvl w:val="1"/>
          <w:numId w:val="3"/>
        </w:numPr>
        <w:spacing w:after="120"/>
        <w:ind w:left="709" w:hanging="709"/>
        <w:rPr>
          <w:rFonts w:cs="Arial"/>
        </w:rPr>
      </w:pPr>
      <w:r w:rsidRPr="00C265B9">
        <w:rPr>
          <w:rFonts w:cs="Arial"/>
        </w:rPr>
        <w:t>First year</w:t>
      </w:r>
      <w:r w:rsidR="00400191" w:rsidRPr="00C265B9">
        <w:rPr>
          <w:rFonts w:cs="Arial"/>
        </w:rPr>
        <w:t xml:space="preserve"> (undergraduate)</w:t>
      </w:r>
      <w:r w:rsidRPr="00C265B9">
        <w:rPr>
          <w:rFonts w:cs="Arial"/>
        </w:rPr>
        <w:t xml:space="preserve"> marks will not contribute to the calculation of the final programme mark</w:t>
      </w:r>
      <w:r w:rsidR="00E443BA" w:rsidRPr="00C265B9">
        <w:rPr>
          <w:rFonts w:cs="Arial"/>
        </w:rPr>
        <w:fldChar w:fldCharType="begin"/>
      </w:r>
      <w:r w:rsidR="004659EF" w:rsidRPr="00C265B9">
        <w:rPr>
          <w:rFonts w:cs="Arial"/>
        </w:rPr>
        <w:instrText xml:space="preserve"> XE "final programme mark" </w:instrText>
      </w:r>
      <w:r w:rsidR="00E443BA" w:rsidRPr="00C265B9">
        <w:rPr>
          <w:rFonts w:cs="Arial"/>
        </w:rPr>
        <w:fldChar w:fldCharType="end"/>
      </w:r>
      <w:r w:rsidRPr="00C265B9">
        <w:rPr>
          <w:rFonts w:cs="Arial"/>
        </w:rPr>
        <w:t xml:space="preserve"> and/or degree classification</w:t>
      </w:r>
      <w:r w:rsidR="00E443BA" w:rsidRPr="00C265B9">
        <w:rPr>
          <w:rFonts w:cs="Arial"/>
        </w:rPr>
        <w:fldChar w:fldCharType="begin"/>
      </w:r>
      <w:r w:rsidR="00553ED2" w:rsidRPr="00C265B9">
        <w:rPr>
          <w:rFonts w:cs="Arial"/>
        </w:rPr>
        <w:instrText xml:space="preserve"> XE "degree classification" </w:instrText>
      </w:r>
      <w:r w:rsidR="00E443BA" w:rsidRPr="00C265B9">
        <w:rPr>
          <w:rFonts w:cs="Arial"/>
        </w:rPr>
        <w:fldChar w:fldCharType="end"/>
      </w:r>
      <w:r w:rsidRPr="00C265B9">
        <w:rPr>
          <w:rFonts w:cs="Arial"/>
        </w:rPr>
        <w:t>.</w:t>
      </w:r>
      <w:r w:rsidR="00856EC9" w:rsidRPr="00C265B9">
        <w:rPr>
          <w:rFonts w:cs="Arial"/>
        </w:rPr>
        <w:t xml:space="preserve"> Additionally, units in any year of study that are pass/fail only will be disregarded in this calculation.</w:t>
      </w:r>
    </w:p>
    <w:p w14:paraId="08AE3091" w14:textId="7A1A6ECE" w:rsidR="007F3DD8" w:rsidRPr="00D947C5" w:rsidRDefault="007F3DD8" w:rsidP="000B3F5F">
      <w:pPr>
        <w:numPr>
          <w:ilvl w:val="1"/>
          <w:numId w:val="3"/>
        </w:numPr>
        <w:spacing w:after="120"/>
        <w:ind w:left="709" w:hanging="709"/>
        <w:rPr>
          <w:rFonts w:cs="Arial"/>
        </w:rPr>
      </w:pPr>
      <w:r w:rsidRPr="00D947C5">
        <w:rPr>
          <w:rFonts w:cs="Arial"/>
        </w:rPr>
        <w:t>All units taken in the years of study that contribute to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 xml:space="preserve"> and/or degree classification</w:t>
      </w:r>
      <w:r w:rsidR="00E443BA" w:rsidRPr="00D947C5">
        <w:rPr>
          <w:rFonts w:cs="Arial"/>
        </w:rPr>
        <w:fldChar w:fldCharType="begin"/>
      </w:r>
      <w:r w:rsidR="00553ED2" w:rsidRPr="00D947C5">
        <w:rPr>
          <w:rFonts w:cs="Arial"/>
        </w:rPr>
        <w:instrText xml:space="preserve"> XE "degree classification" </w:instrText>
      </w:r>
      <w:r w:rsidR="00E443BA" w:rsidRPr="00D947C5">
        <w:rPr>
          <w:rFonts w:cs="Arial"/>
        </w:rPr>
        <w:fldChar w:fldCharType="end"/>
      </w:r>
      <w:r w:rsidRPr="00D947C5">
        <w:rPr>
          <w:rFonts w:cs="Arial"/>
        </w:rPr>
        <w:t xml:space="preserve"> will count towards the weighted average final mark. </w:t>
      </w:r>
      <w:r w:rsidR="005D653A">
        <w:rPr>
          <w:rFonts w:cs="Arial"/>
        </w:rPr>
        <w:t xml:space="preserve">See the </w:t>
      </w:r>
      <w:hyperlink r:id="rId95" w:history="1">
        <w:r w:rsidR="005D653A" w:rsidRPr="005D653A">
          <w:rPr>
            <w:rStyle w:val="Hyperlink"/>
            <w:rFonts w:cs="Arial"/>
          </w:rPr>
          <w:t>guidance</w:t>
        </w:r>
      </w:hyperlink>
      <w:r w:rsidR="005D653A">
        <w:rPr>
          <w:rFonts w:cs="Arial"/>
        </w:rPr>
        <w:t xml:space="preserve"> w</w:t>
      </w:r>
      <w:r w:rsidRPr="00D947C5">
        <w:rPr>
          <w:rFonts w:cs="Arial"/>
        </w:rPr>
        <w:t xml:space="preserve">here students are given exemption from units, due to </w:t>
      </w:r>
      <w:r w:rsidR="009275E6" w:rsidRPr="00D947C5">
        <w:rPr>
          <w:rFonts w:cs="Arial"/>
        </w:rPr>
        <w:t>prior learning</w:t>
      </w:r>
      <w:r w:rsidR="00E443BA" w:rsidRPr="00D947C5">
        <w:rPr>
          <w:rFonts w:cs="Arial"/>
        </w:rPr>
        <w:fldChar w:fldCharType="begin"/>
      </w:r>
      <w:r w:rsidR="00506E8F" w:rsidRPr="00D947C5">
        <w:rPr>
          <w:rFonts w:cs="Arial"/>
        </w:rPr>
        <w:instrText xml:space="preserve"> XE "</w:instrText>
      </w:r>
      <w:r w:rsidR="00937A56">
        <w:rPr>
          <w:rFonts w:cs="Arial"/>
        </w:rPr>
        <w:instrText>recognition of</w:instrText>
      </w:r>
      <w:r w:rsidR="00506E8F" w:rsidRPr="00D947C5">
        <w:rPr>
          <w:rFonts w:cs="Arial"/>
        </w:rPr>
        <w:instrText xml:space="preserve"> prior learning" </w:instrText>
      </w:r>
      <w:r w:rsidR="00E443BA" w:rsidRPr="00D947C5">
        <w:rPr>
          <w:rFonts w:cs="Arial"/>
        </w:rPr>
        <w:fldChar w:fldCharType="end"/>
      </w:r>
      <w:r w:rsidRPr="00D947C5">
        <w:rPr>
          <w:rFonts w:cs="Arial"/>
        </w:rPr>
        <w:t>.</w:t>
      </w:r>
    </w:p>
    <w:p w14:paraId="1D89D576" w14:textId="6F46F5E2" w:rsidR="007F3DD8" w:rsidRPr="00E1451E" w:rsidRDefault="007F3DD8" w:rsidP="000B3F5F">
      <w:pPr>
        <w:numPr>
          <w:ilvl w:val="1"/>
          <w:numId w:val="3"/>
        </w:numPr>
        <w:spacing w:after="120"/>
        <w:ind w:left="709" w:hanging="709"/>
        <w:rPr>
          <w:rFonts w:cs="Arial"/>
        </w:rPr>
      </w:pPr>
      <w:r w:rsidRPr="00E1451E">
        <w:rPr>
          <w:rFonts w:cs="Arial"/>
        </w:rPr>
        <w:t xml:space="preserve">The weightings apply to years of study, </w:t>
      </w:r>
      <w:r w:rsidRPr="00E1451E">
        <w:rPr>
          <w:rFonts w:cs="Arial"/>
          <w:b/>
          <w:bCs/>
          <w:i/>
          <w:iCs/>
        </w:rPr>
        <w:t>not</w:t>
      </w:r>
      <w:r w:rsidRPr="00E1451E">
        <w:rPr>
          <w:rFonts w:cs="Arial"/>
          <w:b/>
          <w:bCs/>
        </w:rPr>
        <w:t xml:space="preserve"> </w:t>
      </w:r>
      <w:r w:rsidRPr="00E1451E">
        <w:rPr>
          <w:rFonts w:cs="Arial"/>
        </w:rPr>
        <w:t>to the level of the units taken by a student within the year.</w:t>
      </w:r>
    </w:p>
    <w:p w14:paraId="4BCEDED7" w14:textId="59456621" w:rsidR="007F3DD8" w:rsidRPr="00E1451E" w:rsidRDefault="007F3DD8" w:rsidP="000B3F5F">
      <w:pPr>
        <w:numPr>
          <w:ilvl w:val="1"/>
          <w:numId w:val="3"/>
        </w:numPr>
        <w:spacing w:after="120"/>
        <w:ind w:left="709" w:hanging="709"/>
        <w:rPr>
          <w:rFonts w:cs="Arial"/>
        </w:rPr>
      </w:pPr>
      <w:r w:rsidRPr="00E1451E">
        <w:rPr>
          <w:rFonts w:cs="Arial"/>
        </w:rPr>
        <w:t xml:space="preserve">The default position is that within each faculty a single weighting rule </w:t>
      </w:r>
      <w:r w:rsidR="00E1451E">
        <w:rPr>
          <w:rFonts w:cs="Arial"/>
        </w:rPr>
        <w:t xml:space="preserve">for the years of study </w:t>
      </w:r>
      <w:r w:rsidRPr="00E1451E">
        <w:rPr>
          <w:rFonts w:cs="Arial"/>
        </w:rPr>
        <w:t xml:space="preserve">will apply, unless a faculty is able to demonstrate, to the satisfaction of </w:t>
      </w:r>
      <w:r w:rsidR="004527F0">
        <w:rPr>
          <w:rFonts w:cs="Arial"/>
        </w:rPr>
        <w:t xml:space="preserve">the University </w:t>
      </w:r>
      <w:r w:rsidRPr="00E1451E">
        <w:rPr>
          <w:rFonts w:cs="Arial"/>
        </w:rPr>
        <w:t>Education Committee</w:t>
      </w:r>
      <w:r w:rsidR="00E443BA">
        <w:rPr>
          <w:rFonts w:cs="Arial"/>
        </w:rPr>
        <w:fldChar w:fldCharType="begin"/>
      </w:r>
      <w:r w:rsidR="006D5895">
        <w:instrText xml:space="preserve"> XE "</w:instrText>
      </w:r>
      <w:r w:rsidR="00D947C5">
        <w:rPr>
          <w:rFonts w:cs="Arial"/>
        </w:rPr>
        <w:instrText>education c</w:instrText>
      </w:r>
      <w:r w:rsidR="006D5895" w:rsidRPr="00476C8C">
        <w:rPr>
          <w:rFonts w:cs="Arial"/>
        </w:rPr>
        <w:instrText>ommittee</w:instrText>
      </w:r>
      <w:r w:rsidR="006D5895">
        <w:instrText xml:space="preserve">" </w:instrText>
      </w:r>
      <w:r w:rsidR="00E443BA">
        <w:rPr>
          <w:rFonts w:cs="Arial"/>
        </w:rPr>
        <w:fldChar w:fldCharType="end"/>
      </w:r>
      <w:r w:rsidRPr="00E1451E">
        <w:rPr>
          <w:rFonts w:cs="Arial"/>
        </w:rPr>
        <w:t xml:space="preserve">, that more than one weighting rule is required because of the major differences between subjects within the faculty and/or professional body accreditation requirements. </w:t>
      </w:r>
      <w:r w:rsidR="005D653A">
        <w:rPr>
          <w:rFonts w:cs="Arial"/>
        </w:rPr>
        <w:t>See t</w:t>
      </w:r>
      <w:r w:rsidRPr="00E1451E">
        <w:rPr>
          <w:rFonts w:cs="Arial"/>
        </w:rPr>
        <w:t xml:space="preserve">he agreed </w:t>
      </w:r>
      <w:hyperlink r:id="rId96" w:history="1">
        <w:r w:rsidRPr="005D653A">
          <w:rPr>
            <w:rStyle w:val="Hyperlink"/>
            <w:rFonts w:cs="Arial"/>
          </w:rPr>
          <w:t>weightings</w:t>
        </w:r>
      </w:hyperlink>
      <w:r w:rsidRPr="00E1451E">
        <w:rPr>
          <w:rFonts w:cs="Arial"/>
        </w:rPr>
        <w:t xml:space="preserve"> for the programmes within each of the faculties</w:t>
      </w:r>
      <w:r w:rsidRPr="00972984">
        <w:rPr>
          <w:rFonts w:cs="Arial"/>
        </w:rPr>
        <w:t>.</w:t>
      </w:r>
    </w:p>
    <w:p w14:paraId="5A47C92D" w14:textId="244A7427" w:rsidR="007F3DD8" w:rsidRPr="00E1451E" w:rsidRDefault="007F3DD8" w:rsidP="000B3F5F">
      <w:pPr>
        <w:numPr>
          <w:ilvl w:val="1"/>
          <w:numId w:val="3"/>
        </w:numPr>
        <w:spacing w:after="120"/>
        <w:ind w:left="709" w:hanging="709"/>
        <w:rPr>
          <w:rFonts w:cs="Arial"/>
        </w:rPr>
      </w:pPr>
      <w:r w:rsidRPr="00E1451E">
        <w:rPr>
          <w:rFonts w:cs="Arial"/>
        </w:rPr>
        <w:t>Within each year of study the weighting given to the unit mark</w:t>
      </w:r>
      <w:r w:rsidR="00E443BA">
        <w:rPr>
          <w:rFonts w:cs="Arial"/>
        </w:rPr>
        <w:fldChar w:fldCharType="begin"/>
      </w:r>
      <w:r w:rsidR="004659EF">
        <w:instrText xml:space="preserve"> </w:instrText>
      </w:r>
      <w:r w:rsidR="004659EF" w:rsidRPr="00D947C5">
        <w:rPr>
          <w:rFonts w:cs="Arial"/>
        </w:rPr>
        <w:instrText>XE "unit mark"</w:instrText>
      </w:r>
      <w:r w:rsidR="004659EF">
        <w:instrText xml:space="preserve"> </w:instrText>
      </w:r>
      <w:r w:rsidR="00E443BA">
        <w:rPr>
          <w:rFonts w:cs="Arial"/>
        </w:rPr>
        <w:fldChar w:fldCharType="end"/>
      </w:r>
      <w:r w:rsidRPr="00E1451E">
        <w:rPr>
          <w:rFonts w:cs="Arial"/>
        </w:rPr>
        <w:t>, in relation to the mean ‘year mark</w:t>
      </w:r>
      <w:r w:rsidR="00E443BA">
        <w:rPr>
          <w:rFonts w:cs="Arial"/>
        </w:rPr>
        <w:fldChar w:fldCharType="begin"/>
      </w:r>
      <w:r w:rsidR="004659EF">
        <w:instrText xml:space="preserve"> XE "</w:instrText>
      </w:r>
      <w:r w:rsidR="004659EF" w:rsidRPr="006D4526">
        <w:rPr>
          <w:rFonts w:cs="Arial"/>
          <w:iCs/>
        </w:rPr>
        <w:instrText>year mark</w:instrText>
      </w:r>
      <w:r w:rsidR="004659EF">
        <w:instrText xml:space="preserve">" </w:instrText>
      </w:r>
      <w:r w:rsidR="00E443BA">
        <w:rPr>
          <w:rFonts w:cs="Arial"/>
        </w:rPr>
        <w:fldChar w:fldCharType="end"/>
      </w:r>
      <w:r w:rsidRPr="00E1451E">
        <w:rPr>
          <w:rFonts w:cs="Arial"/>
        </w:rPr>
        <w:t>’, will correspond to the credit point value of the unit, e.g. the mark for a 20 credit point unit would be 1/6 of the whole year mark, if the student has to achieve 120 credit points</w:t>
      </w:r>
      <w:r w:rsidR="00E443BA">
        <w:rPr>
          <w:rFonts w:cs="Arial"/>
        </w:rPr>
        <w:fldChar w:fldCharType="begin"/>
      </w:r>
      <w:r w:rsidR="006D5895">
        <w:instrText xml:space="preserve"> XE "</w:instrText>
      </w:r>
      <w:r w:rsidR="00D947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1451E">
        <w:rPr>
          <w:rFonts w:cs="Arial"/>
        </w:rPr>
        <w:t xml:space="preserve"> during the year.</w:t>
      </w:r>
    </w:p>
    <w:p w14:paraId="33F3C15C" w14:textId="5606103E" w:rsidR="00822EB5" w:rsidRDefault="007F3DD8" w:rsidP="000B3F5F">
      <w:pPr>
        <w:numPr>
          <w:ilvl w:val="1"/>
          <w:numId w:val="3"/>
        </w:numPr>
        <w:spacing w:before="120" w:after="120"/>
        <w:ind w:left="709" w:hanging="709"/>
        <w:rPr>
          <w:color w:val="FF0000"/>
        </w:rPr>
      </w:pPr>
      <w:r w:rsidRPr="00E1451E">
        <w:rPr>
          <w:rFonts w:cs="Arial"/>
        </w:rPr>
        <w:t xml:space="preserve">For the purposes of applying the primary and secondary rules, </w:t>
      </w:r>
      <w:r w:rsidR="00C6541A">
        <w:rPr>
          <w:rFonts w:cs="Arial"/>
        </w:rPr>
        <w:t xml:space="preserve">the final programme mark is calculated </w:t>
      </w:r>
      <w:r w:rsidR="00C11ECC" w:rsidRPr="00E34A34">
        <w:rPr>
          <w:rFonts w:cs="Arial"/>
        </w:rPr>
        <w:t>as a weighted average of the year marks for those years of study that contribute to classification.</w:t>
      </w:r>
      <w:r w:rsidRPr="00E1451E">
        <w:rPr>
          <w:rFonts w:cs="Arial"/>
        </w:rPr>
        <w:t xml:space="preserve"> </w:t>
      </w:r>
      <w:r w:rsidR="00C6541A">
        <w:rPr>
          <w:rFonts w:cs="Arial"/>
        </w:rPr>
        <w:t xml:space="preserve">The result of the calculation should then be rounded to the nearest integer. </w:t>
      </w:r>
      <w:r w:rsidRPr="00E1451E">
        <w:rPr>
          <w:rFonts w:cs="Arial"/>
        </w:rPr>
        <w:t xml:space="preserve">This must be done PRIOR to determining whether the final programme mark is within the </w:t>
      </w:r>
      <w:r w:rsidR="000746E3" w:rsidRPr="004647DC">
        <w:rPr>
          <w:rFonts w:cs="Arial"/>
        </w:rPr>
        <w:t>classification boundary</w:t>
      </w:r>
      <w:r w:rsidR="000746E3">
        <w:rPr>
          <w:rFonts w:cs="Arial"/>
        </w:rPr>
        <w:t xml:space="preserve"> </w:t>
      </w:r>
      <w:r w:rsidRPr="00E1451E">
        <w:rPr>
          <w:rFonts w:cs="Arial"/>
        </w:rPr>
        <w:t>range</w:t>
      </w:r>
      <w:r w:rsidRPr="0047583E">
        <w:rPr>
          <w:rFonts w:cs="Arial"/>
        </w:rPr>
        <w:t>.</w:t>
      </w:r>
    </w:p>
    <w:p w14:paraId="19C92489" w14:textId="4CB44B46" w:rsidR="00C11ECC" w:rsidRPr="00E34A34" w:rsidRDefault="00C11ECC" w:rsidP="000B3F5F">
      <w:pPr>
        <w:spacing w:before="120" w:after="120"/>
        <w:ind w:left="709"/>
        <w:rPr>
          <w:rFonts w:cs="Arial"/>
          <w:i/>
          <w:iCs/>
        </w:rPr>
      </w:pPr>
      <w:bookmarkStart w:id="70" w:name="_Hlk111710635"/>
      <w:r w:rsidRPr="00E34A34">
        <w:rPr>
          <w:rFonts w:cs="Arial"/>
          <w:i/>
          <w:iCs/>
        </w:rPr>
        <w:t xml:space="preserve">* </w:t>
      </w:r>
      <w:r w:rsidRPr="00836471">
        <w:rPr>
          <w:rFonts w:cs="Arial"/>
          <w:i/>
          <w:iCs/>
        </w:rPr>
        <w:t xml:space="preserve">For any student who </w:t>
      </w:r>
      <w:r w:rsidR="00836471" w:rsidRPr="00836471">
        <w:rPr>
          <w:rFonts w:cs="Arial"/>
          <w:i/>
          <w:iCs/>
        </w:rPr>
        <w:t xml:space="preserve">first registered on their intended programme of study </w:t>
      </w:r>
      <w:r w:rsidRPr="00836471">
        <w:rPr>
          <w:rFonts w:cs="Arial"/>
          <w:i/>
          <w:iCs/>
        </w:rPr>
        <w:t>prior</w:t>
      </w:r>
      <w:r w:rsidRPr="00E34A34">
        <w:rPr>
          <w:rFonts w:cs="Arial"/>
          <w:i/>
          <w:iCs/>
        </w:rPr>
        <w:t xml:space="preserve"> to the 2022/23 academic year, </w:t>
      </w:r>
      <w:bookmarkEnd w:id="70"/>
      <w:r w:rsidRPr="00E34A34">
        <w:rPr>
          <w:rFonts w:cs="Arial"/>
          <w:i/>
          <w:iCs/>
        </w:rPr>
        <w:t>a check will be undertaken at the point of classification to guide the relevant exam board in ensuring that the change in the methodology for calculating degree classification (using the rounded year mark to calculate the final programme mark, rather than the actual year mark) does not disadvantage the academic outcome of any student, with the higher classification being awarded, where applicable. This check will be undertaken until the eligible student cohorts have completed their intended programme of study, as below:</w:t>
      </w:r>
    </w:p>
    <w:p w14:paraId="548B523E" w14:textId="30D38716" w:rsidR="00C11ECC" w:rsidRPr="00E34A34" w:rsidRDefault="00C11ECC" w:rsidP="00411773">
      <w:pPr>
        <w:pStyle w:val="ListParagraph"/>
        <w:numPr>
          <w:ilvl w:val="0"/>
          <w:numId w:val="97"/>
        </w:numPr>
        <w:spacing w:before="120" w:after="120"/>
        <w:ind w:left="1134"/>
        <w:rPr>
          <w:rFonts w:cs="Arial"/>
          <w:i/>
          <w:iCs/>
        </w:rPr>
      </w:pPr>
      <w:r w:rsidRPr="00E34A34">
        <w:rPr>
          <w:rFonts w:cs="Arial"/>
          <w:i/>
          <w:iCs/>
        </w:rPr>
        <w:t>Three-year degree programmes: up to and including the 202</w:t>
      </w:r>
      <w:r w:rsidR="00310082">
        <w:rPr>
          <w:rFonts w:cs="Arial"/>
          <w:i/>
          <w:iCs/>
        </w:rPr>
        <w:t>3</w:t>
      </w:r>
      <w:r w:rsidRPr="00E34A34">
        <w:rPr>
          <w:rFonts w:cs="Arial"/>
          <w:i/>
          <w:iCs/>
        </w:rPr>
        <w:t>/2</w:t>
      </w:r>
      <w:r w:rsidR="00310082">
        <w:rPr>
          <w:rFonts w:cs="Arial"/>
          <w:i/>
          <w:iCs/>
        </w:rPr>
        <w:t>4</w:t>
      </w:r>
      <w:r w:rsidRPr="00E34A34">
        <w:rPr>
          <w:rFonts w:cs="Arial"/>
          <w:i/>
          <w:iCs/>
        </w:rPr>
        <w:t xml:space="preserve"> academic year</w:t>
      </w:r>
    </w:p>
    <w:p w14:paraId="7FDEF062" w14:textId="7ADEE918" w:rsidR="00C11ECC" w:rsidRPr="00E34A34" w:rsidRDefault="00C11ECC" w:rsidP="00411773">
      <w:pPr>
        <w:pStyle w:val="ListParagraph"/>
        <w:numPr>
          <w:ilvl w:val="0"/>
          <w:numId w:val="97"/>
        </w:numPr>
        <w:spacing w:before="120" w:after="120"/>
        <w:ind w:left="1134"/>
        <w:rPr>
          <w:rFonts w:cs="Arial"/>
          <w:i/>
          <w:iCs/>
        </w:rPr>
      </w:pPr>
      <w:r w:rsidRPr="00E34A34">
        <w:rPr>
          <w:rFonts w:cs="Arial"/>
          <w:i/>
          <w:iCs/>
        </w:rPr>
        <w:t>Four-year degree programmes: up to and including the 202</w:t>
      </w:r>
      <w:r w:rsidR="00310082">
        <w:rPr>
          <w:rFonts w:cs="Arial"/>
          <w:i/>
          <w:iCs/>
        </w:rPr>
        <w:t>4</w:t>
      </w:r>
      <w:r w:rsidRPr="00E34A34">
        <w:rPr>
          <w:rFonts w:cs="Arial"/>
          <w:i/>
          <w:iCs/>
        </w:rPr>
        <w:t>/2</w:t>
      </w:r>
      <w:r w:rsidR="00310082">
        <w:rPr>
          <w:rFonts w:cs="Arial"/>
          <w:i/>
          <w:iCs/>
        </w:rPr>
        <w:t>5</w:t>
      </w:r>
      <w:r w:rsidRPr="00E34A34">
        <w:rPr>
          <w:rFonts w:cs="Arial"/>
          <w:i/>
          <w:iCs/>
        </w:rPr>
        <w:t xml:space="preserve"> academic year</w:t>
      </w:r>
    </w:p>
    <w:p w14:paraId="1C5EFA31" w14:textId="178B338D" w:rsidR="00C11ECC" w:rsidRPr="00E34A34" w:rsidRDefault="00C11ECC" w:rsidP="00411773">
      <w:pPr>
        <w:pStyle w:val="ListParagraph"/>
        <w:numPr>
          <w:ilvl w:val="0"/>
          <w:numId w:val="97"/>
        </w:numPr>
        <w:spacing w:before="120" w:after="120"/>
        <w:ind w:left="1134"/>
        <w:rPr>
          <w:rFonts w:cs="Arial"/>
          <w:i/>
          <w:iCs/>
        </w:rPr>
      </w:pPr>
      <w:r w:rsidRPr="00E34A34">
        <w:rPr>
          <w:rFonts w:cs="Arial"/>
          <w:i/>
          <w:iCs/>
        </w:rPr>
        <w:t>Five-year degree programmes: up to and including the 202</w:t>
      </w:r>
      <w:r w:rsidR="00310082">
        <w:rPr>
          <w:rFonts w:cs="Arial"/>
          <w:i/>
          <w:iCs/>
        </w:rPr>
        <w:t>5</w:t>
      </w:r>
      <w:r w:rsidRPr="00E34A34">
        <w:rPr>
          <w:rFonts w:cs="Arial"/>
          <w:i/>
          <w:iCs/>
        </w:rPr>
        <w:t>/2</w:t>
      </w:r>
      <w:r w:rsidR="00310082">
        <w:rPr>
          <w:rFonts w:cs="Arial"/>
          <w:i/>
          <w:iCs/>
        </w:rPr>
        <w:t>6</w:t>
      </w:r>
      <w:r w:rsidRPr="00E34A34">
        <w:rPr>
          <w:rFonts w:cs="Arial"/>
          <w:i/>
          <w:iCs/>
        </w:rPr>
        <w:t xml:space="preserve"> academic year</w:t>
      </w:r>
    </w:p>
    <w:p w14:paraId="5F0C210F" w14:textId="6F654D9A" w:rsidR="00822EB5" w:rsidRPr="00822EB5" w:rsidRDefault="00822EB5" w:rsidP="000B3F5F">
      <w:pPr>
        <w:numPr>
          <w:ilvl w:val="1"/>
          <w:numId w:val="3"/>
        </w:numPr>
        <w:spacing w:before="120" w:after="120"/>
        <w:ind w:left="709" w:hanging="709"/>
        <w:rPr>
          <w:color w:val="FF0000"/>
        </w:rPr>
      </w:pPr>
      <w:r w:rsidRPr="00822EB5">
        <w:rPr>
          <w:rFonts w:eastAsia="Calibri" w:cs="Arial"/>
        </w:rPr>
        <w:t xml:space="preserve">The classification boundary </w:t>
      </w:r>
      <w:r w:rsidRPr="004C03A0">
        <w:rPr>
          <w:rFonts w:eastAsia="Calibri" w:cs="Arial"/>
        </w:rPr>
        <w:t xml:space="preserve">ranges </w:t>
      </w:r>
      <w:r w:rsidRPr="0047583E">
        <w:rPr>
          <w:rFonts w:eastAsia="Calibri" w:cs="Arial"/>
        </w:rPr>
        <w:t xml:space="preserve">for bachelors honours programmes </w:t>
      </w:r>
      <w:r w:rsidRPr="00822EB5">
        <w:rPr>
          <w:rFonts w:eastAsia="Calibri" w:cs="Arial"/>
        </w:rPr>
        <w:t>are based on marks out of 100 and are:</w:t>
      </w:r>
    </w:p>
    <w:p w14:paraId="6F5D3575" w14:textId="15782901" w:rsidR="00822EB5" w:rsidRPr="00822EB5" w:rsidRDefault="00822EB5" w:rsidP="000B3F5F">
      <w:pPr>
        <w:ind w:left="1985" w:hanging="709"/>
        <w:rPr>
          <w:rFonts w:eastAsia="Calibri" w:cs="Arial"/>
        </w:rPr>
      </w:pPr>
      <w:r w:rsidRPr="00822EB5">
        <w:rPr>
          <w:rFonts w:eastAsia="Calibri" w:cs="Arial"/>
        </w:rPr>
        <w:t>First / 2.1        equal to or more than 68 but less than 70</w:t>
      </w:r>
    </w:p>
    <w:p w14:paraId="65D8B0C1" w14:textId="7FB0FE12" w:rsidR="00822EB5" w:rsidRPr="00822EB5" w:rsidRDefault="00822EB5" w:rsidP="000B3F5F">
      <w:pPr>
        <w:ind w:left="1985" w:hanging="709"/>
        <w:rPr>
          <w:rFonts w:eastAsia="Calibri" w:cs="Arial"/>
        </w:rPr>
      </w:pPr>
      <w:r w:rsidRPr="00822EB5">
        <w:rPr>
          <w:rFonts w:eastAsia="Calibri" w:cs="Arial"/>
        </w:rPr>
        <w:t>2.1 / 2.2          equal to or more than 58 but less than 60</w:t>
      </w:r>
    </w:p>
    <w:p w14:paraId="4501C1A4" w14:textId="7F1D7945" w:rsidR="00822EB5" w:rsidRPr="00822EB5" w:rsidRDefault="00822EB5" w:rsidP="000B3F5F">
      <w:pPr>
        <w:ind w:left="1985" w:hanging="709"/>
        <w:rPr>
          <w:rFonts w:eastAsia="Calibri" w:cs="Arial"/>
        </w:rPr>
      </w:pPr>
      <w:r w:rsidRPr="00822EB5">
        <w:rPr>
          <w:rFonts w:eastAsia="Calibri" w:cs="Arial"/>
        </w:rPr>
        <w:t>2.2 / Third       equal to or more than 48 but less than 50</w:t>
      </w:r>
    </w:p>
    <w:p w14:paraId="7F761464" w14:textId="66842C58" w:rsidR="00822EB5" w:rsidRPr="00822EB5" w:rsidRDefault="00822EB5" w:rsidP="000B3F5F">
      <w:pPr>
        <w:spacing w:before="120" w:after="120"/>
        <w:ind w:left="709"/>
        <w:rPr>
          <w:rFonts w:eastAsia="Calibri" w:cs="Arial"/>
        </w:rPr>
      </w:pPr>
      <w:r w:rsidRPr="00822EB5">
        <w:rPr>
          <w:rFonts w:eastAsia="Calibri" w:cs="Arial"/>
        </w:rPr>
        <w:t>If the final summative programme mark falls within the range of one of these classification boundaries, the secondary rule will apply.</w:t>
      </w:r>
    </w:p>
    <w:p w14:paraId="6FF94912" w14:textId="3DB7D8E4" w:rsidR="00822EB5" w:rsidRPr="0047583E" w:rsidRDefault="001F3162" w:rsidP="000B3F5F">
      <w:pPr>
        <w:pStyle w:val="ListParagraph"/>
        <w:numPr>
          <w:ilvl w:val="1"/>
          <w:numId w:val="3"/>
        </w:numPr>
        <w:spacing w:after="120"/>
        <w:ind w:left="709" w:hanging="709"/>
        <w:rPr>
          <w:rFonts w:eastAsia="Calibri" w:cs="Arial"/>
        </w:rPr>
      </w:pPr>
      <w:r>
        <w:rPr>
          <w:rFonts w:cs="Arial"/>
          <w:noProof/>
        </w:rPr>
        <w:lastRenderedPageBreak/>
        <mc:AlternateContent>
          <mc:Choice Requires="wps">
            <w:drawing>
              <wp:anchor distT="0" distB="0" distL="114300" distR="114300" simplePos="0" relativeHeight="251658279" behindDoc="0" locked="0" layoutInCell="1" allowOverlap="1" wp14:anchorId="581E3EB8" wp14:editId="67B1E8AC">
                <wp:simplePos x="0" y="0"/>
                <wp:positionH relativeFrom="margin">
                  <wp:align>center</wp:align>
                </wp:positionH>
                <wp:positionV relativeFrom="paragraph">
                  <wp:posOffset>-114648</wp:posOffset>
                </wp:positionV>
                <wp:extent cx="6341745" cy="3476445"/>
                <wp:effectExtent l="0" t="0" r="20955" b="10160"/>
                <wp:wrapNone/>
                <wp:docPr id="2082147901" name="Rectangle 208214790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347644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D811" id="Rectangle 2082147901" o:spid="_x0000_s1026" alt="Box to indicate that the clauses within it are regulatory" style="position:absolute;margin-left:0;margin-top:-9.05pt;width:499.35pt;height:273.75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" filled="f">
                <w10:wrap anchorx="margin"/>
              </v:rect>
            </w:pict>
          </mc:Fallback>
        </mc:AlternateContent>
      </w:r>
      <w:r w:rsidR="00822EB5" w:rsidRPr="0047583E">
        <w:rPr>
          <w:rFonts w:eastAsia="Calibri" w:cs="Arial"/>
        </w:rPr>
        <w:t>The classification boundary ranges for integrated masters programmes are based on marks out of 100 and are:</w:t>
      </w:r>
    </w:p>
    <w:p w14:paraId="49752469" w14:textId="52ACCC8C" w:rsidR="00822EB5" w:rsidRPr="0047583E" w:rsidRDefault="00822EB5" w:rsidP="000B3F5F">
      <w:pPr>
        <w:ind w:left="1985" w:hanging="709"/>
        <w:rPr>
          <w:rFonts w:eastAsia="Calibri" w:cs="Arial"/>
        </w:rPr>
      </w:pPr>
      <w:r w:rsidRPr="0047583E">
        <w:rPr>
          <w:rFonts w:eastAsia="Calibri" w:cs="Arial"/>
        </w:rPr>
        <w:t>First / 2.1        equal to or more than 68 but less than 70</w:t>
      </w:r>
    </w:p>
    <w:p w14:paraId="2E02A723" w14:textId="2EB3AB1A" w:rsidR="00822EB5" w:rsidRPr="0047583E" w:rsidRDefault="00822EB5" w:rsidP="000B3F5F">
      <w:pPr>
        <w:ind w:left="1985" w:hanging="709"/>
        <w:rPr>
          <w:rFonts w:eastAsia="Calibri" w:cs="Arial"/>
        </w:rPr>
      </w:pPr>
      <w:r w:rsidRPr="0047583E">
        <w:rPr>
          <w:rFonts w:eastAsia="Calibri" w:cs="Arial"/>
        </w:rPr>
        <w:t>2.1 / 2.2          equal to or more than 58 but less than 60</w:t>
      </w:r>
    </w:p>
    <w:p w14:paraId="34A0139C" w14:textId="56004BF8" w:rsidR="005D653A" w:rsidRPr="00EE1E7D" w:rsidRDefault="00822EB5" w:rsidP="000B3F5F">
      <w:pPr>
        <w:spacing w:before="120" w:after="120"/>
        <w:ind w:left="709"/>
        <w:rPr>
          <w:rFonts w:eastAsia="Calibri" w:cs="Arial"/>
        </w:rPr>
      </w:pPr>
      <w:r w:rsidRPr="0047583E">
        <w:rPr>
          <w:rFonts w:eastAsia="Calibri" w:cs="Arial"/>
        </w:rPr>
        <w:t>If the final summative programme mark falls within the range of one of these classification boundaries, the secondary rule will apply.</w:t>
      </w:r>
    </w:p>
    <w:p w14:paraId="5CF2191E" w14:textId="64EC553F" w:rsidR="007F3DD8" w:rsidRPr="009B7DB1" w:rsidRDefault="007F3DD8" w:rsidP="000B3F5F">
      <w:pPr>
        <w:spacing w:before="240" w:after="120"/>
        <w:rPr>
          <w:rFonts w:cs="Arial"/>
          <w:b/>
          <w:bCs/>
          <w:i/>
        </w:rPr>
      </w:pPr>
      <w:r w:rsidRPr="009B7DB1">
        <w:rPr>
          <w:rFonts w:cs="Arial"/>
          <w:b/>
          <w:bCs/>
          <w:i/>
        </w:rPr>
        <w:t>Secondary Rule</w:t>
      </w:r>
    </w:p>
    <w:p w14:paraId="4EBA8B2F" w14:textId="62F2DC13" w:rsidR="007F3DD8" w:rsidRPr="00E1451E" w:rsidRDefault="007F3DD8" w:rsidP="000B3F5F">
      <w:pPr>
        <w:numPr>
          <w:ilvl w:val="1"/>
          <w:numId w:val="3"/>
        </w:numPr>
        <w:spacing w:after="120"/>
        <w:ind w:left="709" w:hanging="709"/>
        <w:rPr>
          <w:rFonts w:cs="Arial"/>
        </w:rPr>
      </w:pPr>
      <w:r w:rsidRPr="00E1451E">
        <w:rPr>
          <w:rFonts w:cs="Arial"/>
        </w:rPr>
        <w:t>If the final summative programme mark falls within the range of one of the classificat</w:t>
      </w:r>
      <w:r w:rsidR="004170AE">
        <w:rPr>
          <w:rFonts w:cs="Arial"/>
        </w:rPr>
        <w:t xml:space="preserve">ion boundaries, as set out in </w:t>
      </w:r>
      <w:r w:rsidR="00516298">
        <w:rPr>
          <w:rFonts w:cs="Arial"/>
        </w:rPr>
        <w:t>3</w:t>
      </w:r>
      <w:r w:rsidR="005D653A">
        <w:rPr>
          <w:rFonts w:cs="Arial"/>
        </w:rPr>
        <w:t>2</w:t>
      </w:r>
      <w:r w:rsidR="0056705E">
        <w:rPr>
          <w:rFonts w:cs="Arial"/>
        </w:rPr>
        <w:t>.</w:t>
      </w:r>
      <w:r w:rsidR="00FF282F">
        <w:rPr>
          <w:rFonts w:cs="Arial"/>
        </w:rPr>
        <w:t>9</w:t>
      </w:r>
      <w:r w:rsidRPr="0047583E">
        <w:rPr>
          <w:rFonts w:cs="Arial"/>
        </w:rPr>
        <w:t xml:space="preserve">, </w:t>
      </w:r>
      <w:r w:rsidRPr="00E1451E">
        <w:rPr>
          <w:rFonts w:cs="Arial"/>
        </w:rPr>
        <w:t>the higher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E1451E">
        <w:rPr>
          <w:rFonts w:cs="Arial"/>
        </w:rPr>
        <w:t xml:space="preserve"> will only be awarded if 50% or more of the </w:t>
      </w:r>
      <w:r w:rsidR="004D19D6" w:rsidRPr="00E85068">
        <w:rPr>
          <w:rFonts w:cs="Arial"/>
        </w:rPr>
        <w:t>rounded</w:t>
      </w:r>
      <w:r w:rsidR="00551215" w:rsidRPr="00E85068">
        <w:rPr>
          <w:rFonts w:cs="Arial"/>
        </w:rPr>
        <w:t xml:space="preserve"> </w:t>
      </w:r>
      <w:r w:rsidRPr="00E1451E">
        <w:rPr>
          <w:rFonts w:cs="Arial"/>
        </w:rPr>
        <w:t>individual unit marks, weighted by credit point value and year of study,</w:t>
      </w:r>
      <w:r w:rsidRPr="00E1451E">
        <w:rPr>
          <w:rFonts w:cs="Arial"/>
          <w:b/>
          <w:bCs/>
        </w:rPr>
        <w:t xml:space="preserve"> </w:t>
      </w:r>
      <w:r w:rsidRPr="00E1451E">
        <w:rPr>
          <w:rFonts w:cs="Arial"/>
        </w:rPr>
        <w:t>which contribute to the degree classification are achieved at the higher class</w:t>
      </w:r>
      <w:r w:rsidR="00DF7CFA" w:rsidRPr="00EB23AA">
        <w:rPr>
          <w:rFonts w:cs="Arial"/>
        </w:rPr>
        <w:t xml:space="preserve"> or classes</w:t>
      </w:r>
      <w:r w:rsidRPr="00EB23AA">
        <w:rPr>
          <w:rFonts w:cs="Arial"/>
        </w:rPr>
        <w:t xml:space="preserve">, </w:t>
      </w:r>
      <w:r w:rsidRPr="00E1451E">
        <w:rPr>
          <w:rFonts w:cs="Arial"/>
        </w:rPr>
        <w:t>otherwise the lower class will be awarded.</w:t>
      </w:r>
      <w:r w:rsidR="00346BBE">
        <w:rPr>
          <w:rFonts w:cs="Arial"/>
        </w:rPr>
        <w:t xml:space="preserve"> </w:t>
      </w:r>
      <w:r w:rsidR="00346BBE" w:rsidRPr="005D653A">
        <w:rPr>
          <w:rFonts w:cs="Arial"/>
        </w:rPr>
        <w:t>The 50% threshold is absolute in applying the secondary rule (i.e. the outcome of the calculation is not rounded).</w:t>
      </w:r>
    </w:p>
    <w:p w14:paraId="6A1E0FB0" w14:textId="407771BD" w:rsidR="008D25EE" w:rsidRPr="00A65E6E" w:rsidRDefault="007F3DD8" w:rsidP="000B3F5F">
      <w:pPr>
        <w:numPr>
          <w:ilvl w:val="1"/>
          <w:numId w:val="3"/>
        </w:numPr>
        <w:spacing w:after="120"/>
        <w:ind w:left="709" w:hanging="709"/>
      </w:pPr>
      <w:r w:rsidRPr="00E1451E">
        <w:rPr>
          <w:rFonts w:cs="Arial"/>
        </w:rPr>
        <w:t xml:space="preserve">It is the responsibility of the School </w:t>
      </w:r>
      <w:r w:rsidR="00A5798C">
        <w:rPr>
          <w:rFonts w:cs="Arial"/>
        </w:rPr>
        <w:t xml:space="preserve">Board of </w:t>
      </w:r>
      <w:r w:rsidRPr="00E1451E">
        <w:rPr>
          <w:rFonts w:cs="Arial"/>
        </w:rPr>
        <w:t>Examin</w:t>
      </w:r>
      <w:r w:rsidR="00A5798C">
        <w:rPr>
          <w:rFonts w:cs="Arial"/>
        </w:rPr>
        <w:t>ers</w:t>
      </w:r>
      <w:r w:rsidR="00E443BA">
        <w:rPr>
          <w:rFonts w:cs="Arial"/>
        </w:rPr>
        <w:fldChar w:fldCharType="begin"/>
      </w:r>
      <w:r w:rsidR="008E336F">
        <w:instrText xml:space="preserve"> XE "</w:instrText>
      </w:r>
      <w:r w:rsidR="00003138" w:rsidRPr="00003138">
        <w:rPr>
          <w:rFonts w:cs="Arial"/>
        </w:rPr>
        <w:instrText xml:space="preserve"> </w:instrText>
      </w:r>
      <w:r w:rsidR="00003138">
        <w:rPr>
          <w:rFonts w:cs="Arial"/>
        </w:rPr>
        <w:instrText>Board of Examiners</w:instrText>
      </w:r>
      <w:r w:rsidR="00003138">
        <w:instrText xml:space="preserve"> </w:instrText>
      </w:r>
      <w:r w:rsidR="008E336F">
        <w:instrText xml:space="preserve">" </w:instrText>
      </w:r>
      <w:r w:rsidR="00E443BA">
        <w:rPr>
          <w:rFonts w:cs="Arial"/>
        </w:rPr>
        <w:fldChar w:fldCharType="end"/>
      </w:r>
      <w:r w:rsidRPr="00E1451E">
        <w:rPr>
          <w:rFonts w:cs="Arial"/>
        </w:rPr>
        <w:t xml:space="preserve"> to consider and determine between classifications on the basis of the secondary rule.</w:t>
      </w:r>
    </w:p>
    <w:p w14:paraId="2454CE4D" w14:textId="4EB3116E" w:rsidR="009B7DB1" w:rsidRPr="004334E3" w:rsidRDefault="009B7DB1" w:rsidP="000B3F5F">
      <w:pPr>
        <w:pStyle w:val="ListParagraph"/>
        <w:numPr>
          <w:ilvl w:val="0"/>
          <w:numId w:val="3"/>
        </w:numPr>
        <w:shd w:val="clear" w:color="auto" w:fill="DBE5F1" w:themeFill="accent1" w:themeFillTint="33"/>
        <w:spacing w:before="360" w:after="120"/>
        <w:ind w:left="567" w:hanging="582"/>
        <w:rPr>
          <w:rFonts w:cs="Arial"/>
          <w:b/>
          <w:bCs/>
        </w:rPr>
      </w:pPr>
      <w:bookmarkStart w:id="71" w:name="UGProfAwards"/>
      <w:bookmarkEnd w:id="71"/>
      <w:r w:rsidRPr="00F30637">
        <w:rPr>
          <w:rFonts w:cs="Arial"/>
          <w:b/>
        </w:rPr>
        <w:t>Awards</w:t>
      </w:r>
      <w:r w:rsidR="00F20C3F" w:rsidRPr="00F30637">
        <w:rPr>
          <w:rFonts w:cs="Arial"/>
          <w:b/>
        </w:rPr>
        <w:t xml:space="preserve"> and Classification - in</w:t>
      </w:r>
      <w:r w:rsidR="00516298" w:rsidRPr="00F30637">
        <w:rPr>
          <w:rFonts w:cs="Arial"/>
          <w:b/>
        </w:rPr>
        <w:t xml:space="preserve"> Non-M</w:t>
      </w:r>
      <w:r w:rsidRPr="00F30637">
        <w:rPr>
          <w:rFonts w:cs="Arial"/>
          <w:b/>
        </w:rPr>
        <w:t>odular Programmes</w:t>
      </w:r>
      <w:r w:rsidR="004334E3">
        <w:rPr>
          <w:rFonts w:cs="Arial"/>
          <w:b/>
        </w:rPr>
        <w:t xml:space="preserve"> </w:t>
      </w:r>
      <w:r w:rsidR="004334E3" w:rsidRPr="0039165F">
        <w:rPr>
          <w:rFonts w:cs="Arial"/>
          <w:b/>
          <w:bCs/>
        </w:rPr>
        <w:t>(MB,ChB, BDS</w:t>
      </w:r>
      <w:r w:rsidR="004334E3">
        <w:rPr>
          <w:rFonts w:cs="Arial"/>
          <w:b/>
          <w:bCs/>
        </w:rPr>
        <w:t xml:space="preserve">, </w:t>
      </w:r>
      <w:r w:rsidR="004334E3" w:rsidRPr="0039165F">
        <w:rPr>
          <w:rFonts w:cs="Arial"/>
          <w:b/>
          <w:bCs/>
        </w:rPr>
        <w:t>BVSc</w:t>
      </w:r>
      <w:r w:rsidR="004334E3">
        <w:rPr>
          <w:rFonts w:cs="Arial"/>
          <w:b/>
          <w:bCs/>
        </w:rPr>
        <w:t xml:space="preserve"> (including Accelerated Graduate Entry)</w:t>
      </w:r>
      <w:r w:rsidR="004334E3" w:rsidRPr="0039165F">
        <w:rPr>
          <w:rFonts w:cs="Arial"/>
          <w:b/>
          <w:bCs/>
        </w:rPr>
        <w:t>)</w:t>
      </w:r>
    </w:p>
    <w:p w14:paraId="647B27FA" w14:textId="6BC02F8C" w:rsidR="007F3DD8" w:rsidRPr="00D947C5" w:rsidRDefault="001F3162" w:rsidP="001F3162">
      <w:pPr>
        <w:numPr>
          <w:ilvl w:val="1"/>
          <w:numId w:val="3"/>
        </w:numPr>
        <w:spacing w:before="120"/>
        <w:ind w:left="567" w:hanging="567"/>
        <w:rPr>
          <w:rFonts w:cs="Arial"/>
        </w:rPr>
      </w:pPr>
      <w:r>
        <w:rPr>
          <w:rFonts w:cs="Arial"/>
          <w:noProof/>
        </w:rPr>
        <mc:AlternateContent>
          <mc:Choice Requires="wps">
            <w:drawing>
              <wp:anchor distT="0" distB="0" distL="114300" distR="114300" simplePos="0" relativeHeight="251658268" behindDoc="0" locked="0" layoutInCell="1" allowOverlap="1" wp14:anchorId="625AA700" wp14:editId="3EFC4DE4">
                <wp:simplePos x="0" y="0"/>
                <wp:positionH relativeFrom="margin">
                  <wp:align>center</wp:align>
                </wp:positionH>
                <wp:positionV relativeFrom="paragraph">
                  <wp:posOffset>-4996</wp:posOffset>
                </wp:positionV>
                <wp:extent cx="6341745" cy="5331124"/>
                <wp:effectExtent l="0" t="0" r="20955" b="22225"/>
                <wp:wrapNone/>
                <wp:docPr id="24" name="Rectangle 2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533112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370B" id="Rectangle 24" o:spid="_x0000_s1026" alt="Box to indicate that the clauses within it are regulatory" style="position:absolute;margin-left:0;margin-top:-.4pt;width:499.35pt;height:419.75pt;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" filled="f">
                <w10:wrap anchorx="margin"/>
              </v:rect>
            </w:pict>
          </mc:Fallback>
        </mc:AlternateContent>
      </w:r>
      <w:r w:rsidR="00C6541A">
        <w:rPr>
          <w:rFonts w:cs="Arial"/>
        </w:rPr>
        <w:t>The final programme mark is calculated by averaging the weighted indivi</w:t>
      </w:r>
      <w:r w:rsidR="007F3DD8" w:rsidRPr="00D947C5">
        <w:rPr>
          <w:rFonts w:cs="Arial"/>
        </w:rPr>
        <w:t>dual unit marks</w:t>
      </w:r>
      <w:r w:rsidR="00C6541A">
        <w:rPr>
          <w:rFonts w:cs="Arial"/>
        </w:rPr>
        <w:t xml:space="preserve">. </w:t>
      </w:r>
      <w:r w:rsidR="007F3DD8" w:rsidRPr="00D947C5">
        <w:rPr>
          <w:rFonts w:cs="Arial"/>
        </w:rPr>
        <w:t>The result of the calculation of both the overall average mark achieved for t</w:t>
      </w:r>
      <w:r w:rsidR="00C265B9">
        <w:rPr>
          <w:rFonts w:cs="Arial"/>
        </w:rPr>
        <w:t>he year and the final programme</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007F3DD8" w:rsidRPr="00D947C5">
        <w:rPr>
          <w:rFonts w:cs="Arial"/>
        </w:rPr>
        <w:t xml:space="preserve"> </w:t>
      </w:r>
      <w:r w:rsidR="00C6541A">
        <w:rPr>
          <w:rFonts w:cs="Arial"/>
        </w:rPr>
        <w:t>mark should be</w:t>
      </w:r>
      <w:r w:rsidR="00367209" w:rsidRPr="00D947C5">
        <w:rPr>
          <w:rFonts w:cs="Arial"/>
        </w:rPr>
        <w:t xml:space="preserve"> </w:t>
      </w:r>
      <w:r w:rsidR="00C11ECC" w:rsidRPr="00E34A34">
        <w:rPr>
          <w:rFonts w:cs="Arial"/>
        </w:rPr>
        <w:t xml:space="preserve">rounded and </w:t>
      </w:r>
      <w:r w:rsidR="007F3DD8" w:rsidRPr="00E34A34">
        <w:rPr>
          <w:rFonts w:cs="Arial"/>
        </w:rPr>
        <w:t>recorded to one decimal point</w:t>
      </w:r>
      <w:r w:rsidR="00C11ECC" w:rsidRPr="00E34A34">
        <w:rPr>
          <w:rFonts w:cs="Arial"/>
        </w:rPr>
        <w:t xml:space="preserve"> (or to two decimal points for the purposes of classification where required for students who otherwise have the same programme mark).</w:t>
      </w:r>
    </w:p>
    <w:p w14:paraId="63B99103" w14:textId="6957832C" w:rsidR="00F30637" w:rsidRPr="00F30637" w:rsidRDefault="007F3DD8" w:rsidP="000B3F5F">
      <w:pPr>
        <w:numPr>
          <w:ilvl w:val="1"/>
          <w:numId w:val="3"/>
        </w:numPr>
        <w:spacing w:before="120"/>
        <w:ind w:left="567" w:hanging="567"/>
        <w:rPr>
          <w:rFonts w:cs="Arial"/>
        </w:rPr>
      </w:pPr>
      <w:r w:rsidRPr="00D947C5">
        <w:rPr>
          <w:rFonts w:cs="Arial"/>
        </w:rPr>
        <w:t>If there is evidence</w:t>
      </w:r>
      <w:r w:rsidRPr="005D653A">
        <w:rPr>
          <w:rFonts w:cs="Arial"/>
        </w:rPr>
        <w:t xml:space="preserve"> that the performance of a student at the time of examination is likely to have been affected by </w:t>
      </w:r>
      <w:r w:rsidR="001B2912" w:rsidRPr="005D653A">
        <w:rPr>
          <w:rFonts w:cs="Arial"/>
        </w:rPr>
        <w:t>exceptional</w:t>
      </w:r>
      <w:r w:rsidR="009275E6" w:rsidRPr="005D653A">
        <w:rPr>
          <w:rFonts w:cs="Arial"/>
        </w:rPr>
        <w:t xml:space="preserve"> circumstances</w:t>
      </w:r>
      <w:r w:rsidR="00E443BA" w:rsidRPr="005D653A">
        <w:rPr>
          <w:rFonts w:cs="Arial"/>
        </w:rPr>
        <w:fldChar w:fldCharType="begin"/>
      </w:r>
      <w:r w:rsidR="004659EF" w:rsidRPr="005D653A">
        <w:rPr>
          <w:rFonts w:cs="Arial"/>
        </w:rPr>
        <w:instrText xml:space="preserve"> XE "extenuating circumstances" </w:instrText>
      </w:r>
      <w:r w:rsidR="00E443BA" w:rsidRPr="005D653A">
        <w:rPr>
          <w:rFonts w:cs="Arial"/>
        </w:rPr>
        <w:fldChar w:fldCharType="end"/>
      </w:r>
      <w:r w:rsidR="009275E6" w:rsidRPr="005D653A">
        <w:rPr>
          <w:rFonts w:cs="Arial"/>
        </w:rPr>
        <w:t xml:space="preserve">, section </w:t>
      </w:r>
      <w:r w:rsidR="00516298" w:rsidRPr="005D653A">
        <w:rPr>
          <w:rFonts w:cs="Arial"/>
        </w:rPr>
        <w:t>1</w:t>
      </w:r>
      <w:r w:rsidR="00FF282F">
        <w:rPr>
          <w:rFonts w:cs="Arial"/>
        </w:rPr>
        <w:t>3</w:t>
      </w:r>
      <w:r w:rsidR="005D653A" w:rsidRPr="005D653A">
        <w:rPr>
          <w:rFonts w:cs="Arial"/>
        </w:rPr>
        <w:t xml:space="preserve"> on </w:t>
      </w:r>
      <w:r w:rsidR="001B2912" w:rsidRPr="005D653A">
        <w:rPr>
          <w:rFonts w:cs="Arial"/>
        </w:rPr>
        <w:t>exceptional</w:t>
      </w:r>
      <w:r w:rsidRPr="005D653A">
        <w:rPr>
          <w:rFonts w:cs="Arial"/>
        </w:rPr>
        <w:t xml:space="preserve"> circumstances, applies.</w:t>
      </w:r>
    </w:p>
    <w:p w14:paraId="60FD0F35" w14:textId="1ECAF906" w:rsidR="007F3DD8" w:rsidRPr="00D947C5" w:rsidRDefault="007F3DD8" w:rsidP="000B3F5F">
      <w:pPr>
        <w:numPr>
          <w:ilvl w:val="1"/>
          <w:numId w:val="3"/>
        </w:numPr>
        <w:spacing w:before="120"/>
        <w:ind w:left="567" w:hanging="567"/>
        <w:rPr>
          <w:rFonts w:cs="Arial"/>
        </w:rPr>
      </w:pPr>
      <w:r w:rsidRPr="00D947C5">
        <w:rPr>
          <w:rFonts w:cs="Arial"/>
        </w:rPr>
        <w:t>Requirements which are inherent to the design of the programme, such as the requirement for the student to pass a particular assessment or component in order to graduate, must be described in the relevant programme specification</w:t>
      </w:r>
      <w:r w:rsidR="00E443BA" w:rsidRPr="00D947C5">
        <w:rPr>
          <w:rFonts w:cs="Arial"/>
        </w:rPr>
        <w:fldChar w:fldCharType="begin"/>
      </w:r>
      <w:r w:rsidR="00553ED2" w:rsidRPr="00D947C5">
        <w:rPr>
          <w:rFonts w:cs="Arial"/>
        </w:rPr>
        <w:instrText xml:space="preserve"> XE "programme specification" </w:instrText>
      </w:r>
      <w:r w:rsidR="00E443BA" w:rsidRPr="00D947C5">
        <w:rPr>
          <w:rFonts w:cs="Arial"/>
        </w:rPr>
        <w:fldChar w:fldCharType="end"/>
      </w:r>
      <w:r w:rsidRPr="00D947C5">
        <w:rPr>
          <w:rFonts w:cs="Arial"/>
        </w:rPr>
        <w:t>, and be implemented before these rules are applied.</w:t>
      </w:r>
    </w:p>
    <w:p w14:paraId="673D4C67" w14:textId="770F4AE4" w:rsidR="007F3DD8" w:rsidRPr="00D947C5" w:rsidRDefault="007F3DD8" w:rsidP="000B3F5F">
      <w:pPr>
        <w:numPr>
          <w:ilvl w:val="1"/>
          <w:numId w:val="3"/>
        </w:numPr>
        <w:spacing w:before="120"/>
        <w:ind w:left="567" w:hanging="567"/>
        <w:rPr>
          <w:rFonts w:cs="Arial"/>
        </w:rPr>
      </w:pPr>
      <w:r w:rsidRPr="00D947C5">
        <w:rPr>
          <w:rFonts w:cs="Arial"/>
        </w:rPr>
        <w:t>The marks gained in all units within the approved programme structure</w:t>
      </w:r>
      <w:r w:rsidR="00E443BA" w:rsidRPr="00D947C5">
        <w:rPr>
          <w:rFonts w:cs="Arial"/>
        </w:rPr>
        <w:fldChar w:fldCharType="begin"/>
      </w:r>
      <w:r w:rsidR="006D5895" w:rsidRPr="00D947C5">
        <w:rPr>
          <w:rFonts w:cs="Arial"/>
        </w:rPr>
        <w:instrText xml:space="preserve"> XE "</w:instrText>
      </w:r>
      <w:r w:rsidR="006D5895" w:rsidRPr="00D947C5">
        <w:rPr>
          <w:rFonts w:cs="Arial"/>
          <w:bCs/>
        </w:rPr>
        <w:instrText>programme structure</w:instrText>
      </w:r>
      <w:r w:rsidR="006D5895" w:rsidRPr="00D947C5">
        <w:rPr>
          <w:rFonts w:cs="Arial"/>
        </w:rPr>
        <w:instrText xml:space="preserve">" </w:instrText>
      </w:r>
      <w:r w:rsidR="00E443BA" w:rsidRPr="00D947C5">
        <w:rPr>
          <w:rFonts w:cs="Arial"/>
        </w:rPr>
        <w:fldChar w:fldCharType="end"/>
      </w:r>
      <w:r w:rsidRPr="00D947C5">
        <w:rPr>
          <w:rFonts w:cs="Arial"/>
        </w:rPr>
        <w:t xml:space="preserve"> that are undertaken by the student will contribute to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 Where students are giv</w:t>
      </w:r>
      <w:r w:rsidR="00836FA7">
        <w:rPr>
          <w:rFonts w:cs="Arial"/>
        </w:rPr>
        <w:t>en exemption from units</w:t>
      </w:r>
      <w:r w:rsidRPr="00D947C5">
        <w:rPr>
          <w:rFonts w:cs="Arial"/>
        </w:rPr>
        <w:t xml:space="preserve"> of the programme due to accredited prior learning</w:t>
      </w:r>
      <w:r w:rsidR="00E443BA" w:rsidRPr="00D947C5">
        <w:rPr>
          <w:rFonts w:cs="Arial"/>
        </w:rPr>
        <w:fldChar w:fldCharType="begin"/>
      </w:r>
      <w:r w:rsidR="00506E8F" w:rsidRPr="00D947C5">
        <w:rPr>
          <w:rFonts w:cs="Arial"/>
        </w:rPr>
        <w:instrText xml:space="preserve"> XE "</w:instrText>
      </w:r>
      <w:r w:rsidR="00937A56">
        <w:rPr>
          <w:rFonts w:cs="Arial"/>
        </w:rPr>
        <w:instrText>recognition of</w:instrText>
      </w:r>
      <w:r w:rsidR="00506E8F" w:rsidRPr="00D947C5">
        <w:rPr>
          <w:rFonts w:cs="Arial"/>
        </w:rPr>
        <w:instrText xml:space="preserve"> prior learning" </w:instrText>
      </w:r>
      <w:r w:rsidR="00E443BA" w:rsidRPr="00D947C5">
        <w:rPr>
          <w:rFonts w:cs="Arial"/>
        </w:rPr>
        <w:fldChar w:fldCharType="end"/>
      </w:r>
      <w:r w:rsidRPr="00D947C5">
        <w:rPr>
          <w:rFonts w:cs="Arial"/>
        </w:rPr>
        <w:t>, including from other higher education institutions, marks previously gained for any such units will not contribute to the calculation of the final programme mark.</w:t>
      </w:r>
    </w:p>
    <w:p w14:paraId="35A8F7B1" w14:textId="1618EED8" w:rsidR="003F35A1" w:rsidRPr="000C3237" w:rsidRDefault="003F35A1" w:rsidP="000B3F5F">
      <w:pPr>
        <w:numPr>
          <w:ilvl w:val="1"/>
          <w:numId w:val="3"/>
        </w:numPr>
        <w:spacing w:before="120"/>
        <w:ind w:left="567" w:hanging="567"/>
        <w:rPr>
          <w:rFonts w:cs="Arial"/>
          <w:iCs/>
          <w:sz w:val="32"/>
          <w:szCs w:val="32"/>
        </w:rPr>
      </w:pPr>
      <w:r w:rsidRPr="000C3237">
        <w:rPr>
          <w:rFonts w:eastAsia="Calibri" w:cs="Arial"/>
          <w:iCs/>
        </w:rPr>
        <w:t xml:space="preserve">Unit marks will be weighted for any calculation of the year and the final programme mark, as described in the relevant programme handbook. </w:t>
      </w:r>
      <w:r w:rsidRPr="001D2497">
        <w:rPr>
          <w:rFonts w:eastAsia="Calibri" w:cs="Arial"/>
          <w:iCs/>
        </w:rPr>
        <w:t>Units or elements may also be weighted zero for this calculation</w:t>
      </w:r>
      <w:r w:rsidRPr="000C3237">
        <w:rPr>
          <w:rFonts w:eastAsia="Calibri" w:cs="Arial"/>
          <w:iCs/>
        </w:rPr>
        <w:t xml:space="preserve">. Students must be informed of any weighting in advance of commencement of the year of study. </w:t>
      </w:r>
    </w:p>
    <w:p w14:paraId="2E3306D6" w14:textId="71D58A10" w:rsidR="007F3DD8" w:rsidRPr="00D947C5" w:rsidRDefault="007F3DD8" w:rsidP="000B3F5F">
      <w:pPr>
        <w:numPr>
          <w:ilvl w:val="1"/>
          <w:numId w:val="3"/>
        </w:numPr>
        <w:spacing w:before="120"/>
        <w:ind w:left="567" w:hanging="567"/>
        <w:rPr>
          <w:rFonts w:cs="Arial"/>
        </w:rPr>
      </w:pPr>
      <w:r w:rsidRPr="00D947C5">
        <w:rPr>
          <w:rFonts w:cs="Arial"/>
        </w:rPr>
        <w:t>Assessments which only test competencies on a pass/fail basis will not contribute to the unit mark</w:t>
      </w:r>
      <w:r w:rsidR="00E443BA" w:rsidRPr="00D947C5">
        <w:rPr>
          <w:rFonts w:cs="Arial"/>
        </w:rPr>
        <w:fldChar w:fldCharType="begin"/>
      </w:r>
      <w:r w:rsidR="004659EF" w:rsidRPr="00D947C5">
        <w:rPr>
          <w:rFonts w:cs="Arial"/>
        </w:rPr>
        <w:instrText xml:space="preserve"> XE "unit mark" </w:instrText>
      </w:r>
      <w:r w:rsidR="00E443BA" w:rsidRPr="00D947C5">
        <w:rPr>
          <w:rFonts w:cs="Arial"/>
        </w:rPr>
        <w:fldChar w:fldCharType="end"/>
      </w:r>
      <w:r w:rsidRPr="00D947C5">
        <w:rPr>
          <w:rFonts w:cs="Arial"/>
        </w:rPr>
        <w:t xml:space="preserve"> and therefore will also not contribute to the year mark</w:t>
      </w:r>
      <w:r w:rsidR="00E443BA" w:rsidRPr="00D947C5">
        <w:rPr>
          <w:rFonts w:cs="Arial"/>
        </w:rPr>
        <w:fldChar w:fldCharType="begin"/>
      </w:r>
      <w:r w:rsidR="004659EF" w:rsidRPr="00D947C5">
        <w:rPr>
          <w:rFonts w:cs="Arial"/>
        </w:rPr>
        <w:instrText xml:space="preserve"> XE "</w:instrText>
      </w:r>
      <w:r w:rsidR="004659EF" w:rsidRPr="00D947C5">
        <w:rPr>
          <w:rFonts w:cs="Arial"/>
          <w:iCs/>
        </w:rPr>
        <w:instrText>year mark</w:instrText>
      </w:r>
      <w:r w:rsidR="004659EF" w:rsidRPr="00D947C5">
        <w:rPr>
          <w:rFonts w:cs="Arial"/>
        </w:rPr>
        <w:instrText xml:space="preserve">" </w:instrText>
      </w:r>
      <w:r w:rsidR="00E443BA" w:rsidRPr="00D947C5">
        <w:rPr>
          <w:rFonts w:cs="Arial"/>
        </w:rPr>
        <w:fldChar w:fldCharType="end"/>
      </w:r>
      <w:r w:rsidRPr="00D947C5">
        <w:rPr>
          <w:rFonts w:cs="Arial"/>
        </w:rPr>
        <w:t xml:space="preserve"> or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w:t>
      </w:r>
    </w:p>
    <w:p w14:paraId="769A08CB" w14:textId="4EAB2B49" w:rsidR="00367209" w:rsidRDefault="00D806B3" w:rsidP="000B3F5F">
      <w:pPr>
        <w:numPr>
          <w:ilvl w:val="1"/>
          <w:numId w:val="3"/>
        </w:numPr>
        <w:spacing w:before="120" w:after="120"/>
        <w:ind w:left="567" w:hanging="567"/>
        <w:rPr>
          <w:rFonts w:cs="Arial"/>
        </w:rPr>
      </w:pPr>
      <w:r w:rsidRPr="00C265B9">
        <w:rPr>
          <w:rFonts w:cs="Arial"/>
        </w:rPr>
        <w:t>The award of a degree in the non-modular professional programmes</w:t>
      </w:r>
      <w:r w:rsidR="00E443BA" w:rsidRPr="00C265B9">
        <w:rPr>
          <w:rFonts w:cs="Arial"/>
        </w:rPr>
        <w:fldChar w:fldCharType="begin"/>
      </w:r>
      <w:r w:rsidR="00B2767E" w:rsidRPr="00C265B9">
        <w:rPr>
          <w:rFonts w:cs="Arial"/>
        </w:rPr>
        <w:instrText xml:space="preserve"> XE "professional programmes" </w:instrText>
      </w:r>
      <w:r w:rsidR="00E443BA" w:rsidRPr="00C265B9">
        <w:rPr>
          <w:rFonts w:cs="Arial"/>
        </w:rPr>
        <w:fldChar w:fldCharType="end"/>
      </w:r>
      <w:r w:rsidRPr="00C265B9">
        <w:rPr>
          <w:rFonts w:cs="Arial"/>
        </w:rPr>
        <w:t xml:space="preserve"> is determined by the final programme mark</w:t>
      </w:r>
      <w:r w:rsidR="00E443BA" w:rsidRPr="00C265B9">
        <w:rPr>
          <w:rFonts w:cs="Arial"/>
        </w:rPr>
        <w:fldChar w:fldCharType="begin"/>
      </w:r>
      <w:r w:rsidR="004659EF" w:rsidRPr="00C265B9">
        <w:rPr>
          <w:rFonts w:cs="Arial"/>
        </w:rPr>
        <w:instrText xml:space="preserve"> XE "final programme mark" </w:instrText>
      </w:r>
      <w:r w:rsidR="00E443BA" w:rsidRPr="00C265B9">
        <w:rPr>
          <w:rFonts w:cs="Arial"/>
        </w:rPr>
        <w:fldChar w:fldCharType="end"/>
      </w:r>
      <w:r w:rsidRPr="00C265B9">
        <w:rPr>
          <w:rFonts w:cs="Arial"/>
        </w:rPr>
        <w:t>, as follows:</w:t>
      </w:r>
    </w:p>
    <w:p w14:paraId="542A1457" w14:textId="77777777" w:rsidR="001F3162" w:rsidRPr="00C265B9" w:rsidRDefault="001F3162" w:rsidP="001F3162">
      <w:pPr>
        <w:spacing w:before="120" w:after="120"/>
        <w:ind w:left="567"/>
        <w:rPr>
          <w:rFonts w:cs="Arial"/>
        </w:rPr>
      </w:pPr>
    </w:p>
    <w:p w14:paraId="0E5057C6" w14:textId="09115AC8" w:rsidR="00D806B3" w:rsidRPr="00C265B9" w:rsidRDefault="001F3162" w:rsidP="000B3F5F">
      <w:pPr>
        <w:tabs>
          <w:tab w:val="left" w:pos="540"/>
        </w:tabs>
        <w:spacing w:after="120"/>
        <w:ind w:left="567"/>
        <w:rPr>
          <w:rFonts w:cs="Arial"/>
        </w:rPr>
      </w:pPr>
      <w:r>
        <w:rPr>
          <w:rFonts w:cs="Arial"/>
          <w:noProof/>
        </w:rPr>
        <w:lastRenderedPageBreak/>
        <mc:AlternateContent>
          <mc:Choice Requires="wps">
            <w:drawing>
              <wp:anchor distT="0" distB="0" distL="114300" distR="114300" simplePos="0" relativeHeight="251658280" behindDoc="0" locked="0" layoutInCell="1" allowOverlap="1" wp14:anchorId="6759B8C7" wp14:editId="51118725">
                <wp:simplePos x="0" y="0"/>
                <wp:positionH relativeFrom="margin">
                  <wp:posOffset>-124867</wp:posOffset>
                </wp:positionH>
                <wp:positionV relativeFrom="paragraph">
                  <wp:posOffset>-12724</wp:posOffset>
                </wp:positionV>
                <wp:extent cx="6341745" cy="3338279"/>
                <wp:effectExtent l="0" t="0" r="20955" b="14605"/>
                <wp:wrapNone/>
                <wp:docPr id="685681048" name="Rectangle 68568104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3338279"/>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8402" id="Rectangle 685681048" o:spid="_x0000_s1026" alt="Box to indicate that the clauses within it are regulatory" style="position:absolute;margin-left:-9.85pt;margin-top:-1pt;width:499.35pt;height:262.8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" filled="f">
                <w10:wrap anchorx="margin"/>
              </v:rect>
            </w:pict>
          </mc:Fallback>
        </mc:AlternateContent>
      </w:r>
      <w:r w:rsidR="00D806B3" w:rsidRPr="00C265B9">
        <w:rPr>
          <w:rFonts w:cs="Arial"/>
        </w:rPr>
        <w:tab/>
        <w:t>Pass</w:t>
      </w:r>
      <w:r w:rsidR="00D806B3" w:rsidRPr="00C265B9">
        <w:rPr>
          <w:rFonts w:cs="Arial"/>
        </w:rPr>
        <w:tab/>
      </w:r>
      <w:r w:rsidR="00D806B3" w:rsidRPr="00C265B9">
        <w:rPr>
          <w:rFonts w:cs="Arial"/>
        </w:rPr>
        <w:tab/>
        <w:t>50 and above</w:t>
      </w:r>
    </w:p>
    <w:p w14:paraId="3B43FC81" w14:textId="39DDB263" w:rsidR="00C265B9" w:rsidRDefault="00D806B3" w:rsidP="000B3F5F">
      <w:pPr>
        <w:tabs>
          <w:tab w:val="left" w:pos="540"/>
        </w:tabs>
        <w:spacing w:after="120"/>
        <w:ind w:left="540" w:hanging="540"/>
        <w:rPr>
          <w:rFonts w:cs="Arial"/>
        </w:rPr>
      </w:pPr>
      <w:r w:rsidRPr="00C265B9">
        <w:rPr>
          <w:rFonts w:cs="Arial"/>
        </w:rPr>
        <w:tab/>
      </w:r>
      <w:r w:rsidRPr="00C265B9">
        <w:rPr>
          <w:rFonts w:cs="Arial"/>
        </w:rPr>
        <w:tab/>
        <w:t xml:space="preserve">Fail </w:t>
      </w:r>
      <w:r w:rsidRPr="00C265B9">
        <w:rPr>
          <w:rFonts w:cs="Arial"/>
        </w:rPr>
        <w:tab/>
      </w:r>
      <w:r w:rsidRPr="00C265B9">
        <w:rPr>
          <w:rFonts w:cs="Arial"/>
        </w:rPr>
        <w:tab/>
        <w:t>4</w:t>
      </w:r>
      <w:r w:rsidR="00367209" w:rsidRPr="00C265B9">
        <w:rPr>
          <w:rFonts w:cs="Arial"/>
        </w:rPr>
        <w:t>9 and below</w:t>
      </w:r>
    </w:p>
    <w:p w14:paraId="3A3AB5D5" w14:textId="6CE954FC" w:rsidR="007F3DD8" w:rsidRPr="00A221E6" w:rsidRDefault="00D806B3" w:rsidP="000B3F5F">
      <w:pPr>
        <w:numPr>
          <w:ilvl w:val="1"/>
          <w:numId w:val="3"/>
        </w:numPr>
        <w:spacing w:before="120"/>
        <w:ind w:left="567" w:hanging="567"/>
        <w:rPr>
          <w:rFonts w:cs="Arial"/>
        </w:rPr>
      </w:pPr>
      <w:r>
        <w:rPr>
          <w:rFonts w:cs="Arial"/>
        </w:rPr>
        <w:t xml:space="preserve">The </w:t>
      </w:r>
      <w:r w:rsidRPr="00A221E6">
        <w:rPr>
          <w:rFonts w:cs="Arial"/>
        </w:rPr>
        <w:t xml:space="preserve">classification </w:t>
      </w:r>
      <w:r w:rsidR="007F3DD8" w:rsidRPr="00A221E6">
        <w:rPr>
          <w:rFonts w:cs="Arial"/>
        </w:rPr>
        <w:t>of a degree</w:t>
      </w:r>
      <w:r w:rsidRPr="00A221E6">
        <w:rPr>
          <w:rFonts w:cs="Arial"/>
        </w:rPr>
        <w:t xml:space="preserve"> is</w:t>
      </w:r>
      <w:r w:rsidR="007F3DD8" w:rsidRPr="00A221E6">
        <w:rPr>
          <w:rFonts w:cs="Arial"/>
        </w:rPr>
        <w:t xml:space="preserve"> determined by the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007F3DD8" w:rsidRPr="00A221E6">
        <w:rPr>
          <w:rFonts w:cs="Arial"/>
        </w:rPr>
        <w:t xml:space="preserve"> in relation to the overall performance in the cohort, as follows:</w:t>
      </w:r>
    </w:p>
    <w:p w14:paraId="795E8577" w14:textId="2E54A5C7" w:rsidR="007F3DD8" w:rsidRPr="00A221E6" w:rsidRDefault="007F3DD8" w:rsidP="00411773">
      <w:pPr>
        <w:numPr>
          <w:ilvl w:val="0"/>
          <w:numId w:val="20"/>
        </w:numPr>
        <w:spacing w:before="120"/>
        <w:ind w:left="1134" w:hanging="425"/>
        <w:rPr>
          <w:rFonts w:cs="Arial"/>
        </w:rPr>
      </w:pPr>
      <w:r w:rsidRPr="00A221E6">
        <w:rPr>
          <w:rFonts w:cs="Arial"/>
        </w:rPr>
        <w:t>The top 10% of the student cohort on the programme will be awarded a degree with distinction</w:t>
      </w:r>
      <w:r w:rsidR="00E443BA" w:rsidRPr="00A221E6">
        <w:rPr>
          <w:rFonts w:cs="Arial"/>
        </w:rPr>
        <w:fldChar w:fldCharType="begin"/>
      </w:r>
      <w:r w:rsidR="00506E8F" w:rsidRPr="00A221E6">
        <w:rPr>
          <w:rFonts w:cs="Arial"/>
        </w:rPr>
        <w:instrText xml:space="preserve"> XE "distinction" </w:instrText>
      </w:r>
      <w:r w:rsidR="00E443BA" w:rsidRPr="00A221E6">
        <w:rPr>
          <w:rFonts w:cs="Arial"/>
        </w:rPr>
        <w:fldChar w:fldCharType="end"/>
      </w:r>
      <w:r w:rsidRPr="00A221E6">
        <w:rPr>
          <w:rFonts w:cs="Arial"/>
        </w:rPr>
        <w:t>;</w:t>
      </w:r>
    </w:p>
    <w:p w14:paraId="3A33254F" w14:textId="2BF4F5CA" w:rsidR="007F3DD8" w:rsidRPr="00A221E6" w:rsidRDefault="007F3DD8" w:rsidP="00411773">
      <w:pPr>
        <w:numPr>
          <w:ilvl w:val="0"/>
          <w:numId w:val="20"/>
        </w:numPr>
        <w:spacing w:before="120"/>
        <w:ind w:left="1134" w:hanging="425"/>
        <w:rPr>
          <w:rFonts w:cs="Arial"/>
        </w:rPr>
      </w:pPr>
      <w:r w:rsidRPr="00A221E6">
        <w:rPr>
          <w:rFonts w:cs="Arial"/>
        </w:rPr>
        <w:t>The next 15% of the student cohort on the programme will be awarded a degree with merit</w:t>
      </w:r>
      <w:r w:rsidR="00E443BA" w:rsidRPr="00A221E6">
        <w:rPr>
          <w:rFonts w:cs="Arial"/>
        </w:rPr>
        <w:fldChar w:fldCharType="begin"/>
      </w:r>
      <w:r w:rsidR="00506E8F" w:rsidRPr="00A221E6">
        <w:rPr>
          <w:rFonts w:cs="Arial"/>
        </w:rPr>
        <w:instrText xml:space="preserve"> XE "merit" </w:instrText>
      </w:r>
      <w:r w:rsidR="00E443BA" w:rsidRPr="00A221E6">
        <w:rPr>
          <w:rFonts w:cs="Arial"/>
        </w:rPr>
        <w:fldChar w:fldCharType="end"/>
      </w:r>
      <w:r w:rsidRPr="00A221E6">
        <w:rPr>
          <w:rFonts w:cs="Arial"/>
        </w:rPr>
        <w:t>;</w:t>
      </w:r>
    </w:p>
    <w:p w14:paraId="572B23EF" w14:textId="196C1466" w:rsidR="007F3DD8" w:rsidRPr="00A221E6" w:rsidRDefault="007F3DD8" w:rsidP="00411773">
      <w:pPr>
        <w:numPr>
          <w:ilvl w:val="0"/>
          <w:numId w:val="20"/>
        </w:numPr>
        <w:spacing w:before="120"/>
        <w:ind w:left="1134" w:hanging="425"/>
        <w:rPr>
          <w:rFonts w:cs="Arial"/>
        </w:rPr>
      </w:pPr>
      <w:r w:rsidRPr="00A221E6">
        <w:rPr>
          <w:rFonts w:cs="Arial"/>
        </w:rPr>
        <w:t>All other students that have a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Pr="00A221E6">
        <w:rPr>
          <w:rFonts w:cs="Arial"/>
        </w:rPr>
        <w:t xml:space="preserve"> of 50 out of 100 or more will be awarded a professional degree. The rank of the remainder of students may be published, at the discretion o</w:t>
      </w:r>
      <w:r w:rsidR="00953258" w:rsidRPr="00A221E6">
        <w:rPr>
          <w:rFonts w:cs="Arial"/>
        </w:rPr>
        <w:t>f the relevant f</w:t>
      </w:r>
      <w:r w:rsidRPr="00A221E6">
        <w:rPr>
          <w:rFonts w:cs="Arial"/>
        </w:rPr>
        <w:t>aculty Board of Examiners</w:t>
      </w:r>
      <w:r w:rsidR="00E443BA" w:rsidRPr="00A221E6">
        <w:rPr>
          <w:rFonts w:cs="Arial"/>
        </w:rPr>
        <w:fldChar w:fldCharType="begin"/>
      </w:r>
      <w:r w:rsidR="006D5895" w:rsidRPr="00A221E6">
        <w:rPr>
          <w:rFonts w:cs="Arial"/>
        </w:rPr>
        <w:instrText xml:space="preserve"> XE "</w:instrText>
      </w:r>
      <w:r w:rsidR="008672E5">
        <w:rPr>
          <w:rFonts w:cs="Arial"/>
        </w:rPr>
        <w:instrText>B</w:instrText>
      </w:r>
      <w:r w:rsidR="00A221E6">
        <w:rPr>
          <w:rFonts w:cs="Arial"/>
        </w:rPr>
        <w:instrText xml:space="preserve">oard of </w:instrText>
      </w:r>
      <w:r w:rsidR="008672E5">
        <w:rPr>
          <w:rFonts w:cs="Arial"/>
        </w:rPr>
        <w:instrText>E</w:instrText>
      </w:r>
      <w:r w:rsidR="006D5895" w:rsidRPr="00A221E6">
        <w:rPr>
          <w:rFonts w:cs="Arial"/>
        </w:rPr>
        <w:instrText xml:space="preserve">xaminers" </w:instrText>
      </w:r>
      <w:r w:rsidR="00E443BA" w:rsidRPr="00A221E6">
        <w:rPr>
          <w:rFonts w:cs="Arial"/>
        </w:rPr>
        <w:fldChar w:fldCharType="end"/>
      </w:r>
      <w:r w:rsidRPr="00A221E6">
        <w:rPr>
          <w:rFonts w:cs="Arial"/>
        </w:rPr>
        <w:t>.</w:t>
      </w:r>
    </w:p>
    <w:p w14:paraId="2D0E78AB" w14:textId="35DA9353" w:rsidR="007F3DD8" w:rsidRPr="00A221E6" w:rsidRDefault="007F3DD8" w:rsidP="000B3F5F">
      <w:pPr>
        <w:numPr>
          <w:ilvl w:val="1"/>
          <w:numId w:val="3"/>
        </w:numPr>
        <w:spacing w:before="120"/>
        <w:ind w:left="709" w:hanging="709"/>
        <w:rPr>
          <w:rFonts w:cs="Arial"/>
        </w:rPr>
      </w:pPr>
      <w:r w:rsidRPr="00A221E6">
        <w:rPr>
          <w:rFonts w:cs="Arial"/>
        </w:rPr>
        <w:t>Where programmes decide to award distinctions or merits for individual units</w:t>
      </w:r>
      <w:r w:rsidR="00D4394E" w:rsidRPr="00A221E6">
        <w:rPr>
          <w:rFonts w:cs="Arial"/>
        </w:rPr>
        <w:t xml:space="preserve">, the same method provided in </w:t>
      </w:r>
      <w:r w:rsidR="00F211D0">
        <w:rPr>
          <w:rFonts w:cs="Arial"/>
        </w:rPr>
        <w:t>3</w:t>
      </w:r>
      <w:r w:rsidR="001D2497">
        <w:rPr>
          <w:rFonts w:cs="Arial"/>
        </w:rPr>
        <w:t>3</w:t>
      </w:r>
      <w:r w:rsidR="0056705E">
        <w:rPr>
          <w:rFonts w:cs="Arial"/>
        </w:rPr>
        <w:t>.8</w:t>
      </w:r>
      <w:r w:rsidRPr="00A221E6">
        <w:rPr>
          <w:rFonts w:cs="Arial"/>
        </w:rPr>
        <w:t xml:space="preserve"> will apply.</w:t>
      </w:r>
    </w:p>
    <w:p w14:paraId="5F64222B" w14:textId="26D91C92" w:rsidR="00F20C3F" w:rsidRPr="00AB3073" w:rsidRDefault="007F3DD8" w:rsidP="000B3F5F">
      <w:pPr>
        <w:numPr>
          <w:ilvl w:val="1"/>
          <w:numId w:val="3"/>
        </w:numPr>
        <w:spacing w:before="120"/>
        <w:ind w:left="709" w:hanging="709"/>
        <w:rPr>
          <w:rFonts w:cs="Arial"/>
        </w:rPr>
      </w:pPr>
      <w:r w:rsidRPr="00A221E6">
        <w:rPr>
          <w:rFonts w:cs="Arial"/>
        </w:rPr>
        <w:t>No further rules will apply for the calculation of the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Pr="00A221E6">
        <w:rPr>
          <w:rFonts w:cs="Arial"/>
        </w:rPr>
        <w:t xml:space="preserve"> and the award of a degree with merit</w:t>
      </w:r>
      <w:r w:rsidR="00E443BA" w:rsidRPr="00A221E6">
        <w:rPr>
          <w:rFonts w:cs="Arial"/>
        </w:rPr>
        <w:fldChar w:fldCharType="begin"/>
      </w:r>
      <w:r w:rsidR="00506E8F" w:rsidRPr="00A221E6">
        <w:rPr>
          <w:rFonts w:cs="Arial"/>
        </w:rPr>
        <w:instrText xml:space="preserve"> XE "merit" </w:instrText>
      </w:r>
      <w:r w:rsidR="00E443BA" w:rsidRPr="00A221E6">
        <w:rPr>
          <w:rFonts w:cs="Arial"/>
        </w:rPr>
        <w:fldChar w:fldCharType="end"/>
      </w:r>
      <w:r w:rsidRPr="00A221E6">
        <w:rPr>
          <w:rFonts w:cs="Arial"/>
        </w:rPr>
        <w:t xml:space="preserve"> and distinction</w:t>
      </w:r>
      <w:r w:rsidR="00E443BA" w:rsidRPr="00A221E6">
        <w:rPr>
          <w:rFonts w:cs="Arial"/>
        </w:rPr>
        <w:fldChar w:fldCharType="begin"/>
      </w:r>
      <w:r w:rsidR="00506E8F" w:rsidRPr="00A221E6">
        <w:rPr>
          <w:rFonts w:cs="Arial"/>
        </w:rPr>
        <w:instrText xml:space="preserve"> XE "distinction" </w:instrText>
      </w:r>
      <w:r w:rsidR="00E443BA" w:rsidRPr="00A221E6">
        <w:rPr>
          <w:rFonts w:cs="Arial"/>
        </w:rPr>
        <w:fldChar w:fldCharType="end"/>
      </w:r>
      <w:r w:rsidRPr="00A221E6">
        <w:rPr>
          <w:rFonts w:cs="Arial"/>
        </w:rPr>
        <w:t xml:space="preserve"> following application of these rules.</w:t>
      </w:r>
    </w:p>
    <w:p w14:paraId="3A802BE5" w14:textId="3D7E4C5F" w:rsidR="00FE231C" w:rsidRDefault="00FE231C" w:rsidP="000B3F5F">
      <w:pPr>
        <w:rPr>
          <w:rFonts w:cs="Arial"/>
          <w:b/>
          <w:bCs/>
        </w:rPr>
      </w:pPr>
      <w:r>
        <w:rPr>
          <w:rFonts w:cs="Arial"/>
          <w:b/>
          <w:bCs/>
        </w:rPr>
        <w:br w:type="page"/>
      </w:r>
    </w:p>
    <w:p w14:paraId="019373AB" w14:textId="241E53C3" w:rsidR="00F20C3F" w:rsidRDefault="00F20C3F" w:rsidP="000B3F5F">
      <w:pPr>
        <w:tabs>
          <w:tab w:val="left" w:pos="426"/>
        </w:tabs>
        <w:rPr>
          <w:rFonts w:cs="Arial"/>
          <w:b/>
          <w:bCs/>
        </w:rPr>
      </w:pPr>
      <w:r>
        <w:rPr>
          <w:rFonts w:cs="Arial"/>
          <w:b/>
          <w:bCs/>
        </w:rPr>
        <w:lastRenderedPageBreak/>
        <w:t>C.</w:t>
      </w:r>
      <w:r>
        <w:rPr>
          <w:rFonts w:cs="Arial"/>
          <w:b/>
          <w:bCs/>
        </w:rPr>
        <w:tab/>
        <w:t>TAUGHT POSTGRADUATE PROGRAMMES ONLY</w:t>
      </w:r>
    </w:p>
    <w:p w14:paraId="10C92145" w14:textId="77777777" w:rsidR="00F20C3F" w:rsidRDefault="00F20C3F" w:rsidP="000B3F5F">
      <w:pPr>
        <w:tabs>
          <w:tab w:val="left" w:pos="546"/>
        </w:tabs>
        <w:rPr>
          <w:rFonts w:cs="Arial"/>
          <w:b/>
          <w:bCs/>
        </w:rPr>
      </w:pPr>
    </w:p>
    <w:p w14:paraId="0F0E05C0" w14:textId="0B232EC0" w:rsidR="00714AA6" w:rsidRPr="00714AA6" w:rsidRDefault="00C00FB5" w:rsidP="00411773">
      <w:pPr>
        <w:pStyle w:val="ListParagraph"/>
        <w:numPr>
          <w:ilvl w:val="0"/>
          <w:numId w:val="48"/>
        </w:numPr>
        <w:shd w:val="clear" w:color="auto" w:fill="DBE5F1" w:themeFill="accent1" w:themeFillTint="33"/>
        <w:autoSpaceDE w:val="0"/>
        <w:autoSpaceDN w:val="0"/>
        <w:adjustRightInd w:val="0"/>
        <w:spacing w:after="240"/>
        <w:ind w:hanging="720"/>
        <w:rPr>
          <w:noProof/>
          <w:vanish/>
        </w:rPr>
      </w:pPr>
      <w:bookmarkStart w:id="72" w:name="PGTAdmission"/>
      <w:bookmarkEnd w:id="72"/>
      <w:r>
        <w:rPr>
          <w:noProof/>
        </w:rPr>
        <mc:AlternateContent>
          <mc:Choice Requires="wps">
            <w:drawing>
              <wp:anchor distT="0" distB="0" distL="114300" distR="114300" simplePos="0" relativeHeight="251658249" behindDoc="0" locked="0" layoutInCell="1" allowOverlap="1" wp14:anchorId="2A191FC2" wp14:editId="7ADCF6A0">
                <wp:simplePos x="0" y="0"/>
                <wp:positionH relativeFrom="column">
                  <wp:posOffset>-107615</wp:posOffset>
                </wp:positionH>
                <wp:positionV relativeFrom="paragraph">
                  <wp:posOffset>266484</wp:posOffset>
                </wp:positionV>
                <wp:extent cx="6334125" cy="8643668"/>
                <wp:effectExtent l="0" t="0" r="28575" b="24130"/>
                <wp:wrapNone/>
                <wp:docPr id="23" name="Rectangle 2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64366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4D994" id="Rectangle 23" o:spid="_x0000_s1026" alt="Box to indicate that the clauses within it are regulatory" style="position:absolute;margin-left:-8.45pt;margin-top:21pt;width:498.75pt;height:68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" filled="f"/>
            </w:pict>
          </mc:Fallback>
        </mc:AlternateContent>
      </w:r>
    </w:p>
    <w:p w14:paraId="27FF3FC6"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063E66C9"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22F9F2AB"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69DF4A72"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3637E213"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18E8CF37"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3662426E"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729B3A71"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481E0201"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423FAB11"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1F9288B0"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539295CA"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398935A8"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5FDC4E9D"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21C0BC0C"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79FAD81F"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27420D35"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2C016C1E"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4D9D87C6"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2F6E9EB5"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41CB4F2F"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2FA99837"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18413D2A"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19D43D2A"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7E3B43FA"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42ABD837"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55927C56" w14:textId="77777777" w:rsidR="00714AA6" w:rsidRPr="00714AA6" w:rsidRDefault="00714AA6" w:rsidP="00411773">
      <w:pPr>
        <w:pStyle w:val="ListParagraph"/>
        <w:numPr>
          <w:ilvl w:val="0"/>
          <w:numId w:val="48"/>
        </w:numPr>
        <w:shd w:val="clear" w:color="auto" w:fill="DBE5F1" w:themeFill="accent1" w:themeFillTint="33"/>
        <w:autoSpaceDE w:val="0"/>
        <w:autoSpaceDN w:val="0"/>
        <w:adjustRightInd w:val="0"/>
        <w:spacing w:after="240"/>
        <w:rPr>
          <w:noProof/>
          <w:vanish/>
        </w:rPr>
      </w:pPr>
    </w:p>
    <w:p w14:paraId="6FB8DE95" w14:textId="77777777" w:rsidR="00F20C3F" w:rsidRPr="00F30637" w:rsidRDefault="00F20C3F" w:rsidP="000B3F5F">
      <w:pPr>
        <w:pStyle w:val="ListParagraph"/>
        <w:numPr>
          <w:ilvl w:val="0"/>
          <w:numId w:val="3"/>
        </w:numPr>
        <w:shd w:val="clear" w:color="auto" w:fill="DBE5F1" w:themeFill="accent1" w:themeFillTint="33"/>
        <w:autoSpaceDE w:val="0"/>
        <w:autoSpaceDN w:val="0"/>
        <w:adjustRightInd w:val="0"/>
        <w:spacing w:after="120"/>
        <w:ind w:left="567" w:hanging="582"/>
        <w:rPr>
          <w:rFonts w:cs="Arial"/>
          <w:b/>
        </w:rPr>
      </w:pPr>
      <w:r w:rsidRPr="00F30637">
        <w:rPr>
          <w:rFonts w:cs="Arial"/>
          <w:b/>
        </w:rPr>
        <w:t>Admission and Study</w:t>
      </w:r>
    </w:p>
    <w:p w14:paraId="223FF730" w14:textId="77777777" w:rsidR="00F20C3F" w:rsidRPr="001B3724" w:rsidRDefault="00F20C3F" w:rsidP="000B3F5F">
      <w:pPr>
        <w:spacing w:after="120"/>
        <w:rPr>
          <w:rFonts w:cs="Arial"/>
          <w:b/>
          <w:bCs/>
          <w:i/>
        </w:rPr>
      </w:pPr>
      <w:r w:rsidRPr="001B3724">
        <w:rPr>
          <w:rFonts w:cs="Arial"/>
          <w:b/>
          <w:bCs/>
          <w:i/>
        </w:rPr>
        <w:t>Selection and admission</w:t>
      </w:r>
      <w:r>
        <w:rPr>
          <w:rFonts w:cs="Arial"/>
          <w:b/>
          <w:bCs/>
          <w:i/>
        </w:rPr>
        <w:fldChar w:fldCharType="begin"/>
      </w:r>
      <w:r>
        <w:instrText xml:space="preserve"> XE "</w:instrText>
      </w:r>
      <w:r w:rsidRPr="00476C8C">
        <w:rPr>
          <w:rFonts w:cs="Arial"/>
        </w:rPr>
        <w:instrText>admission</w:instrText>
      </w:r>
      <w:r>
        <w:instrText xml:space="preserve">" </w:instrText>
      </w:r>
      <w:r>
        <w:rPr>
          <w:rFonts w:cs="Arial"/>
          <w:b/>
          <w:bCs/>
          <w:i/>
        </w:rPr>
        <w:fldChar w:fldCharType="end"/>
      </w:r>
    </w:p>
    <w:p w14:paraId="0AFAA610" w14:textId="77777777" w:rsidR="00F20C3F" w:rsidRPr="00BB06ED" w:rsidRDefault="00F20C3F" w:rsidP="00411773">
      <w:pPr>
        <w:pStyle w:val="ListParagraph"/>
        <w:numPr>
          <w:ilvl w:val="0"/>
          <w:numId w:val="63"/>
        </w:numPr>
        <w:spacing w:after="240"/>
        <w:rPr>
          <w:rFonts w:cs="Arial"/>
          <w:vanish/>
          <w:lang w:eastAsia="en-US"/>
        </w:rPr>
      </w:pPr>
    </w:p>
    <w:p w14:paraId="4CC15B13" w14:textId="77777777" w:rsidR="00F20C3F" w:rsidRPr="00BB06ED" w:rsidRDefault="00F20C3F" w:rsidP="00411773">
      <w:pPr>
        <w:pStyle w:val="ListParagraph"/>
        <w:numPr>
          <w:ilvl w:val="0"/>
          <w:numId w:val="63"/>
        </w:numPr>
        <w:spacing w:after="240"/>
        <w:rPr>
          <w:rFonts w:cs="Arial"/>
          <w:vanish/>
          <w:lang w:eastAsia="en-US"/>
        </w:rPr>
      </w:pPr>
    </w:p>
    <w:p w14:paraId="30CFC8A3" w14:textId="77777777" w:rsidR="0085753C" w:rsidRPr="0085753C" w:rsidRDefault="0085753C" w:rsidP="00411773">
      <w:pPr>
        <w:pStyle w:val="ListParagraph"/>
        <w:numPr>
          <w:ilvl w:val="0"/>
          <w:numId w:val="64"/>
        </w:numPr>
        <w:spacing w:after="240"/>
        <w:rPr>
          <w:rFonts w:cs="Arial"/>
          <w:vanish/>
        </w:rPr>
      </w:pPr>
    </w:p>
    <w:p w14:paraId="2E50DBCC" w14:textId="77777777" w:rsidR="0085753C" w:rsidRPr="0085753C" w:rsidRDefault="0085753C" w:rsidP="00411773">
      <w:pPr>
        <w:pStyle w:val="ListParagraph"/>
        <w:numPr>
          <w:ilvl w:val="0"/>
          <w:numId w:val="64"/>
        </w:numPr>
        <w:spacing w:after="240"/>
        <w:rPr>
          <w:rFonts w:cs="Arial"/>
          <w:vanish/>
        </w:rPr>
      </w:pPr>
    </w:p>
    <w:p w14:paraId="6F0CFEFE" w14:textId="77777777" w:rsidR="0085753C" w:rsidRPr="0085753C" w:rsidRDefault="0085753C" w:rsidP="00411773">
      <w:pPr>
        <w:pStyle w:val="ListParagraph"/>
        <w:numPr>
          <w:ilvl w:val="0"/>
          <w:numId w:val="64"/>
        </w:numPr>
        <w:spacing w:after="240"/>
        <w:rPr>
          <w:rFonts w:cs="Arial"/>
          <w:vanish/>
        </w:rPr>
      </w:pPr>
    </w:p>
    <w:p w14:paraId="609F46F7" w14:textId="77777777" w:rsidR="0085753C" w:rsidRPr="0085753C" w:rsidRDefault="0085753C" w:rsidP="00411773">
      <w:pPr>
        <w:pStyle w:val="ListParagraph"/>
        <w:numPr>
          <w:ilvl w:val="0"/>
          <w:numId w:val="64"/>
        </w:numPr>
        <w:spacing w:after="240"/>
        <w:rPr>
          <w:rFonts w:cs="Arial"/>
          <w:vanish/>
        </w:rPr>
      </w:pPr>
    </w:p>
    <w:p w14:paraId="597252C3" w14:textId="77777777" w:rsidR="0085753C" w:rsidRPr="0085753C" w:rsidRDefault="0085753C" w:rsidP="00411773">
      <w:pPr>
        <w:pStyle w:val="ListParagraph"/>
        <w:numPr>
          <w:ilvl w:val="0"/>
          <w:numId w:val="64"/>
        </w:numPr>
        <w:spacing w:after="240"/>
        <w:rPr>
          <w:rFonts w:cs="Arial"/>
          <w:vanish/>
        </w:rPr>
      </w:pPr>
    </w:p>
    <w:p w14:paraId="11DDE54C" w14:textId="77777777" w:rsidR="0085753C" w:rsidRPr="0085753C" w:rsidRDefault="0085753C" w:rsidP="00411773">
      <w:pPr>
        <w:pStyle w:val="ListParagraph"/>
        <w:numPr>
          <w:ilvl w:val="0"/>
          <w:numId w:val="64"/>
        </w:numPr>
        <w:spacing w:after="240"/>
        <w:rPr>
          <w:rFonts w:cs="Arial"/>
          <w:vanish/>
        </w:rPr>
      </w:pPr>
    </w:p>
    <w:p w14:paraId="08B26204" w14:textId="77777777" w:rsidR="0085753C" w:rsidRPr="0085753C" w:rsidRDefault="0085753C" w:rsidP="00411773">
      <w:pPr>
        <w:pStyle w:val="ListParagraph"/>
        <w:numPr>
          <w:ilvl w:val="0"/>
          <w:numId w:val="64"/>
        </w:numPr>
        <w:spacing w:after="240"/>
        <w:rPr>
          <w:rFonts w:cs="Arial"/>
          <w:vanish/>
        </w:rPr>
      </w:pPr>
    </w:p>
    <w:p w14:paraId="3E66D8EB" w14:textId="77777777" w:rsidR="0085753C" w:rsidRPr="0085753C" w:rsidRDefault="0085753C" w:rsidP="00411773">
      <w:pPr>
        <w:pStyle w:val="ListParagraph"/>
        <w:numPr>
          <w:ilvl w:val="0"/>
          <w:numId w:val="64"/>
        </w:numPr>
        <w:spacing w:after="240"/>
        <w:rPr>
          <w:rFonts w:cs="Arial"/>
          <w:vanish/>
        </w:rPr>
      </w:pPr>
    </w:p>
    <w:p w14:paraId="0A9C8252" w14:textId="77777777" w:rsidR="0085753C" w:rsidRPr="0085753C" w:rsidRDefault="0085753C" w:rsidP="00411773">
      <w:pPr>
        <w:pStyle w:val="ListParagraph"/>
        <w:numPr>
          <w:ilvl w:val="0"/>
          <w:numId w:val="64"/>
        </w:numPr>
        <w:spacing w:after="240"/>
        <w:rPr>
          <w:rFonts w:cs="Arial"/>
          <w:vanish/>
        </w:rPr>
      </w:pPr>
    </w:p>
    <w:p w14:paraId="31403A30" w14:textId="77777777" w:rsidR="0085753C" w:rsidRPr="0085753C" w:rsidRDefault="0085753C" w:rsidP="00411773">
      <w:pPr>
        <w:pStyle w:val="ListParagraph"/>
        <w:numPr>
          <w:ilvl w:val="0"/>
          <w:numId w:val="64"/>
        </w:numPr>
        <w:spacing w:after="240"/>
        <w:rPr>
          <w:rFonts w:cs="Arial"/>
          <w:vanish/>
        </w:rPr>
      </w:pPr>
    </w:p>
    <w:p w14:paraId="08051856" w14:textId="77777777" w:rsidR="0085753C" w:rsidRPr="0085753C" w:rsidRDefault="0085753C" w:rsidP="00411773">
      <w:pPr>
        <w:pStyle w:val="ListParagraph"/>
        <w:numPr>
          <w:ilvl w:val="0"/>
          <w:numId w:val="64"/>
        </w:numPr>
        <w:spacing w:after="240"/>
        <w:rPr>
          <w:rFonts w:cs="Arial"/>
          <w:vanish/>
        </w:rPr>
      </w:pPr>
    </w:p>
    <w:p w14:paraId="46834700" w14:textId="77777777" w:rsidR="0085753C" w:rsidRPr="0085753C" w:rsidRDefault="0085753C" w:rsidP="00411773">
      <w:pPr>
        <w:pStyle w:val="ListParagraph"/>
        <w:numPr>
          <w:ilvl w:val="0"/>
          <w:numId w:val="64"/>
        </w:numPr>
        <w:spacing w:after="240"/>
        <w:rPr>
          <w:rFonts w:cs="Arial"/>
          <w:vanish/>
        </w:rPr>
      </w:pPr>
    </w:p>
    <w:p w14:paraId="3547A7D6" w14:textId="77777777" w:rsidR="0085753C" w:rsidRPr="0085753C" w:rsidRDefault="0085753C" w:rsidP="00411773">
      <w:pPr>
        <w:pStyle w:val="ListParagraph"/>
        <w:numPr>
          <w:ilvl w:val="0"/>
          <w:numId w:val="64"/>
        </w:numPr>
        <w:spacing w:after="240"/>
        <w:rPr>
          <w:rFonts w:cs="Arial"/>
          <w:vanish/>
        </w:rPr>
      </w:pPr>
    </w:p>
    <w:p w14:paraId="18FE989B" w14:textId="77777777" w:rsidR="0085753C" w:rsidRPr="0085753C" w:rsidRDefault="0085753C" w:rsidP="00411773">
      <w:pPr>
        <w:pStyle w:val="ListParagraph"/>
        <w:numPr>
          <w:ilvl w:val="0"/>
          <w:numId w:val="64"/>
        </w:numPr>
        <w:spacing w:after="240"/>
        <w:rPr>
          <w:rFonts w:cs="Arial"/>
          <w:vanish/>
        </w:rPr>
      </w:pPr>
    </w:p>
    <w:p w14:paraId="7A31404E" w14:textId="77777777" w:rsidR="0085753C" w:rsidRPr="0085753C" w:rsidRDefault="0085753C" w:rsidP="00411773">
      <w:pPr>
        <w:pStyle w:val="ListParagraph"/>
        <w:numPr>
          <w:ilvl w:val="0"/>
          <w:numId w:val="64"/>
        </w:numPr>
        <w:spacing w:after="240"/>
        <w:rPr>
          <w:rFonts w:cs="Arial"/>
          <w:vanish/>
        </w:rPr>
      </w:pPr>
    </w:p>
    <w:p w14:paraId="4E7CF3E9" w14:textId="77777777" w:rsidR="0085753C" w:rsidRPr="0085753C" w:rsidRDefault="0085753C" w:rsidP="00411773">
      <w:pPr>
        <w:pStyle w:val="ListParagraph"/>
        <w:numPr>
          <w:ilvl w:val="0"/>
          <w:numId w:val="64"/>
        </w:numPr>
        <w:spacing w:after="240"/>
        <w:rPr>
          <w:rFonts w:cs="Arial"/>
          <w:vanish/>
        </w:rPr>
      </w:pPr>
    </w:p>
    <w:p w14:paraId="2AA609FD" w14:textId="77777777" w:rsidR="0085753C" w:rsidRPr="0085753C" w:rsidRDefault="0085753C" w:rsidP="00411773">
      <w:pPr>
        <w:pStyle w:val="ListParagraph"/>
        <w:numPr>
          <w:ilvl w:val="0"/>
          <w:numId w:val="64"/>
        </w:numPr>
        <w:spacing w:after="240"/>
        <w:rPr>
          <w:rFonts w:cs="Arial"/>
          <w:vanish/>
        </w:rPr>
      </w:pPr>
    </w:p>
    <w:p w14:paraId="3ED9E84E" w14:textId="77777777" w:rsidR="0085753C" w:rsidRPr="0085753C" w:rsidRDefault="0085753C" w:rsidP="00411773">
      <w:pPr>
        <w:pStyle w:val="ListParagraph"/>
        <w:numPr>
          <w:ilvl w:val="0"/>
          <w:numId w:val="64"/>
        </w:numPr>
        <w:spacing w:after="240"/>
        <w:rPr>
          <w:rFonts w:cs="Arial"/>
          <w:vanish/>
        </w:rPr>
      </w:pPr>
    </w:p>
    <w:p w14:paraId="48B1D76B" w14:textId="77777777" w:rsidR="0085753C" w:rsidRPr="0085753C" w:rsidRDefault="0085753C" w:rsidP="00411773">
      <w:pPr>
        <w:pStyle w:val="ListParagraph"/>
        <w:numPr>
          <w:ilvl w:val="0"/>
          <w:numId w:val="64"/>
        </w:numPr>
        <w:spacing w:after="240"/>
        <w:rPr>
          <w:rFonts w:cs="Arial"/>
          <w:vanish/>
        </w:rPr>
      </w:pPr>
    </w:p>
    <w:p w14:paraId="69A210F7" w14:textId="77777777" w:rsidR="0085753C" w:rsidRPr="0085753C" w:rsidRDefault="0085753C" w:rsidP="00411773">
      <w:pPr>
        <w:pStyle w:val="ListParagraph"/>
        <w:numPr>
          <w:ilvl w:val="0"/>
          <w:numId w:val="64"/>
        </w:numPr>
        <w:spacing w:after="240"/>
        <w:rPr>
          <w:rFonts w:cs="Arial"/>
          <w:vanish/>
        </w:rPr>
      </w:pPr>
    </w:p>
    <w:p w14:paraId="0971BF8E" w14:textId="77777777" w:rsidR="0085753C" w:rsidRPr="0085753C" w:rsidRDefault="0085753C" w:rsidP="00411773">
      <w:pPr>
        <w:pStyle w:val="ListParagraph"/>
        <w:numPr>
          <w:ilvl w:val="0"/>
          <w:numId w:val="64"/>
        </w:numPr>
        <w:spacing w:after="240"/>
        <w:rPr>
          <w:rFonts w:cs="Arial"/>
          <w:vanish/>
        </w:rPr>
      </w:pPr>
    </w:p>
    <w:p w14:paraId="6BCE6CAC" w14:textId="77777777" w:rsidR="0085753C" w:rsidRPr="0085753C" w:rsidRDefault="0085753C" w:rsidP="00411773">
      <w:pPr>
        <w:pStyle w:val="ListParagraph"/>
        <w:numPr>
          <w:ilvl w:val="0"/>
          <w:numId w:val="64"/>
        </w:numPr>
        <w:spacing w:after="240"/>
        <w:rPr>
          <w:rFonts w:cs="Arial"/>
          <w:vanish/>
        </w:rPr>
      </w:pPr>
    </w:p>
    <w:p w14:paraId="692BE443" w14:textId="77777777" w:rsidR="0085753C" w:rsidRPr="0085753C" w:rsidRDefault="0085753C" w:rsidP="00411773">
      <w:pPr>
        <w:pStyle w:val="ListParagraph"/>
        <w:numPr>
          <w:ilvl w:val="0"/>
          <w:numId w:val="64"/>
        </w:numPr>
        <w:spacing w:after="240"/>
        <w:rPr>
          <w:rFonts w:cs="Arial"/>
          <w:vanish/>
        </w:rPr>
      </w:pPr>
    </w:p>
    <w:p w14:paraId="53E0E031" w14:textId="77777777" w:rsidR="0085753C" w:rsidRPr="0085753C" w:rsidRDefault="0085753C" w:rsidP="00411773">
      <w:pPr>
        <w:pStyle w:val="ListParagraph"/>
        <w:numPr>
          <w:ilvl w:val="0"/>
          <w:numId w:val="64"/>
        </w:numPr>
        <w:spacing w:after="240"/>
        <w:rPr>
          <w:rFonts w:cs="Arial"/>
          <w:vanish/>
        </w:rPr>
      </w:pPr>
    </w:p>
    <w:p w14:paraId="75058952" w14:textId="77777777" w:rsidR="0085753C" w:rsidRPr="0085753C" w:rsidRDefault="0085753C" w:rsidP="00411773">
      <w:pPr>
        <w:pStyle w:val="ListParagraph"/>
        <w:numPr>
          <w:ilvl w:val="0"/>
          <w:numId w:val="64"/>
        </w:numPr>
        <w:spacing w:after="240"/>
        <w:rPr>
          <w:rFonts w:cs="Arial"/>
          <w:vanish/>
        </w:rPr>
      </w:pPr>
    </w:p>
    <w:p w14:paraId="7072009A" w14:textId="1A80373B" w:rsidR="00F20C3F" w:rsidRDefault="00F20C3F" w:rsidP="000B3F5F">
      <w:pPr>
        <w:pStyle w:val="ListParagraph"/>
        <w:numPr>
          <w:ilvl w:val="1"/>
          <w:numId w:val="3"/>
        </w:numPr>
        <w:spacing w:after="120"/>
        <w:ind w:left="567" w:hanging="567"/>
        <w:rPr>
          <w:rFonts w:cs="Arial"/>
        </w:rPr>
      </w:pPr>
      <w:r w:rsidRPr="00F51E50">
        <w:rPr>
          <w:rFonts w:cs="Arial"/>
        </w:rPr>
        <w:t xml:space="preserve">Selection of students for taught postgraduate programmes must be in accordance with the </w:t>
      </w:r>
      <w:bookmarkStart w:id="73" w:name="_Hlk79750234"/>
      <w:r w:rsidR="008D25EE">
        <w:rPr>
          <w:rFonts w:cs="Arial"/>
        </w:rPr>
        <w:fldChar w:fldCharType="begin"/>
      </w:r>
      <w:r w:rsidR="008D25EE">
        <w:rPr>
          <w:rFonts w:cs="Arial"/>
        </w:rPr>
        <w:instrText>HYPERLINK "http://www.bristol.ac.uk/study/postgraduate/after-you-apply/policies/"</w:instrText>
      </w:r>
      <w:r w:rsidR="008D25EE">
        <w:rPr>
          <w:rFonts w:cs="Arial"/>
        </w:rPr>
      </w:r>
      <w:r w:rsidR="008D25EE">
        <w:rPr>
          <w:rFonts w:cs="Arial"/>
        </w:rPr>
        <w:fldChar w:fldCharType="separate"/>
      </w:r>
      <w:r w:rsidRPr="008D25EE">
        <w:rPr>
          <w:rStyle w:val="Hyperlink"/>
          <w:rFonts w:cs="Arial"/>
        </w:rPr>
        <w:t>University’s Admissions Principles and Procedures for Postgraduate Taught Programmes</w:t>
      </w:r>
      <w:r w:rsidR="008D25EE">
        <w:rPr>
          <w:rFonts w:cs="Arial"/>
        </w:rPr>
        <w:fldChar w:fldCharType="end"/>
      </w:r>
      <w:r w:rsidR="008D25EE">
        <w:rPr>
          <w:rFonts w:cs="Arial"/>
        </w:rPr>
        <w:t>.</w:t>
      </w:r>
      <w:bookmarkEnd w:id="73"/>
    </w:p>
    <w:p w14:paraId="43D386CF" w14:textId="502EC8D6" w:rsidR="00A33BA9" w:rsidRPr="00117297" w:rsidRDefault="00A33BA9" w:rsidP="000B3F5F">
      <w:pPr>
        <w:pStyle w:val="ListParagraph"/>
        <w:numPr>
          <w:ilvl w:val="1"/>
          <w:numId w:val="3"/>
        </w:numPr>
        <w:spacing w:after="120"/>
        <w:ind w:left="567" w:hanging="567"/>
        <w:rPr>
          <w:rFonts w:cs="Arial"/>
        </w:rPr>
      </w:pPr>
      <w:r w:rsidRPr="00117297">
        <w:rPr>
          <w:rFonts w:cs="Arial"/>
        </w:rPr>
        <w:t>No student shall be admitted and permitted to register for any programme of study at the start of any academic year if that student has previously withdrawn from the same or cognate programme of study due to academic failure within the last three years.</w:t>
      </w:r>
    </w:p>
    <w:p w14:paraId="608E10D9" w14:textId="77777777" w:rsidR="00F20C3F" w:rsidRPr="001B3724" w:rsidRDefault="00F20C3F" w:rsidP="000B3F5F">
      <w:pPr>
        <w:pStyle w:val="Default"/>
        <w:rPr>
          <w:b/>
          <w:bCs/>
          <w:i/>
          <w:color w:val="auto"/>
        </w:rPr>
      </w:pPr>
      <w:r w:rsidRPr="001B3724">
        <w:rPr>
          <w:b/>
          <w:bCs/>
          <w:i/>
          <w:color w:val="auto"/>
        </w:rPr>
        <w:t>Registration</w:t>
      </w:r>
    </w:p>
    <w:p w14:paraId="45294D3E" w14:textId="1AC59E72" w:rsidR="00F20C3F" w:rsidRPr="00BA44AD" w:rsidRDefault="009A49F3" w:rsidP="000B3F5F">
      <w:pPr>
        <w:pStyle w:val="Default"/>
        <w:numPr>
          <w:ilvl w:val="1"/>
          <w:numId w:val="3"/>
        </w:numPr>
        <w:spacing w:before="120"/>
        <w:ind w:left="567" w:hanging="567"/>
        <w:rPr>
          <w:i/>
          <w:u w:val="single"/>
        </w:rPr>
      </w:pPr>
      <w:r w:rsidRPr="00FD7CA2">
        <w:rPr>
          <w:color w:val="auto"/>
        </w:rPr>
        <w:t xml:space="preserve">Students must be fully registered </w:t>
      </w:r>
      <w:r w:rsidRPr="000F4E67">
        <w:rPr>
          <w:color w:val="auto"/>
        </w:rPr>
        <w:t>on their programmes within the first two weeks of teaching o</w:t>
      </w:r>
      <w:r w:rsidR="008F3B56">
        <w:rPr>
          <w:color w:val="auto"/>
        </w:rPr>
        <w:t>n</w:t>
      </w:r>
      <w:r w:rsidRPr="000F4E67">
        <w:rPr>
          <w:color w:val="auto"/>
        </w:rPr>
        <w:t xml:space="preserve"> their programme of study (i.e. by the Friday of week 2). Specific programmes may have an earlier final deadline for registration</w:t>
      </w:r>
      <w:r w:rsidR="008F3B56">
        <w:rPr>
          <w:color w:val="auto"/>
        </w:rPr>
        <w:t>.</w:t>
      </w:r>
      <w:r w:rsidRPr="009A49F3">
        <w:rPr>
          <w:i/>
          <w:iCs/>
          <w:color w:val="FF0000"/>
          <w:sz w:val="21"/>
          <w:szCs w:val="21"/>
        </w:rPr>
        <w:t xml:space="preserve"> </w:t>
      </w:r>
      <w:r w:rsidR="00BA44AD" w:rsidRPr="009A49F3">
        <w:rPr>
          <w:iCs/>
          <w:color w:val="auto"/>
        </w:rPr>
        <w:t>If</w:t>
      </w:r>
      <w:r w:rsidR="00BA44AD" w:rsidRPr="00E76395">
        <w:rPr>
          <w:iCs/>
          <w:color w:val="auto"/>
        </w:rPr>
        <w:t xml:space="preserve"> a student is unable to register in that time, they will be required to suspend their studies until the following academic year or withdraw from the programme.</w:t>
      </w:r>
    </w:p>
    <w:p w14:paraId="41C68B44" w14:textId="78D97B9A" w:rsidR="00C62E28" w:rsidRPr="005D653A" w:rsidRDefault="00F20C3F" w:rsidP="000B3F5F">
      <w:pPr>
        <w:pStyle w:val="Default"/>
        <w:numPr>
          <w:ilvl w:val="1"/>
          <w:numId w:val="3"/>
        </w:numPr>
        <w:spacing w:before="120" w:after="120"/>
        <w:ind w:left="567" w:hanging="567"/>
        <w:rPr>
          <w:color w:val="auto"/>
        </w:rPr>
      </w:pPr>
      <w:r w:rsidRPr="009B4022">
        <w:rPr>
          <w:color w:val="auto"/>
        </w:rPr>
        <w:t>No student registered for a programme of full-time study leading</w:t>
      </w:r>
      <w:r w:rsidRPr="009B4022">
        <w:t xml:space="preserve"> to a qualification of the University of Bris</w:t>
      </w:r>
      <w:r w:rsidRPr="00ED5D20">
        <w:rPr>
          <w:color w:val="auto"/>
        </w:rPr>
        <w:t xml:space="preserve">tol may </w:t>
      </w:r>
      <w:r w:rsidR="00175B35" w:rsidRPr="00ED5D20">
        <w:rPr>
          <w:color w:val="auto"/>
        </w:rPr>
        <w:t xml:space="preserve">study </w:t>
      </w:r>
      <w:r w:rsidRPr="00ED5D20">
        <w:rPr>
          <w:color w:val="auto"/>
        </w:rPr>
        <w:t>concurrently on a programme of full or part-time study</w:t>
      </w:r>
      <w:r w:rsidRPr="00ED5D20">
        <w:rPr>
          <w:color w:val="auto"/>
        </w:rPr>
        <w:fldChar w:fldCharType="begin"/>
      </w:r>
      <w:r w:rsidRPr="00ED5D20">
        <w:rPr>
          <w:color w:val="auto"/>
        </w:rPr>
        <w:instrText xml:space="preserve"> XE "part time study" </w:instrText>
      </w:r>
      <w:r w:rsidRPr="00ED5D20">
        <w:rPr>
          <w:color w:val="auto"/>
        </w:rPr>
        <w:fldChar w:fldCharType="end"/>
      </w:r>
      <w:r w:rsidRPr="00ED5D20">
        <w:rPr>
          <w:color w:val="auto"/>
        </w:rPr>
        <w:t xml:space="preserve"> leading to the award of a qualification at this or another</w:t>
      </w:r>
      <w:r w:rsidR="00175B35" w:rsidRPr="00ED5D20">
        <w:rPr>
          <w:color w:val="auto"/>
        </w:rPr>
        <w:t xml:space="preserve"> higher education provide</w:t>
      </w:r>
      <w:r w:rsidR="00175B35" w:rsidRPr="005D653A">
        <w:rPr>
          <w:color w:val="auto"/>
        </w:rPr>
        <w:t>r</w:t>
      </w:r>
      <w:r w:rsidR="00C62E28" w:rsidRPr="005D653A">
        <w:rPr>
          <w:color w:val="auto"/>
        </w:rPr>
        <w:t>, except:</w:t>
      </w:r>
    </w:p>
    <w:p w14:paraId="22003D9A" w14:textId="77777777" w:rsidR="00C62E28" w:rsidRPr="005D653A" w:rsidRDefault="00C62E28" w:rsidP="00411773">
      <w:pPr>
        <w:pStyle w:val="ListParagraph"/>
        <w:numPr>
          <w:ilvl w:val="0"/>
          <w:numId w:val="107"/>
        </w:numPr>
        <w:spacing w:after="120"/>
        <w:ind w:left="993"/>
        <w:rPr>
          <w:rFonts w:cs="Arial"/>
        </w:rPr>
      </w:pPr>
      <w:r w:rsidRPr="005D653A">
        <w:rPr>
          <w:rFonts w:cs="Arial"/>
        </w:rPr>
        <w:t>Where a student is awaiting the academic outcome from a Master’s degree but is able to commence further study on a new taught postgraduate or research postgraduate programme.</w:t>
      </w:r>
    </w:p>
    <w:p w14:paraId="5C851964" w14:textId="40A01D20" w:rsidR="00F20C3F" w:rsidRPr="005D653A" w:rsidRDefault="00C62E28" w:rsidP="00411773">
      <w:pPr>
        <w:pStyle w:val="ListParagraph"/>
        <w:numPr>
          <w:ilvl w:val="0"/>
          <w:numId w:val="107"/>
        </w:numPr>
        <w:spacing w:after="120"/>
        <w:ind w:left="993"/>
        <w:rPr>
          <w:rFonts w:cs="Arial"/>
          <w:i/>
          <w:iCs/>
          <w:sz w:val="21"/>
          <w:szCs w:val="21"/>
          <w:u w:val="single"/>
        </w:rPr>
      </w:pPr>
      <w:r w:rsidRPr="005D653A">
        <w:rPr>
          <w:rFonts w:cs="Arial"/>
        </w:rPr>
        <w:t>Where a research postgraduate student is undertaking a programme or unit for credit to directly support them as a teacher (e.g. the Postgraduate Certificate in Academic Practice).</w:t>
      </w:r>
    </w:p>
    <w:p w14:paraId="792BF14F" w14:textId="77777777" w:rsidR="00F20C3F" w:rsidRPr="009B4022" w:rsidRDefault="00F20C3F" w:rsidP="000B3F5F">
      <w:pPr>
        <w:pStyle w:val="Default"/>
        <w:numPr>
          <w:ilvl w:val="1"/>
          <w:numId w:val="3"/>
        </w:numPr>
        <w:spacing w:before="120"/>
        <w:ind w:left="567" w:hanging="567"/>
      </w:pPr>
      <w:r w:rsidRPr="009B4022">
        <w:t xml:space="preserve">Students on some taught postgraduate programmes may be permitted to register initially for a postgraduate diploma or postgraduate certificate, subject to faculty approval. </w:t>
      </w:r>
    </w:p>
    <w:p w14:paraId="25D557B1" w14:textId="77777777" w:rsidR="00A85DC5" w:rsidRPr="00ED5D20" w:rsidRDefault="00175B35" w:rsidP="000B3F5F">
      <w:pPr>
        <w:numPr>
          <w:ilvl w:val="1"/>
          <w:numId w:val="3"/>
        </w:numPr>
        <w:spacing w:before="120" w:after="120"/>
        <w:ind w:left="567" w:right="452" w:hanging="567"/>
        <w:rPr>
          <w:rFonts w:cs="Arial"/>
          <w:szCs w:val="21"/>
        </w:rPr>
      </w:pPr>
      <w:r w:rsidRPr="00ED5D20">
        <w:rPr>
          <w:rFonts w:cs="Arial"/>
        </w:rPr>
        <w:t>For awards of the University of Bristol,</w:t>
      </w:r>
      <w:r w:rsidRPr="00ED5D20">
        <w:t xml:space="preserve"> </w:t>
      </w:r>
      <w:r w:rsidRPr="00ED5D20">
        <w:rPr>
          <w:rFonts w:cs="Arial"/>
          <w:szCs w:val="21"/>
        </w:rPr>
        <w:t>except</w:t>
      </w:r>
      <w:r w:rsidR="00A85DC5" w:rsidRPr="00ED5D20">
        <w:rPr>
          <w:rFonts w:cs="Arial"/>
          <w:szCs w:val="21"/>
        </w:rPr>
        <w:t xml:space="preserve"> as specified below</w:t>
      </w:r>
      <w:r w:rsidRPr="00ED5D20">
        <w:rPr>
          <w:rFonts w:cs="Arial"/>
          <w:szCs w:val="21"/>
        </w:rPr>
        <w:t>,</w:t>
      </w:r>
      <w:r w:rsidR="00A85DC5" w:rsidRPr="00ED5D20">
        <w:rPr>
          <w:rFonts w:cs="Arial"/>
          <w:szCs w:val="21"/>
        </w:rPr>
        <w:t xml:space="preserve"> credit points may </w:t>
      </w:r>
      <w:r w:rsidRPr="00ED5D20">
        <w:rPr>
          <w:rFonts w:cs="Arial"/>
          <w:szCs w:val="21"/>
        </w:rPr>
        <w:t xml:space="preserve">only </w:t>
      </w:r>
      <w:r w:rsidR="00A85DC5" w:rsidRPr="00ED5D20">
        <w:rPr>
          <w:rFonts w:cs="Arial"/>
          <w:szCs w:val="21"/>
        </w:rPr>
        <w:t>be used once and may not be used towards two or more taught awards of this University or of another</w:t>
      </w:r>
      <w:r w:rsidRPr="00ED5D20">
        <w:rPr>
          <w:rFonts w:cs="Arial"/>
        </w:rPr>
        <w:t xml:space="preserve"> higher education provider</w:t>
      </w:r>
      <w:r w:rsidR="00A85DC5" w:rsidRPr="00ED5D20">
        <w:rPr>
          <w:rFonts w:cs="Arial"/>
          <w:szCs w:val="21"/>
        </w:rPr>
        <w:t xml:space="preserve"> and this University. The exceptions are:</w:t>
      </w:r>
    </w:p>
    <w:p w14:paraId="0491DBAD" w14:textId="50924FBB" w:rsidR="00A83DC6" w:rsidRPr="00EE42F2" w:rsidRDefault="00A83DC6" w:rsidP="000B3F5F">
      <w:pPr>
        <w:tabs>
          <w:tab w:val="left" w:pos="993"/>
        </w:tabs>
        <w:spacing w:after="120"/>
        <w:ind w:left="993" w:right="452" w:hanging="426"/>
        <w:rPr>
          <w:rFonts w:cs="Arial"/>
          <w:szCs w:val="21"/>
        </w:rPr>
      </w:pPr>
      <w:r w:rsidRPr="00EE42F2">
        <w:rPr>
          <w:rFonts w:cs="Arial"/>
          <w:szCs w:val="21"/>
        </w:rPr>
        <w:t>a)   </w:t>
      </w:r>
      <w:r w:rsidR="00A85DC5" w:rsidRPr="00EE42F2">
        <w:rPr>
          <w:rFonts w:cs="Arial"/>
          <w:szCs w:val="21"/>
        </w:rPr>
        <w:t xml:space="preserve">where an award at one level </w:t>
      </w:r>
      <w:r w:rsidR="00590AA0">
        <w:rPr>
          <w:rFonts w:cs="Arial"/>
          <w:szCs w:val="21"/>
        </w:rPr>
        <w:t>is</w:t>
      </w:r>
      <w:r w:rsidR="00A85DC5" w:rsidRPr="00EE42F2">
        <w:rPr>
          <w:rFonts w:cs="Arial"/>
          <w:szCs w:val="21"/>
        </w:rPr>
        <w:t xml:space="preserve"> subsumed into an award at a higher level;</w:t>
      </w:r>
    </w:p>
    <w:p w14:paraId="6AA51C11" w14:textId="77777777" w:rsidR="00A85DC5" w:rsidRPr="00EE42F2" w:rsidRDefault="00A85DC5" w:rsidP="000B3F5F">
      <w:pPr>
        <w:tabs>
          <w:tab w:val="left" w:pos="993"/>
        </w:tabs>
        <w:spacing w:after="120"/>
        <w:ind w:left="993" w:right="452" w:hanging="426"/>
        <w:rPr>
          <w:rFonts w:cs="Arial"/>
          <w:szCs w:val="21"/>
        </w:rPr>
      </w:pPr>
      <w:r w:rsidRPr="00EE42F2">
        <w:rPr>
          <w:rFonts w:cs="Arial"/>
          <w:szCs w:val="21"/>
        </w:rPr>
        <w:t>b)   where a University award or award of another institution has independent standing as a professional qualification and is accredited by a professional body;</w:t>
      </w:r>
    </w:p>
    <w:p w14:paraId="5B32960F" w14:textId="77777777" w:rsidR="00C668B8" w:rsidRPr="003D63BF" w:rsidRDefault="00A85DC5" w:rsidP="000B3F5F">
      <w:pPr>
        <w:spacing w:after="120"/>
        <w:ind w:left="567"/>
        <w:rPr>
          <w:rFonts w:eastAsia="Calibri" w:cs="Arial"/>
          <w:i/>
          <w:color w:val="FF0000"/>
          <w:u w:val="single"/>
        </w:rPr>
      </w:pPr>
      <w:r w:rsidRPr="00EE42F2">
        <w:rPr>
          <w:rFonts w:cs="Arial"/>
          <w:szCs w:val="21"/>
        </w:rPr>
        <w:t>The use of credit or a lower award from this University towards an award of another institution is at the discretion of that awarding institution</w:t>
      </w:r>
      <w:r w:rsidR="00BA44AD">
        <w:rPr>
          <w:rFonts w:cs="Arial"/>
          <w:szCs w:val="21"/>
        </w:rPr>
        <w:t xml:space="preserve">, </w:t>
      </w:r>
      <w:r w:rsidR="00BA44AD" w:rsidRPr="003D63BF">
        <w:rPr>
          <w:rFonts w:eastAsia="Calibri" w:cs="Arial"/>
          <w:iCs/>
        </w:rPr>
        <w:t>including as part of articulation agreements where a partner institution might count the credit or qualification obtained at Bristol towards their own award.</w:t>
      </w:r>
      <w:r w:rsidR="00C668B8" w:rsidRPr="003D63BF">
        <w:rPr>
          <w:rFonts w:eastAsia="Calibri" w:cs="Arial"/>
          <w:i/>
          <w:u w:val="single"/>
        </w:rPr>
        <w:t xml:space="preserve"> </w:t>
      </w:r>
    </w:p>
    <w:p w14:paraId="3EB3AE24" w14:textId="77777777" w:rsidR="00F20C3F" w:rsidRPr="001B3724" w:rsidRDefault="00F20C3F" w:rsidP="000B3F5F">
      <w:pPr>
        <w:pStyle w:val="ListParagraph"/>
        <w:spacing w:before="120" w:after="120"/>
        <w:ind w:left="0"/>
        <w:rPr>
          <w:rFonts w:cs="Arial"/>
          <w:b/>
          <w:bCs/>
          <w:i/>
        </w:rPr>
      </w:pPr>
      <w:r w:rsidRPr="001B3724">
        <w:rPr>
          <w:rFonts w:cs="Arial"/>
          <w:b/>
          <w:bCs/>
          <w:i/>
        </w:rPr>
        <w:t>Period of study</w:t>
      </w:r>
    </w:p>
    <w:p w14:paraId="0E2C7C1D" w14:textId="6CC8D427" w:rsidR="00F20C3F" w:rsidRPr="009B4022" w:rsidRDefault="00F20C3F" w:rsidP="000B3F5F">
      <w:pPr>
        <w:pStyle w:val="Default"/>
        <w:numPr>
          <w:ilvl w:val="1"/>
          <w:numId w:val="3"/>
        </w:numPr>
        <w:ind w:left="567" w:hanging="567"/>
        <w:rPr>
          <w:color w:val="auto"/>
        </w:rPr>
      </w:pPr>
      <w:r w:rsidRPr="009B4022">
        <w:rPr>
          <w:color w:val="auto"/>
        </w:rPr>
        <w:t>The period of study</w:t>
      </w:r>
      <w:r>
        <w:rPr>
          <w:color w:val="auto"/>
        </w:rPr>
        <w:fldChar w:fldCharType="begin"/>
      </w:r>
      <w:r>
        <w:instrText xml:space="preserve"> XE "</w:instrText>
      </w:r>
      <w:r w:rsidRPr="006D4526">
        <w:rPr>
          <w:color w:val="auto"/>
        </w:rPr>
        <w:instrText>period</w:instrText>
      </w:r>
      <w:r>
        <w:rPr>
          <w:color w:val="auto"/>
        </w:rPr>
        <w:instrText>s</w:instrText>
      </w:r>
      <w:r w:rsidRPr="006D4526">
        <w:rPr>
          <w:color w:val="auto"/>
        </w:rPr>
        <w:instrText xml:space="preserve"> of study</w:instrText>
      </w:r>
      <w:r>
        <w:instrText xml:space="preserve">" </w:instrText>
      </w:r>
      <w:r>
        <w:rPr>
          <w:color w:val="auto"/>
        </w:rPr>
        <w:fldChar w:fldCharType="end"/>
      </w:r>
      <w:r w:rsidRPr="009B4022">
        <w:rPr>
          <w:color w:val="auto"/>
        </w:rPr>
        <w:t xml:space="preserve"> commences when</w:t>
      </w:r>
      <w:r w:rsidR="004642A8" w:rsidRPr="004642A8">
        <w:rPr>
          <w:noProof/>
        </w:rPr>
        <w:t xml:space="preserve"> </w:t>
      </w:r>
      <w:r w:rsidRPr="009B4022">
        <w:rPr>
          <w:color w:val="auto"/>
        </w:rPr>
        <w:t xml:space="preserve">the student is first registered for the degree programme. Students are expected to complete their programme within the specified normal period of study and must not exceed the maximum study period. </w:t>
      </w:r>
    </w:p>
    <w:p w14:paraId="5BA220A0" w14:textId="6F7FD27A" w:rsidR="00F20C3F" w:rsidRPr="009B4022" w:rsidRDefault="00075AB5" w:rsidP="000B3F5F">
      <w:pPr>
        <w:pStyle w:val="Default"/>
        <w:numPr>
          <w:ilvl w:val="1"/>
          <w:numId w:val="3"/>
        </w:numPr>
        <w:spacing w:before="120"/>
        <w:ind w:left="567" w:hanging="567"/>
        <w:rPr>
          <w:color w:val="auto"/>
        </w:rPr>
      </w:pPr>
      <w:r>
        <w:rPr>
          <w:rFonts w:ascii="Times New Roman" w:hAnsi="Times New Roman"/>
          <w:noProof/>
        </w:rPr>
        <w:lastRenderedPageBreak/>
        <mc:AlternateContent>
          <mc:Choice Requires="wps">
            <w:drawing>
              <wp:anchor distT="0" distB="0" distL="114300" distR="114300" simplePos="0" relativeHeight="251658250" behindDoc="0" locked="0" layoutInCell="1" allowOverlap="1" wp14:anchorId="10A90C23" wp14:editId="5C456AE7">
                <wp:simplePos x="0" y="0"/>
                <wp:positionH relativeFrom="margin">
                  <wp:align>center</wp:align>
                </wp:positionH>
                <wp:positionV relativeFrom="paragraph">
                  <wp:posOffset>-1905</wp:posOffset>
                </wp:positionV>
                <wp:extent cx="6315075" cy="1224951"/>
                <wp:effectExtent l="0" t="0" r="28575" b="13335"/>
                <wp:wrapNone/>
                <wp:docPr id="22" name="Rectangle 2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24951"/>
                        </a:xfrm>
                        <a:prstGeom prst="rect">
                          <a:avLst/>
                        </a:prstGeom>
                        <a:noFill/>
                        <a:ln w="9525">
                          <a:solidFill>
                            <a:srgbClr val="000000"/>
                          </a:solidFill>
                          <a:miter lim="800000"/>
                          <a:headEnd/>
                          <a:tailEnd/>
                        </a:ln>
                      </wps:spPr>
                      <wps:txbx>
                        <w:txbxContent>
                          <w:p w14:paraId="4391B48D" w14:textId="77777777" w:rsidR="00022BE9" w:rsidRDefault="00022BE9" w:rsidP="00A441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0C23" id="Rectangle 22" o:spid="_x0000_s1030" alt="Box to indicate that the clauses within it are regulatory" style="position:absolute;left:0;text-align:left;margin-left:0;margin-top:-.15pt;width:497.25pt;height:96.4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" filled="f">
                <v:textbox>
                  <w:txbxContent>
                    <w:p w14:paraId="4391B48D" w14:textId="77777777" w:rsidR="00022BE9" w:rsidRDefault="00022BE9" w:rsidP="00A44180">
                      <w:pPr>
                        <w:jc w:val="center"/>
                      </w:pPr>
                    </w:p>
                  </w:txbxContent>
                </v:textbox>
                <w10:wrap anchorx="margin"/>
              </v:rect>
            </w:pict>
          </mc:Fallback>
        </mc:AlternateContent>
      </w:r>
      <w:r w:rsidR="00F20C3F" w:rsidRPr="009B4022">
        <w:rPr>
          <w:color w:val="auto"/>
        </w:rPr>
        <w:t xml:space="preserve">The maximum study period normally only applies to students who are undergoing re-assessment. </w:t>
      </w:r>
    </w:p>
    <w:p w14:paraId="76B22FA7" w14:textId="31DE8653" w:rsidR="00AD1A4A" w:rsidRPr="00A127B1" w:rsidRDefault="00F20C3F" w:rsidP="000B3F5F">
      <w:pPr>
        <w:pStyle w:val="Default"/>
        <w:numPr>
          <w:ilvl w:val="1"/>
          <w:numId w:val="3"/>
        </w:numPr>
        <w:spacing w:before="120" w:after="240"/>
        <w:ind w:left="567" w:hanging="567"/>
      </w:pPr>
      <w:r w:rsidRPr="00F72628">
        <w:rPr>
          <w:color w:val="auto"/>
        </w:rPr>
        <w:t>T</w:t>
      </w:r>
      <w:r w:rsidRPr="00F72628">
        <w:t>he</w:t>
      </w:r>
      <w:r w:rsidRPr="00BB06ED">
        <w:t xml:space="preserve"> </w:t>
      </w:r>
      <w:r w:rsidRPr="000B74AA">
        <w:rPr>
          <w:color w:val="auto"/>
        </w:rPr>
        <w:t>following table shows the normal and maximum periods of study for taught postgraduate degrees. These periods of study include extensions but exclude suspensions of study.</w:t>
      </w:r>
      <w:r w:rsidR="00A127B1">
        <w:rPr>
          <w:color w:val="auto"/>
        </w:rPr>
        <w:t xml:space="preserve"> </w:t>
      </w:r>
      <w:r w:rsidR="00A127B1" w:rsidRPr="00EE42F2">
        <w:rPr>
          <w:color w:val="auto"/>
          <w:szCs w:val="21"/>
        </w:rPr>
        <w:t xml:space="preserve">A student will normally only be able to take a supplementary year due to </w:t>
      </w:r>
      <w:r w:rsidR="001B2912" w:rsidRPr="00043E45">
        <w:rPr>
          <w:color w:val="auto"/>
        </w:rPr>
        <w:t>exceptional</w:t>
      </w:r>
      <w:r w:rsidR="00A127B1" w:rsidRPr="00043E45">
        <w:rPr>
          <w:color w:val="auto"/>
          <w:szCs w:val="21"/>
        </w:rPr>
        <w:t xml:space="preserve"> </w:t>
      </w:r>
      <w:r w:rsidR="00A127B1" w:rsidRPr="00EE42F2">
        <w:rPr>
          <w:color w:val="auto"/>
          <w:szCs w:val="21"/>
        </w:rPr>
        <w:t>circumstances once during their programme of study.</w:t>
      </w:r>
    </w:p>
    <w:tbl>
      <w:tblPr>
        <w:tblStyle w:val="TableGridLight"/>
        <w:tblW w:w="4963" w:type="pct"/>
        <w:tblLook w:val="00A0" w:firstRow="1" w:lastRow="0" w:firstColumn="1" w:lastColumn="0" w:noHBand="0" w:noVBand="0"/>
      </w:tblPr>
      <w:tblGrid>
        <w:gridCol w:w="2974"/>
        <w:gridCol w:w="2332"/>
        <w:gridCol w:w="2200"/>
        <w:gridCol w:w="2051"/>
      </w:tblGrid>
      <w:tr w:rsidR="00F20C3F" w:rsidRPr="009B4022" w14:paraId="1B81D0C1" w14:textId="77777777" w:rsidTr="00AB177C">
        <w:tc>
          <w:tcPr>
            <w:tcW w:w="1556" w:type="pct"/>
            <w:shd w:val="clear" w:color="auto" w:fill="DAEEF3" w:themeFill="accent5" w:themeFillTint="33"/>
          </w:tcPr>
          <w:p w14:paraId="2CDB12FA" w14:textId="77777777" w:rsidR="00F20C3F" w:rsidRPr="009B4022" w:rsidRDefault="00F20C3F" w:rsidP="000B3F5F">
            <w:pPr>
              <w:spacing w:before="60" w:after="60"/>
              <w:rPr>
                <w:rFonts w:cs="Arial"/>
                <w:lang w:eastAsia="en-GB"/>
              </w:rPr>
            </w:pPr>
            <w:r w:rsidRPr="009B4022">
              <w:rPr>
                <w:rFonts w:cs="Arial"/>
                <w:b/>
                <w:bCs/>
                <w:lang w:eastAsia="en-GB"/>
              </w:rPr>
              <w:t>Title of award</w:t>
            </w:r>
          </w:p>
        </w:tc>
        <w:tc>
          <w:tcPr>
            <w:tcW w:w="0" w:type="auto"/>
            <w:shd w:val="clear" w:color="auto" w:fill="DAEEF3" w:themeFill="accent5" w:themeFillTint="33"/>
          </w:tcPr>
          <w:p w14:paraId="6B73DDA7" w14:textId="77777777" w:rsidR="00F20C3F" w:rsidRPr="009B4022" w:rsidRDefault="00F20C3F" w:rsidP="000B3F5F">
            <w:pPr>
              <w:spacing w:before="60" w:after="60"/>
              <w:rPr>
                <w:rFonts w:cs="Arial"/>
                <w:lang w:eastAsia="en-GB"/>
              </w:rPr>
            </w:pPr>
            <w:r w:rsidRPr="009B4022">
              <w:rPr>
                <w:rFonts w:cs="Arial"/>
                <w:b/>
                <w:bCs/>
                <w:lang w:eastAsia="en-GB"/>
              </w:rPr>
              <w:t>Student mode of attendance</w:t>
            </w:r>
          </w:p>
        </w:tc>
        <w:tc>
          <w:tcPr>
            <w:tcW w:w="0" w:type="auto"/>
            <w:shd w:val="clear" w:color="auto" w:fill="DAEEF3" w:themeFill="accent5" w:themeFillTint="33"/>
          </w:tcPr>
          <w:p w14:paraId="570B51E4" w14:textId="77777777" w:rsidR="00F20C3F" w:rsidRPr="009B4022" w:rsidRDefault="00F20C3F" w:rsidP="000B3F5F">
            <w:pPr>
              <w:spacing w:before="60" w:after="60"/>
              <w:rPr>
                <w:rFonts w:cs="Arial"/>
                <w:lang w:eastAsia="en-GB"/>
              </w:rPr>
            </w:pPr>
            <w:r w:rsidRPr="009B4022">
              <w:rPr>
                <w:rFonts w:cs="Arial"/>
                <w:b/>
                <w:bCs/>
                <w:lang w:eastAsia="en-GB"/>
              </w:rPr>
              <w:t>Normal study period</w:t>
            </w:r>
          </w:p>
        </w:tc>
        <w:tc>
          <w:tcPr>
            <w:tcW w:w="0" w:type="auto"/>
            <w:shd w:val="clear" w:color="auto" w:fill="DAEEF3" w:themeFill="accent5" w:themeFillTint="33"/>
          </w:tcPr>
          <w:p w14:paraId="68518C57" w14:textId="77777777" w:rsidR="00F20C3F" w:rsidRPr="009B4022" w:rsidRDefault="00F20C3F" w:rsidP="000B3F5F">
            <w:pPr>
              <w:spacing w:before="60" w:after="60"/>
              <w:rPr>
                <w:rFonts w:cs="Arial"/>
                <w:lang w:eastAsia="en-GB"/>
              </w:rPr>
            </w:pPr>
            <w:r w:rsidRPr="009B4022">
              <w:rPr>
                <w:rFonts w:cs="Arial"/>
                <w:b/>
                <w:bCs/>
                <w:lang w:eastAsia="en-GB"/>
              </w:rPr>
              <w:t>Maximum study period</w:t>
            </w:r>
          </w:p>
        </w:tc>
      </w:tr>
      <w:tr w:rsidR="00F20C3F" w:rsidRPr="009B4022" w14:paraId="5BCE18FF" w14:textId="77777777" w:rsidTr="00AB177C">
        <w:tc>
          <w:tcPr>
            <w:tcW w:w="1556" w:type="pct"/>
            <w:vMerge w:val="restart"/>
          </w:tcPr>
          <w:p w14:paraId="5E324C36" w14:textId="77777777" w:rsidR="00F20C3F" w:rsidRPr="009B4022" w:rsidRDefault="00F20C3F" w:rsidP="000B3F5F">
            <w:pPr>
              <w:spacing w:after="60"/>
              <w:rPr>
                <w:rFonts w:cs="Arial"/>
                <w:lang w:eastAsia="en-GB"/>
              </w:rPr>
            </w:pPr>
            <w:r w:rsidRPr="009B4022">
              <w:rPr>
                <w:rFonts w:cs="Arial"/>
                <w:b/>
                <w:bCs/>
                <w:lang w:eastAsia="en-GB"/>
              </w:rPr>
              <w:t>Postgraduate Certificate</w:t>
            </w:r>
          </w:p>
          <w:p w14:paraId="4AA29420" w14:textId="77777777" w:rsidR="00F20C3F" w:rsidRPr="009B4022" w:rsidRDefault="00F20C3F" w:rsidP="000B3F5F">
            <w:pPr>
              <w:spacing w:after="60"/>
              <w:rPr>
                <w:rFonts w:cs="Arial"/>
                <w:lang w:eastAsia="en-GB"/>
              </w:rPr>
            </w:pPr>
            <w:r w:rsidRPr="009B4022">
              <w:rPr>
                <w:rFonts w:cs="Arial"/>
                <w:lang w:eastAsia="en-GB"/>
              </w:rPr>
              <w:t>60 credit points</w:t>
            </w:r>
          </w:p>
        </w:tc>
        <w:tc>
          <w:tcPr>
            <w:tcW w:w="0" w:type="auto"/>
          </w:tcPr>
          <w:p w14:paraId="5A1967AA" w14:textId="77777777" w:rsidR="00F20C3F" w:rsidRPr="009B4022" w:rsidRDefault="00F20C3F" w:rsidP="000B3F5F">
            <w:pPr>
              <w:spacing w:after="60"/>
              <w:rPr>
                <w:rFonts w:cs="Arial"/>
                <w:lang w:eastAsia="en-GB"/>
              </w:rPr>
            </w:pPr>
            <w:r w:rsidRPr="009B4022">
              <w:rPr>
                <w:rFonts w:cs="Arial"/>
                <w:lang w:eastAsia="en-GB"/>
              </w:rPr>
              <w:t>Full-time</w:t>
            </w:r>
          </w:p>
          <w:p w14:paraId="1BAACF02" w14:textId="77777777" w:rsidR="00F20C3F" w:rsidRPr="009B4022" w:rsidRDefault="00F20C3F" w:rsidP="000B3F5F">
            <w:pPr>
              <w:spacing w:after="60"/>
              <w:rPr>
                <w:rFonts w:cs="Arial"/>
                <w:lang w:eastAsia="en-GB"/>
              </w:rPr>
            </w:pPr>
          </w:p>
        </w:tc>
        <w:tc>
          <w:tcPr>
            <w:tcW w:w="0" w:type="auto"/>
          </w:tcPr>
          <w:p w14:paraId="02D448F0" w14:textId="77777777" w:rsidR="00F20C3F" w:rsidRPr="009B4022" w:rsidRDefault="00F20C3F" w:rsidP="000B3F5F">
            <w:pPr>
              <w:spacing w:after="60"/>
              <w:rPr>
                <w:rFonts w:cs="Arial"/>
                <w:lang w:eastAsia="en-GB"/>
              </w:rPr>
            </w:pPr>
            <w:r w:rsidRPr="009B4022">
              <w:rPr>
                <w:rFonts w:cs="Arial"/>
                <w:lang w:eastAsia="en-GB"/>
              </w:rPr>
              <w:t xml:space="preserve">Not less than 15 weeks' study </w:t>
            </w:r>
          </w:p>
        </w:tc>
        <w:tc>
          <w:tcPr>
            <w:tcW w:w="0" w:type="auto"/>
          </w:tcPr>
          <w:p w14:paraId="24FEBE0F" w14:textId="77777777" w:rsidR="00F20C3F" w:rsidRPr="009B4022" w:rsidRDefault="00F20C3F" w:rsidP="000B3F5F">
            <w:pPr>
              <w:spacing w:after="60"/>
              <w:rPr>
                <w:rFonts w:cs="Arial"/>
                <w:lang w:eastAsia="en-GB"/>
              </w:rPr>
            </w:pPr>
            <w:r w:rsidRPr="009B4022">
              <w:rPr>
                <w:rFonts w:cs="Arial"/>
                <w:lang w:eastAsia="en-GB"/>
              </w:rPr>
              <w:t xml:space="preserve">6 months </w:t>
            </w:r>
          </w:p>
        </w:tc>
      </w:tr>
      <w:tr w:rsidR="00F20C3F" w:rsidRPr="009B4022" w14:paraId="711DDA56" w14:textId="77777777" w:rsidTr="00AB177C">
        <w:tc>
          <w:tcPr>
            <w:tcW w:w="1556" w:type="pct"/>
            <w:vMerge/>
          </w:tcPr>
          <w:p w14:paraId="0CA1CD6D" w14:textId="77777777" w:rsidR="00F20C3F" w:rsidRPr="009B4022" w:rsidRDefault="00F20C3F" w:rsidP="000B3F5F">
            <w:pPr>
              <w:spacing w:after="60"/>
              <w:rPr>
                <w:rFonts w:cs="Arial"/>
                <w:b/>
                <w:bCs/>
                <w:lang w:eastAsia="en-GB"/>
              </w:rPr>
            </w:pPr>
          </w:p>
        </w:tc>
        <w:tc>
          <w:tcPr>
            <w:tcW w:w="0" w:type="auto"/>
          </w:tcPr>
          <w:p w14:paraId="36527975" w14:textId="151E6AE6" w:rsidR="00F20C3F" w:rsidRPr="009B4022" w:rsidRDefault="00F20C3F" w:rsidP="000B3F5F">
            <w:pPr>
              <w:spacing w:after="60"/>
              <w:rPr>
                <w:rFonts w:cs="Arial"/>
                <w:lang w:eastAsia="en-GB"/>
              </w:rPr>
            </w:pPr>
            <w:r w:rsidRPr="009B4022">
              <w:rPr>
                <w:rFonts w:cs="Arial"/>
                <w:lang w:eastAsia="en-GB"/>
              </w:rPr>
              <w:t>Part-time</w:t>
            </w:r>
          </w:p>
          <w:p w14:paraId="150A5373" w14:textId="77777777" w:rsidR="00F20C3F" w:rsidRPr="009B4022" w:rsidRDefault="00F20C3F" w:rsidP="000B3F5F">
            <w:pPr>
              <w:spacing w:after="60"/>
              <w:rPr>
                <w:rFonts w:cs="Arial"/>
                <w:lang w:eastAsia="en-GB"/>
              </w:rPr>
            </w:pPr>
          </w:p>
        </w:tc>
        <w:tc>
          <w:tcPr>
            <w:tcW w:w="0" w:type="auto"/>
          </w:tcPr>
          <w:p w14:paraId="4830235E" w14:textId="77777777" w:rsidR="00F20C3F" w:rsidRPr="009B4022" w:rsidRDefault="00F20C3F" w:rsidP="000B3F5F">
            <w:pPr>
              <w:spacing w:after="60"/>
              <w:rPr>
                <w:rFonts w:cs="Arial"/>
                <w:lang w:eastAsia="en-GB"/>
              </w:rPr>
            </w:pPr>
            <w:r w:rsidRPr="009B4022">
              <w:rPr>
                <w:rFonts w:cs="Arial"/>
                <w:lang w:eastAsia="en-GB"/>
              </w:rPr>
              <w:t>6 months</w:t>
            </w:r>
          </w:p>
          <w:p w14:paraId="79C996A6" w14:textId="77777777" w:rsidR="00F20C3F" w:rsidRPr="009B4022" w:rsidRDefault="00F20C3F" w:rsidP="000B3F5F">
            <w:pPr>
              <w:spacing w:after="60"/>
              <w:rPr>
                <w:rFonts w:cs="Arial"/>
                <w:lang w:eastAsia="en-GB"/>
              </w:rPr>
            </w:pPr>
          </w:p>
        </w:tc>
        <w:tc>
          <w:tcPr>
            <w:tcW w:w="0" w:type="auto"/>
          </w:tcPr>
          <w:p w14:paraId="45A565C6" w14:textId="77777777" w:rsidR="00F20C3F" w:rsidRPr="009B4022" w:rsidRDefault="00F20C3F" w:rsidP="000B3F5F">
            <w:pPr>
              <w:spacing w:after="60"/>
              <w:rPr>
                <w:rFonts w:cs="Arial"/>
                <w:lang w:eastAsia="en-GB"/>
              </w:rPr>
            </w:pPr>
            <w:r w:rsidRPr="009B4022">
              <w:rPr>
                <w:rFonts w:cs="Arial"/>
                <w:lang w:eastAsia="en-GB"/>
              </w:rPr>
              <w:t>12 months</w:t>
            </w:r>
          </w:p>
          <w:p w14:paraId="753E465A" w14:textId="77777777" w:rsidR="00F20C3F" w:rsidRPr="009B4022" w:rsidRDefault="00F20C3F" w:rsidP="000B3F5F">
            <w:pPr>
              <w:spacing w:after="60"/>
              <w:rPr>
                <w:rFonts w:cs="Arial"/>
                <w:lang w:eastAsia="en-GB"/>
              </w:rPr>
            </w:pPr>
          </w:p>
        </w:tc>
      </w:tr>
      <w:tr w:rsidR="00F20C3F" w:rsidRPr="009B4022" w14:paraId="2D29908E" w14:textId="77777777" w:rsidTr="00AB177C">
        <w:tc>
          <w:tcPr>
            <w:tcW w:w="1556" w:type="pct"/>
            <w:vMerge/>
          </w:tcPr>
          <w:p w14:paraId="214E07F6" w14:textId="77777777" w:rsidR="00F20C3F" w:rsidRPr="009B4022" w:rsidRDefault="00F20C3F" w:rsidP="000B3F5F">
            <w:pPr>
              <w:spacing w:after="60"/>
              <w:rPr>
                <w:rFonts w:cs="Arial"/>
                <w:b/>
                <w:bCs/>
                <w:lang w:eastAsia="en-GB"/>
              </w:rPr>
            </w:pPr>
          </w:p>
        </w:tc>
        <w:tc>
          <w:tcPr>
            <w:tcW w:w="0" w:type="auto"/>
          </w:tcPr>
          <w:p w14:paraId="49941F70" w14:textId="2AC2DC81" w:rsidR="00F20C3F" w:rsidRPr="009B4022" w:rsidRDefault="00F20C3F" w:rsidP="000B3F5F">
            <w:pPr>
              <w:spacing w:after="60"/>
              <w:rPr>
                <w:rFonts w:cs="Arial"/>
                <w:lang w:eastAsia="en-GB"/>
              </w:rPr>
            </w:pPr>
            <w:r w:rsidRPr="009B4022">
              <w:rPr>
                <w:rFonts w:cs="Arial"/>
                <w:lang w:eastAsia="en-GB"/>
              </w:rPr>
              <w:t>Part-time variable</w:t>
            </w:r>
          </w:p>
        </w:tc>
        <w:tc>
          <w:tcPr>
            <w:tcW w:w="0" w:type="auto"/>
          </w:tcPr>
          <w:p w14:paraId="5286F8EF" w14:textId="77777777" w:rsidR="00F20C3F" w:rsidRPr="009B4022" w:rsidRDefault="00F20C3F" w:rsidP="000B3F5F">
            <w:pPr>
              <w:spacing w:after="60"/>
              <w:rPr>
                <w:rFonts w:cs="Arial"/>
                <w:lang w:eastAsia="en-GB"/>
              </w:rPr>
            </w:pPr>
            <w:r w:rsidRPr="009B4022">
              <w:rPr>
                <w:rFonts w:cs="Arial"/>
                <w:lang w:eastAsia="en-GB"/>
              </w:rPr>
              <w:t>Not applicable</w:t>
            </w:r>
          </w:p>
        </w:tc>
        <w:tc>
          <w:tcPr>
            <w:tcW w:w="0" w:type="auto"/>
          </w:tcPr>
          <w:p w14:paraId="1F08BC39" w14:textId="77777777" w:rsidR="00F20C3F" w:rsidRPr="000B74AA" w:rsidRDefault="00F20C3F" w:rsidP="000B3F5F">
            <w:pPr>
              <w:spacing w:after="60"/>
              <w:rPr>
                <w:rFonts w:cs="Arial"/>
                <w:lang w:eastAsia="en-GB"/>
              </w:rPr>
            </w:pPr>
            <w:r w:rsidRPr="000B74AA">
              <w:rPr>
                <w:rFonts w:cs="Arial"/>
                <w:lang w:eastAsia="en-GB"/>
              </w:rPr>
              <w:t>Not more than three years</w:t>
            </w:r>
          </w:p>
        </w:tc>
      </w:tr>
      <w:tr w:rsidR="00F20C3F" w:rsidRPr="009B4022" w14:paraId="6AB16EB9" w14:textId="77777777" w:rsidTr="00AB177C">
        <w:tc>
          <w:tcPr>
            <w:tcW w:w="1556" w:type="pct"/>
            <w:vMerge w:val="restart"/>
          </w:tcPr>
          <w:p w14:paraId="2E9B53C1" w14:textId="77777777" w:rsidR="00F20C3F" w:rsidRPr="009B4022" w:rsidRDefault="00F20C3F" w:rsidP="000B3F5F">
            <w:pPr>
              <w:spacing w:after="60"/>
              <w:rPr>
                <w:rFonts w:cs="Arial"/>
                <w:lang w:eastAsia="en-GB"/>
              </w:rPr>
            </w:pPr>
            <w:r w:rsidRPr="009B4022">
              <w:rPr>
                <w:rFonts w:cs="Arial"/>
                <w:b/>
                <w:bCs/>
                <w:lang w:eastAsia="en-GB"/>
              </w:rPr>
              <w:t>Postgraduate Diploma</w:t>
            </w:r>
            <w:r w:rsidRPr="009B4022">
              <w:rPr>
                <w:rFonts w:cs="Arial"/>
                <w:lang w:eastAsia="en-GB"/>
              </w:rPr>
              <w:t xml:space="preserve"> </w:t>
            </w:r>
          </w:p>
          <w:p w14:paraId="17E8E77C" w14:textId="77777777" w:rsidR="00F20C3F" w:rsidRPr="009B4022" w:rsidRDefault="00F20C3F" w:rsidP="000B3F5F">
            <w:pPr>
              <w:spacing w:after="60"/>
              <w:rPr>
                <w:rFonts w:cs="Arial"/>
                <w:lang w:eastAsia="en-GB"/>
              </w:rPr>
            </w:pPr>
            <w:r w:rsidRPr="009B4022">
              <w:rPr>
                <w:rFonts w:cs="Arial"/>
                <w:lang w:eastAsia="en-GB"/>
              </w:rPr>
              <w:t>120 credit points</w:t>
            </w:r>
          </w:p>
        </w:tc>
        <w:tc>
          <w:tcPr>
            <w:tcW w:w="0" w:type="auto"/>
          </w:tcPr>
          <w:p w14:paraId="5D0547C0" w14:textId="77777777" w:rsidR="00F20C3F" w:rsidRPr="009B4022" w:rsidRDefault="00F20C3F" w:rsidP="000B3F5F">
            <w:pPr>
              <w:spacing w:after="60"/>
              <w:rPr>
                <w:rFonts w:cs="Arial"/>
                <w:lang w:eastAsia="en-GB"/>
              </w:rPr>
            </w:pPr>
            <w:r w:rsidRPr="009B4022">
              <w:rPr>
                <w:rFonts w:cs="Arial"/>
                <w:lang w:eastAsia="en-GB"/>
              </w:rPr>
              <w:t xml:space="preserve">Full-time </w:t>
            </w:r>
          </w:p>
        </w:tc>
        <w:tc>
          <w:tcPr>
            <w:tcW w:w="0" w:type="auto"/>
          </w:tcPr>
          <w:p w14:paraId="2E9E8A6F" w14:textId="77777777" w:rsidR="00F20C3F" w:rsidRPr="009B4022" w:rsidRDefault="00F20C3F" w:rsidP="000B3F5F">
            <w:pPr>
              <w:spacing w:after="60"/>
              <w:rPr>
                <w:rFonts w:cs="Arial"/>
                <w:lang w:eastAsia="en-GB"/>
              </w:rPr>
            </w:pPr>
            <w:r w:rsidRPr="009B4022">
              <w:rPr>
                <w:rFonts w:cs="Arial"/>
                <w:lang w:eastAsia="en-GB"/>
              </w:rPr>
              <w:t xml:space="preserve">Not less than 31 weeks' study </w:t>
            </w:r>
          </w:p>
        </w:tc>
        <w:tc>
          <w:tcPr>
            <w:tcW w:w="0" w:type="auto"/>
          </w:tcPr>
          <w:p w14:paraId="13319D91" w14:textId="77777777" w:rsidR="00F20C3F" w:rsidRPr="000B74AA" w:rsidRDefault="00F20C3F" w:rsidP="000B3F5F">
            <w:pPr>
              <w:spacing w:after="60"/>
              <w:rPr>
                <w:rFonts w:cs="Arial"/>
                <w:lang w:eastAsia="en-GB"/>
              </w:rPr>
            </w:pPr>
            <w:r w:rsidRPr="000B74AA">
              <w:rPr>
                <w:rFonts w:cs="Arial"/>
                <w:lang w:eastAsia="en-GB"/>
              </w:rPr>
              <w:t xml:space="preserve">12 months </w:t>
            </w:r>
          </w:p>
          <w:p w14:paraId="717683F6" w14:textId="77777777" w:rsidR="00F20C3F" w:rsidRPr="000B74AA" w:rsidRDefault="00F20C3F" w:rsidP="000B3F5F">
            <w:pPr>
              <w:spacing w:after="60"/>
              <w:rPr>
                <w:rFonts w:cs="Arial"/>
                <w:lang w:eastAsia="en-GB"/>
              </w:rPr>
            </w:pPr>
          </w:p>
        </w:tc>
      </w:tr>
      <w:tr w:rsidR="00F20C3F" w:rsidRPr="009B4022" w14:paraId="5583ED03" w14:textId="77777777" w:rsidTr="00AB177C">
        <w:tc>
          <w:tcPr>
            <w:tcW w:w="1556" w:type="pct"/>
            <w:vMerge/>
          </w:tcPr>
          <w:p w14:paraId="33F1A0E0" w14:textId="77777777" w:rsidR="00F20C3F" w:rsidRPr="009B4022" w:rsidRDefault="00F20C3F" w:rsidP="000B3F5F">
            <w:pPr>
              <w:spacing w:after="60"/>
              <w:rPr>
                <w:rFonts w:cs="Arial"/>
                <w:b/>
                <w:bCs/>
                <w:lang w:eastAsia="en-GB"/>
              </w:rPr>
            </w:pPr>
          </w:p>
        </w:tc>
        <w:tc>
          <w:tcPr>
            <w:tcW w:w="0" w:type="auto"/>
          </w:tcPr>
          <w:p w14:paraId="57B579E8" w14:textId="77777777" w:rsidR="00F20C3F" w:rsidRPr="009B4022" w:rsidRDefault="00F20C3F" w:rsidP="000B3F5F">
            <w:pPr>
              <w:spacing w:after="60"/>
              <w:rPr>
                <w:rFonts w:cs="Arial"/>
                <w:lang w:eastAsia="en-GB"/>
              </w:rPr>
            </w:pPr>
            <w:r w:rsidRPr="009B4022">
              <w:rPr>
                <w:rFonts w:cs="Arial"/>
                <w:lang w:eastAsia="en-GB"/>
              </w:rPr>
              <w:t>Part-time</w:t>
            </w:r>
          </w:p>
          <w:p w14:paraId="68128C86" w14:textId="77777777" w:rsidR="00F20C3F" w:rsidRPr="009B4022" w:rsidRDefault="00F20C3F" w:rsidP="000B3F5F">
            <w:pPr>
              <w:spacing w:after="60"/>
              <w:rPr>
                <w:rFonts w:cs="Arial"/>
                <w:lang w:eastAsia="en-GB"/>
              </w:rPr>
            </w:pPr>
          </w:p>
        </w:tc>
        <w:tc>
          <w:tcPr>
            <w:tcW w:w="0" w:type="auto"/>
          </w:tcPr>
          <w:p w14:paraId="2AA5E951" w14:textId="62BE02F7" w:rsidR="00F20C3F" w:rsidRPr="009B4022" w:rsidRDefault="00936FFA" w:rsidP="000B3F5F">
            <w:pPr>
              <w:spacing w:after="60"/>
              <w:rPr>
                <w:rFonts w:cs="Arial"/>
                <w:lang w:eastAsia="en-GB"/>
              </w:rPr>
            </w:pPr>
            <w:r w:rsidRPr="008D25EE">
              <w:rPr>
                <w:rFonts w:cs="Arial"/>
                <w:lang w:eastAsia="en-GB"/>
              </w:rPr>
              <w:t>12</w:t>
            </w:r>
            <w:r w:rsidR="00F20C3F" w:rsidRPr="009B4022">
              <w:rPr>
                <w:rFonts w:cs="Arial"/>
                <w:lang w:eastAsia="en-GB"/>
              </w:rPr>
              <w:t xml:space="preserve"> months</w:t>
            </w:r>
          </w:p>
          <w:p w14:paraId="39F48CD6" w14:textId="77777777" w:rsidR="00F20C3F" w:rsidRPr="009B4022" w:rsidRDefault="00F20C3F" w:rsidP="000B3F5F">
            <w:pPr>
              <w:spacing w:after="60"/>
              <w:rPr>
                <w:rFonts w:cs="Arial"/>
                <w:lang w:eastAsia="en-GB"/>
              </w:rPr>
            </w:pPr>
          </w:p>
        </w:tc>
        <w:tc>
          <w:tcPr>
            <w:tcW w:w="0" w:type="auto"/>
          </w:tcPr>
          <w:p w14:paraId="75CBC15C" w14:textId="77777777" w:rsidR="00F20C3F" w:rsidRPr="000B74AA" w:rsidRDefault="00F20C3F" w:rsidP="000B3F5F">
            <w:pPr>
              <w:spacing w:after="60"/>
              <w:rPr>
                <w:rFonts w:cs="Arial"/>
                <w:lang w:eastAsia="en-GB"/>
              </w:rPr>
            </w:pPr>
            <w:r w:rsidRPr="000B74AA">
              <w:rPr>
                <w:rFonts w:cs="Arial"/>
                <w:lang w:eastAsia="en-GB"/>
              </w:rPr>
              <w:t>24 months</w:t>
            </w:r>
          </w:p>
          <w:p w14:paraId="24C5DB89" w14:textId="77777777" w:rsidR="00F20C3F" w:rsidRPr="000B74AA" w:rsidRDefault="00F20C3F" w:rsidP="000B3F5F">
            <w:pPr>
              <w:spacing w:after="60"/>
              <w:rPr>
                <w:rFonts w:cs="Arial"/>
                <w:lang w:eastAsia="en-GB"/>
              </w:rPr>
            </w:pPr>
          </w:p>
        </w:tc>
      </w:tr>
      <w:tr w:rsidR="00F20C3F" w:rsidRPr="009B4022" w14:paraId="000FB9EC" w14:textId="77777777" w:rsidTr="00AB177C">
        <w:tc>
          <w:tcPr>
            <w:tcW w:w="1556" w:type="pct"/>
            <w:vMerge/>
          </w:tcPr>
          <w:p w14:paraId="4128688D" w14:textId="77777777" w:rsidR="00F20C3F" w:rsidRPr="009B4022" w:rsidRDefault="00F20C3F" w:rsidP="000B3F5F">
            <w:pPr>
              <w:spacing w:after="60"/>
              <w:rPr>
                <w:rFonts w:cs="Arial"/>
                <w:b/>
                <w:bCs/>
                <w:lang w:eastAsia="en-GB"/>
              </w:rPr>
            </w:pPr>
          </w:p>
        </w:tc>
        <w:tc>
          <w:tcPr>
            <w:tcW w:w="0" w:type="auto"/>
          </w:tcPr>
          <w:p w14:paraId="463FC89B" w14:textId="77777777" w:rsidR="00F20C3F" w:rsidRPr="009B4022" w:rsidRDefault="00F20C3F" w:rsidP="000B3F5F">
            <w:pPr>
              <w:spacing w:after="60"/>
              <w:rPr>
                <w:rFonts w:cs="Arial"/>
                <w:lang w:eastAsia="en-GB"/>
              </w:rPr>
            </w:pPr>
            <w:r w:rsidRPr="009B4022">
              <w:rPr>
                <w:rFonts w:cs="Arial"/>
                <w:lang w:eastAsia="en-GB"/>
              </w:rPr>
              <w:t>Part-time variable</w:t>
            </w:r>
          </w:p>
        </w:tc>
        <w:tc>
          <w:tcPr>
            <w:tcW w:w="0" w:type="auto"/>
          </w:tcPr>
          <w:p w14:paraId="17FFC4EB" w14:textId="77777777" w:rsidR="00F20C3F" w:rsidRPr="009B4022" w:rsidRDefault="00F20C3F" w:rsidP="000B3F5F">
            <w:pPr>
              <w:spacing w:after="60"/>
              <w:rPr>
                <w:rFonts w:cs="Arial"/>
                <w:lang w:eastAsia="en-GB"/>
              </w:rPr>
            </w:pPr>
            <w:r w:rsidRPr="009B4022">
              <w:rPr>
                <w:rFonts w:cs="Arial"/>
                <w:lang w:eastAsia="en-GB"/>
              </w:rPr>
              <w:t>Not applicable</w:t>
            </w:r>
          </w:p>
        </w:tc>
        <w:tc>
          <w:tcPr>
            <w:tcW w:w="0" w:type="auto"/>
          </w:tcPr>
          <w:p w14:paraId="4A322058" w14:textId="77777777" w:rsidR="00F20C3F" w:rsidRPr="000B74AA" w:rsidRDefault="00F20C3F" w:rsidP="000B3F5F">
            <w:pPr>
              <w:spacing w:after="60"/>
              <w:rPr>
                <w:rFonts w:cs="Arial"/>
                <w:lang w:eastAsia="en-GB"/>
              </w:rPr>
            </w:pPr>
            <w:r w:rsidRPr="000B74AA">
              <w:rPr>
                <w:rFonts w:cs="Arial"/>
                <w:lang w:eastAsia="en-GB"/>
              </w:rPr>
              <w:t>Not more than three years</w:t>
            </w:r>
          </w:p>
        </w:tc>
      </w:tr>
      <w:tr w:rsidR="00F20C3F" w:rsidRPr="00C338B4" w14:paraId="5124EAFB" w14:textId="77777777" w:rsidTr="00AB177C">
        <w:tc>
          <w:tcPr>
            <w:tcW w:w="1556" w:type="pct"/>
          </w:tcPr>
          <w:p w14:paraId="765C4010" w14:textId="77777777" w:rsidR="00F20C3F" w:rsidRPr="00C338B4" w:rsidRDefault="00A1788E" w:rsidP="000B3F5F">
            <w:pPr>
              <w:spacing w:after="60"/>
              <w:rPr>
                <w:rFonts w:cs="Arial"/>
                <w:b/>
                <w:bCs/>
                <w:lang w:eastAsia="en-GB"/>
              </w:rPr>
            </w:pPr>
            <w:r>
              <w:rPr>
                <w:rFonts w:cs="Arial"/>
                <w:b/>
                <w:bCs/>
                <w:lang w:eastAsia="en-GB"/>
              </w:rPr>
              <w:t>Master</w:t>
            </w:r>
            <w:r w:rsidR="00F20C3F" w:rsidRPr="00C338B4">
              <w:rPr>
                <w:rFonts w:cs="Arial"/>
                <w:b/>
                <w:bCs/>
                <w:lang w:eastAsia="en-GB"/>
              </w:rPr>
              <w:t>s degree by intercalation</w:t>
            </w:r>
          </w:p>
          <w:p w14:paraId="4C12A1E5" w14:textId="77777777" w:rsidR="00F20C3F" w:rsidRPr="00C338B4" w:rsidRDefault="00F20C3F" w:rsidP="000B3F5F">
            <w:pPr>
              <w:spacing w:after="60"/>
              <w:rPr>
                <w:rFonts w:cs="Arial"/>
                <w:bCs/>
                <w:lang w:eastAsia="en-GB"/>
              </w:rPr>
            </w:pPr>
            <w:r w:rsidRPr="00C338B4">
              <w:rPr>
                <w:rFonts w:cs="Arial"/>
                <w:bCs/>
                <w:lang w:eastAsia="en-GB"/>
              </w:rPr>
              <w:t>180 credit points</w:t>
            </w:r>
          </w:p>
        </w:tc>
        <w:tc>
          <w:tcPr>
            <w:tcW w:w="0" w:type="auto"/>
          </w:tcPr>
          <w:p w14:paraId="01D9AE07" w14:textId="77777777" w:rsidR="00F20C3F" w:rsidRPr="00C338B4" w:rsidRDefault="00F20C3F" w:rsidP="000B3F5F">
            <w:pPr>
              <w:spacing w:after="60"/>
              <w:rPr>
                <w:rFonts w:cs="Arial"/>
                <w:lang w:eastAsia="en-GB"/>
              </w:rPr>
            </w:pPr>
            <w:r w:rsidRPr="00C338B4">
              <w:rPr>
                <w:rFonts w:cs="Arial"/>
                <w:lang w:eastAsia="en-GB"/>
              </w:rPr>
              <w:t>Full-time</w:t>
            </w:r>
          </w:p>
        </w:tc>
        <w:tc>
          <w:tcPr>
            <w:tcW w:w="0" w:type="auto"/>
          </w:tcPr>
          <w:p w14:paraId="16F6023C" w14:textId="77777777" w:rsidR="00F20C3F" w:rsidRPr="00C338B4" w:rsidRDefault="00F20C3F" w:rsidP="000B3F5F">
            <w:pPr>
              <w:spacing w:after="60"/>
              <w:rPr>
                <w:rFonts w:cs="Arial"/>
                <w:lang w:eastAsia="en-GB"/>
              </w:rPr>
            </w:pPr>
            <w:r w:rsidRPr="00C338B4">
              <w:rPr>
                <w:rFonts w:cs="Arial"/>
                <w:lang w:eastAsia="en-GB"/>
              </w:rPr>
              <w:t>12 months</w:t>
            </w:r>
          </w:p>
        </w:tc>
        <w:tc>
          <w:tcPr>
            <w:tcW w:w="0" w:type="auto"/>
          </w:tcPr>
          <w:p w14:paraId="76C07A68" w14:textId="77777777" w:rsidR="00F20C3F" w:rsidRPr="00C338B4" w:rsidRDefault="00F20C3F" w:rsidP="000B3F5F">
            <w:pPr>
              <w:spacing w:after="60"/>
              <w:rPr>
                <w:rFonts w:cs="Arial"/>
                <w:lang w:eastAsia="en-GB"/>
              </w:rPr>
            </w:pPr>
            <w:r w:rsidRPr="00C338B4">
              <w:rPr>
                <w:rFonts w:cs="Arial"/>
                <w:lang w:eastAsia="en-GB"/>
              </w:rPr>
              <w:t>12 months</w:t>
            </w:r>
          </w:p>
        </w:tc>
      </w:tr>
      <w:tr w:rsidR="00F20C3F" w:rsidRPr="009B4022" w14:paraId="7515BE27" w14:textId="77777777" w:rsidTr="00AB177C">
        <w:tc>
          <w:tcPr>
            <w:tcW w:w="1556" w:type="pct"/>
            <w:vMerge w:val="restart"/>
          </w:tcPr>
          <w:p w14:paraId="10577B20" w14:textId="77777777" w:rsidR="00F20C3F" w:rsidRPr="009B4022" w:rsidRDefault="00A1788E" w:rsidP="000B3F5F">
            <w:pPr>
              <w:spacing w:after="60"/>
              <w:rPr>
                <w:rFonts w:cs="Arial"/>
                <w:lang w:eastAsia="en-GB"/>
              </w:rPr>
            </w:pPr>
            <w:r>
              <w:rPr>
                <w:rFonts w:cs="Arial"/>
                <w:b/>
                <w:bCs/>
                <w:lang w:eastAsia="en-GB"/>
              </w:rPr>
              <w:t>Master</w:t>
            </w:r>
            <w:r w:rsidR="00F20C3F" w:rsidRPr="009B4022">
              <w:rPr>
                <w:rFonts w:cs="Arial"/>
                <w:b/>
                <w:bCs/>
                <w:lang w:eastAsia="en-GB"/>
              </w:rPr>
              <w:t>s degree</w:t>
            </w:r>
            <w:r w:rsidR="00F20C3F" w:rsidRPr="009B4022">
              <w:rPr>
                <w:rFonts w:cs="Arial"/>
                <w:lang w:eastAsia="en-GB"/>
              </w:rPr>
              <w:t xml:space="preserve"> </w:t>
            </w:r>
          </w:p>
          <w:p w14:paraId="071B293C" w14:textId="77777777" w:rsidR="00F20C3F" w:rsidRPr="009B4022" w:rsidRDefault="00F20C3F" w:rsidP="000B3F5F">
            <w:pPr>
              <w:spacing w:after="60"/>
              <w:rPr>
                <w:rFonts w:cs="Arial"/>
                <w:lang w:eastAsia="en-GB"/>
              </w:rPr>
            </w:pPr>
            <w:r w:rsidRPr="009B4022">
              <w:rPr>
                <w:rFonts w:cs="Arial"/>
                <w:lang w:eastAsia="en-GB"/>
              </w:rPr>
              <w:t>180 credit points</w:t>
            </w:r>
          </w:p>
        </w:tc>
        <w:tc>
          <w:tcPr>
            <w:tcW w:w="0" w:type="auto"/>
          </w:tcPr>
          <w:p w14:paraId="38099586" w14:textId="77777777" w:rsidR="00F20C3F" w:rsidRPr="009B4022" w:rsidRDefault="00F20C3F" w:rsidP="000B3F5F">
            <w:pPr>
              <w:spacing w:after="60"/>
              <w:rPr>
                <w:rFonts w:cs="Arial"/>
                <w:lang w:eastAsia="en-GB"/>
              </w:rPr>
            </w:pPr>
            <w:r w:rsidRPr="009B4022">
              <w:rPr>
                <w:rFonts w:cs="Arial"/>
                <w:lang w:eastAsia="en-GB"/>
              </w:rPr>
              <w:t xml:space="preserve">Full-time </w:t>
            </w:r>
          </w:p>
          <w:p w14:paraId="62BA0E65" w14:textId="77777777" w:rsidR="00F20C3F" w:rsidRPr="009B4022" w:rsidRDefault="00F20C3F" w:rsidP="000B3F5F">
            <w:pPr>
              <w:spacing w:after="60"/>
              <w:rPr>
                <w:rFonts w:cs="Arial"/>
                <w:lang w:eastAsia="en-GB"/>
              </w:rPr>
            </w:pPr>
          </w:p>
        </w:tc>
        <w:tc>
          <w:tcPr>
            <w:tcW w:w="0" w:type="auto"/>
          </w:tcPr>
          <w:p w14:paraId="16C714EE" w14:textId="77777777" w:rsidR="00F20C3F" w:rsidRPr="00C34013" w:rsidRDefault="00F20C3F" w:rsidP="000B3F5F">
            <w:pPr>
              <w:spacing w:after="60"/>
              <w:rPr>
                <w:rFonts w:cs="Arial"/>
                <w:lang w:eastAsia="en-GB"/>
              </w:rPr>
            </w:pPr>
            <w:r w:rsidRPr="00C34013">
              <w:rPr>
                <w:rFonts w:cs="Arial"/>
                <w:lang w:eastAsia="en-GB"/>
              </w:rPr>
              <w:t>12 months</w:t>
            </w:r>
            <w:r w:rsidRPr="00C34013">
              <w:rPr>
                <w:rFonts w:cs="Arial"/>
                <w:strike/>
                <w:lang w:eastAsia="en-GB"/>
              </w:rPr>
              <w:t xml:space="preserve"> </w:t>
            </w:r>
          </w:p>
        </w:tc>
        <w:tc>
          <w:tcPr>
            <w:tcW w:w="0" w:type="auto"/>
          </w:tcPr>
          <w:p w14:paraId="6E7AB8F0" w14:textId="77777777" w:rsidR="00F20C3F" w:rsidRPr="000B74AA" w:rsidRDefault="00F20C3F" w:rsidP="000B3F5F">
            <w:pPr>
              <w:spacing w:after="60"/>
              <w:rPr>
                <w:rFonts w:cs="Arial"/>
                <w:lang w:eastAsia="en-GB"/>
              </w:rPr>
            </w:pPr>
            <w:r w:rsidRPr="000B74AA">
              <w:rPr>
                <w:rFonts w:cs="Arial"/>
                <w:lang w:eastAsia="en-GB"/>
              </w:rPr>
              <w:t xml:space="preserve">24 months </w:t>
            </w:r>
          </w:p>
        </w:tc>
      </w:tr>
      <w:tr w:rsidR="00F20C3F" w:rsidRPr="009B4022" w14:paraId="6CBD5DD2" w14:textId="77777777" w:rsidTr="00AB177C">
        <w:tc>
          <w:tcPr>
            <w:tcW w:w="1556" w:type="pct"/>
            <w:vMerge/>
          </w:tcPr>
          <w:p w14:paraId="5E2CDED1" w14:textId="77777777" w:rsidR="00F20C3F" w:rsidRPr="009B4022" w:rsidRDefault="00F20C3F" w:rsidP="000B3F5F">
            <w:pPr>
              <w:spacing w:after="60"/>
              <w:rPr>
                <w:rFonts w:cs="Arial"/>
                <w:b/>
                <w:bCs/>
                <w:lang w:eastAsia="en-GB"/>
              </w:rPr>
            </w:pPr>
          </w:p>
        </w:tc>
        <w:tc>
          <w:tcPr>
            <w:tcW w:w="0" w:type="auto"/>
          </w:tcPr>
          <w:p w14:paraId="7A6CF37B" w14:textId="77777777" w:rsidR="00F20C3F" w:rsidRPr="009B4022" w:rsidRDefault="00F20C3F" w:rsidP="000B3F5F">
            <w:pPr>
              <w:spacing w:after="60"/>
              <w:rPr>
                <w:rFonts w:cs="Arial"/>
                <w:lang w:eastAsia="en-GB"/>
              </w:rPr>
            </w:pPr>
            <w:r w:rsidRPr="009B4022">
              <w:rPr>
                <w:rFonts w:cs="Arial"/>
                <w:lang w:eastAsia="en-GB"/>
              </w:rPr>
              <w:t>Part-time</w:t>
            </w:r>
          </w:p>
          <w:p w14:paraId="40C5A3AE" w14:textId="77777777" w:rsidR="00F20C3F" w:rsidRPr="009B4022" w:rsidRDefault="00F20C3F" w:rsidP="000B3F5F">
            <w:pPr>
              <w:spacing w:after="60"/>
              <w:rPr>
                <w:rFonts w:cs="Arial"/>
                <w:lang w:eastAsia="en-GB"/>
              </w:rPr>
            </w:pPr>
          </w:p>
        </w:tc>
        <w:tc>
          <w:tcPr>
            <w:tcW w:w="0" w:type="auto"/>
          </w:tcPr>
          <w:p w14:paraId="7925168F" w14:textId="77777777" w:rsidR="00F20C3F" w:rsidRPr="009B4022" w:rsidRDefault="00F20C3F" w:rsidP="000B3F5F">
            <w:pPr>
              <w:spacing w:after="60"/>
              <w:rPr>
                <w:rFonts w:cs="Arial"/>
                <w:lang w:eastAsia="en-GB"/>
              </w:rPr>
            </w:pPr>
            <w:r w:rsidRPr="009B4022">
              <w:rPr>
                <w:rFonts w:cs="Arial"/>
                <w:lang w:eastAsia="en-GB"/>
              </w:rPr>
              <w:t>24 months</w:t>
            </w:r>
          </w:p>
          <w:p w14:paraId="1EDF6FAD" w14:textId="77777777" w:rsidR="00F20C3F" w:rsidRPr="009B4022" w:rsidRDefault="00F20C3F" w:rsidP="000B3F5F">
            <w:pPr>
              <w:spacing w:after="60"/>
              <w:rPr>
                <w:rFonts w:cs="Arial"/>
                <w:lang w:eastAsia="en-GB"/>
              </w:rPr>
            </w:pPr>
          </w:p>
        </w:tc>
        <w:tc>
          <w:tcPr>
            <w:tcW w:w="0" w:type="auto"/>
          </w:tcPr>
          <w:p w14:paraId="7CCBFFE8" w14:textId="77777777" w:rsidR="00F20C3F" w:rsidRPr="009B4022" w:rsidRDefault="00F20C3F" w:rsidP="000B3F5F">
            <w:pPr>
              <w:spacing w:after="60"/>
              <w:rPr>
                <w:rFonts w:cs="Arial"/>
                <w:lang w:eastAsia="en-GB"/>
              </w:rPr>
            </w:pPr>
            <w:r w:rsidRPr="009B4022">
              <w:rPr>
                <w:rFonts w:cs="Arial"/>
                <w:lang w:eastAsia="en-GB"/>
              </w:rPr>
              <w:t>36 months</w:t>
            </w:r>
          </w:p>
          <w:p w14:paraId="39257319" w14:textId="77777777" w:rsidR="00F20C3F" w:rsidRPr="009B4022" w:rsidRDefault="00F20C3F" w:rsidP="000B3F5F">
            <w:pPr>
              <w:spacing w:after="60"/>
              <w:rPr>
                <w:rFonts w:cs="Arial"/>
                <w:lang w:eastAsia="en-GB"/>
              </w:rPr>
            </w:pPr>
          </w:p>
        </w:tc>
      </w:tr>
      <w:tr w:rsidR="00F20C3F" w:rsidRPr="009B4022" w14:paraId="54F06183" w14:textId="77777777" w:rsidTr="00AB177C">
        <w:tc>
          <w:tcPr>
            <w:tcW w:w="1556" w:type="pct"/>
            <w:vMerge/>
          </w:tcPr>
          <w:p w14:paraId="37C53607" w14:textId="77777777" w:rsidR="00F20C3F" w:rsidRPr="009B4022" w:rsidRDefault="00F20C3F" w:rsidP="000B3F5F">
            <w:pPr>
              <w:spacing w:after="60"/>
              <w:rPr>
                <w:rFonts w:cs="Arial"/>
                <w:b/>
                <w:bCs/>
                <w:lang w:eastAsia="en-GB"/>
              </w:rPr>
            </w:pPr>
          </w:p>
        </w:tc>
        <w:tc>
          <w:tcPr>
            <w:tcW w:w="0" w:type="auto"/>
          </w:tcPr>
          <w:p w14:paraId="23B68462" w14:textId="5E1D4917" w:rsidR="00F20C3F" w:rsidRPr="009B4022" w:rsidRDefault="00F20C3F" w:rsidP="000B3F5F">
            <w:pPr>
              <w:spacing w:after="60"/>
              <w:rPr>
                <w:rFonts w:cs="Arial"/>
                <w:lang w:eastAsia="en-GB"/>
              </w:rPr>
            </w:pPr>
            <w:r w:rsidRPr="009B4022">
              <w:rPr>
                <w:rFonts w:cs="Arial"/>
                <w:lang w:eastAsia="en-GB"/>
              </w:rPr>
              <w:t>Part-time variable</w:t>
            </w:r>
          </w:p>
        </w:tc>
        <w:tc>
          <w:tcPr>
            <w:tcW w:w="0" w:type="auto"/>
          </w:tcPr>
          <w:p w14:paraId="2C017546" w14:textId="77777777" w:rsidR="00F20C3F" w:rsidRPr="009B4022" w:rsidRDefault="00F20C3F" w:rsidP="000B3F5F">
            <w:pPr>
              <w:spacing w:after="60"/>
              <w:rPr>
                <w:rFonts w:cs="Arial"/>
                <w:lang w:eastAsia="en-GB"/>
              </w:rPr>
            </w:pPr>
            <w:r w:rsidRPr="009B4022">
              <w:rPr>
                <w:rFonts w:cs="Arial"/>
                <w:lang w:eastAsia="en-GB"/>
              </w:rPr>
              <w:t>Not applicable</w:t>
            </w:r>
          </w:p>
        </w:tc>
        <w:tc>
          <w:tcPr>
            <w:tcW w:w="0" w:type="auto"/>
          </w:tcPr>
          <w:p w14:paraId="4EFCD7D2" w14:textId="77777777" w:rsidR="00F20C3F" w:rsidRPr="009B4022" w:rsidRDefault="002A6C4F" w:rsidP="000B3F5F">
            <w:pPr>
              <w:spacing w:after="60"/>
              <w:rPr>
                <w:rFonts w:cs="Arial"/>
                <w:lang w:eastAsia="en-GB"/>
              </w:rPr>
            </w:pPr>
            <w:r>
              <w:rPr>
                <w:rFonts w:cs="Arial"/>
                <w:lang w:eastAsia="en-GB"/>
              </w:rPr>
              <w:t>Not more than five years</w:t>
            </w:r>
            <w:r w:rsidR="00F20C3F" w:rsidRPr="009B4022">
              <w:rPr>
                <w:rFonts w:cs="Arial"/>
                <w:lang w:eastAsia="en-GB"/>
              </w:rPr>
              <w:t>*</w:t>
            </w:r>
          </w:p>
        </w:tc>
      </w:tr>
      <w:tr w:rsidR="002A6C4F" w:rsidRPr="009B4022" w14:paraId="488D289A" w14:textId="77777777" w:rsidTr="00AB177C">
        <w:tc>
          <w:tcPr>
            <w:tcW w:w="1556" w:type="pct"/>
            <w:vMerge w:val="restart"/>
          </w:tcPr>
          <w:p w14:paraId="24D9D0B5" w14:textId="77777777" w:rsidR="002A6C4F" w:rsidRPr="009B4022" w:rsidRDefault="002A6C4F" w:rsidP="000B3F5F">
            <w:pPr>
              <w:spacing w:after="60"/>
              <w:rPr>
                <w:rFonts w:cs="Arial"/>
                <w:lang w:eastAsia="en-GB"/>
              </w:rPr>
            </w:pPr>
            <w:r w:rsidRPr="009B4022">
              <w:rPr>
                <w:rFonts w:cs="Arial"/>
                <w:b/>
                <w:bCs/>
                <w:lang w:eastAsia="en-GB"/>
              </w:rPr>
              <w:t>MA in Law</w:t>
            </w:r>
            <w:r w:rsidRPr="009B4022">
              <w:rPr>
                <w:rFonts w:cs="Arial"/>
                <w:lang w:eastAsia="en-GB"/>
              </w:rPr>
              <w:t xml:space="preserve"> </w:t>
            </w:r>
          </w:p>
          <w:p w14:paraId="53287BBB" w14:textId="77777777" w:rsidR="002A6C4F" w:rsidRPr="009B4022" w:rsidRDefault="002A6C4F" w:rsidP="000B3F5F">
            <w:pPr>
              <w:spacing w:after="60"/>
              <w:rPr>
                <w:rFonts w:cs="Arial"/>
                <w:lang w:eastAsia="en-GB"/>
              </w:rPr>
            </w:pPr>
            <w:r w:rsidRPr="009B4022">
              <w:rPr>
                <w:rFonts w:cs="Arial"/>
                <w:lang w:eastAsia="en-GB"/>
              </w:rPr>
              <w:t>240 credit points</w:t>
            </w:r>
          </w:p>
        </w:tc>
        <w:tc>
          <w:tcPr>
            <w:tcW w:w="0" w:type="auto"/>
          </w:tcPr>
          <w:p w14:paraId="531F95D1" w14:textId="2C96BDF0" w:rsidR="002A6C4F" w:rsidRPr="009B4022" w:rsidRDefault="002A6C4F" w:rsidP="000B3F5F">
            <w:pPr>
              <w:spacing w:after="60"/>
              <w:rPr>
                <w:rFonts w:cs="Arial"/>
                <w:lang w:eastAsia="en-GB"/>
              </w:rPr>
            </w:pPr>
            <w:r w:rsidRPr="009B4022">
              <w:rPr>
                <w:rFonts w:cs="Arial"/>
                <w:lang w:eastAsia="en-GB"/>
              </w:rPr>
              <w:t xml:space="preserve">Full-time </w:t>
            </w:r>
          </w:p>
        </w:tc>
        <w:tc>
          <w:tcPr>
            <w:tcW w:w="0" w:type="auto"/>
          </w:tcPr>
          <w:p w14:paraId="7DC34771" w14:textId="77777777" w:rsidR="002A6C4F" w:rsidRPr="009B4022" w:rsidRDefault="002A6C4F" w:rsidP="000B3F5F">
            <w:pPr>
              <w:spacing w:after="60"/>
              <w:rPr>
                <w:rFonts w:cs="Arial"/>
                <w:lang w:eastAsia="en-GB"/>
              </w:rPr>
            </w:pPr>
            <w:r w:rsidRPr="009B4022">
              <w:rPr>
                <w:rFonts w:cs="Arial"/>
                <w:lang w:eastAsia="en-GB"/>
              </w:rPr>
              <w:t xml:space="preserve">24 months </w:t>
            </w:r>
          </w:p>
        </w:tc>
        <w:tc>
          <w:tcPr>
            <w:tcW w:w="0" w:type="auto"/>
          </w:tcPr>
          <w:p w14:paraId="4798B60F" w14:textId="77777777" w:rsidR="002A6C4F" w:rsidRPr="009B4022" w:rsidRDefault="002A6C4F" w:rsidP="000B3F5F">
            <w:pPr>
              <w:spacing w:after="60"/>
              <w:rPr>
                <w:rFonts w:cs="Arial"/>
                <w:lang w:eastAsia="en-GB"/>
              </w:rPr>
            </w:pPr>
            <w:r w:rsidRPr="009B4022">
              <w:rPr>
                <w:rFonts w:cs="Arial"/>
                <w:lang w:eastAsia="en-GB"/>
              </w:rPr>
              <w:t>N</w:t>
            </w:r>
            <w:r>
              <w:rPr>
                <w:rFonts w:cs="Arial"/>
                <w:lang w:eastAsia="en-GB"/>
              </w:rPr>
              <w:t>ot more than three years</w:t>
            </w:r>
          </w:p>
        </w:tc>
      </w:tr>
      <w:tr w:rsidR="002A6C4F" w:rsidRPr="009B4022" w14:paraId="2CB342DA" w14:textId="77777777" w:rsidTr="00AB177C">
        <w:tc>
          <w:tcPr>
            <w:tcW w:w="1556" w:type="pct"/>
            <w:vMerge/>
          </w:tcPr>
          <w:p w14:paraId="6A5B7CE6" w14:textId="77777777" w:rsidR="002A6C4F" w:rsidRPr="009B4022" w:rsidRDefault="002A6C4F" w:rsidP="000B3F5F">
            <w:pPr>
              <w:spacing w:after="60"/>
              <w:rPr>
                <w:rFonts w:cs="Arial"/>
                <w:b/>
                <w:bCs/>
                <w:lang w:eastAsia="en-GB"/>
              </w:rPr>
            </w:pPr>
          </w:p>
        </w:tc>
        <w:tc>
          <w:tcPr>
            <w:tcW w:w="0" w:type="auto"/>
          </w:tcPr>
          <w:p w14:paraId="52D38568" w14:textId="6AD61363" w:rsidR="002A6C4F" w:rsidRPr="006E2793" w:rsidRDefault="002A6C4F" w:rsidP="000B3F5F">
            <w:pPr>
              <w:spacing w:after="60"/>
              <w:rPr>
                <w:rFonts w:cs="Arial"/>
                <w:lang w:eastAsia="en-GB"/>
              </w:rPr>
            </w:pPr>
            <w:r w:rsidRPr="006E2793">
              <w:rPr>
                <w:rFonts w:cs="Arial"/>
                <w:lang w:eastAsia="en-GB"/>
              </w:rPr>
              <w:t>Part-time</w:t>
            </w:r>
          </w:p>
        </w:tc>
        <w:tc>
          <w:tcPr>
            <w:tcW w:w="0" w:type="auto"/>
          </w:tcPr>
          <w:p w14:paraId="17B1B84E" w14:textId="77777777" w:rsidR="002A6C4F" w:rsidRPr="006E2793" w:rsidRDefault="002A6C4F" w:rsidP="000B3F5F">
            <w:pPr>
              <w:spacing w:after="60"/>
              <w:rPr>
                <w:rFonts w:cs="Arial"/>
                <w:lang w:eastAsia="en-GB"/>
              </w:rPr>
            </w:pPr>
            <w:r w:rsidRPr="006E2793">
              <w:rPr>
                <w:rFonts w:cs="Arial"/>
                <w:lang w:eastAsia="en-GB"/>
              </w:rPr>
              <w:t>4 years</w:t>
            </w:r>
          </w:p>
        </w:tc>
        <w:tc>
          <w:tcPr>
            <w:tcW w:w="0" w:type="auto"/>
          </w:tcPr>
          <w:p w14:paraId="17F853CB" w14:textId="77777777" w:rsidR="002A6C4F" w:rsidRPr="006E2793" w:rsidRDefault="002A6C4F" w:rsidP="000B3F5F">
            <w:pPr>
              <w:spacing w:after="60"/>
              <w:rPr>
                <w:rFonts w:cs="Arial"/>
                <w:lang w:eastAsia="en-GB"/>
              </w:rPr>
            </w:pPr>
            <w:r w:rsidRPr="006E2793">
              <w:rPr>
                <w:rFonts w:cs="Arial"/>
                <w:lang w:eastAsia="en-GB"/>
              </w:rPr>
              <w:t>Not more than five years</w:t>
            </w:r>
          </w:p>
        </w:tc>
      </w:tr>
      <w:tr w:rsidR="00F20C3F" w:rsidRPr="009B4022" w14:paraId="775A6CDC" w14:textId="77777777" w:rsidTr="00AB177C">
        <w:tc>
          <w:tcPr>
            <w:tcW w:w="1556" w:type="pct"/>
          </w:tcPr>
          <w:p w14:paraId="74187032" w14:textId="77777777" w:rsidR="00F20C3F" w:rsidRPr="009B4022" w:rsidRDefault="00F20C3F" w:rsidP="000B3F5F">
            <w:pPr>
              <w:spacing w:after="60"/>
              <w:rPr>
                <w:rFonts w:cs="Arial"/>
                <w:lang w:eastAsia="en-GB"/>
              </w:rPr>
            </w:pPr>
            <w:r w:rsidRPr="009B4022">
              <w:rPr>
                <w:rFonts w:cs="Arial"/>
                <w:b/>
                <w:bCs/>
                <w:lang w:eastAsia="en-GB"/>
              </w:rPr>
              <w:t>MSc in Social Work</w:t>
            </w:r>
            <w:r w:rsidRPr="009B4022">
              <w:rPr>
                <w:rFonts w:cs="Arial"/>
                <w:lang w:eastAsia="en-GB"/>
              </w:rPr>
              <w:t xml:space="preserve"> </w:t>
            </w:r>
          </w:p>
          <w:p w14:paraId="6895278C" w14:textId="77777777" w:rsidR="00F20C3F" w:rsidRPr="009B4022" w:rsidRDefault="00F20C3F" w:rsidP="000B3F5F">
            <w:pPr>
              <w:spacing w:after="60"/>
              <w:rPr>
                <w:rFonts w:cs="Arial"/>
                <w:lang w:eastAsia="en-GB"/>
              </w:rPr>
            </w:pPr>
            <w:r w:rsidRPr="009B4022">
              <w:rPr>
                <w:rFonts w:cs="Arial"/>
                <w:lang w:eastAsia="en-GB"/>
              </w:rPr>
              <w:t>300 credit points</w:t>
            </w:r>
          </w:p>
        </w:tc>
        <w:tc>
          <w:tcPr>
            <w:tcW w:w="0" w:type="auto"/>
          </w:tcPr>
          <w:p w14:paraId="3D1B0997" w14:textId="318AF4D4" w:rsidR="00F20C3F" w:rsidRPr="009B4022" w:rsidRDefault="00F20C3F" w:rsidP="000B3F5F">
            <w:pPr>
              <w:spacing w:after="60"/>
              <w:rPr>
                <w:rFonts w:cs="Arial"/>
                <w:lang w:eastAsia="en-GB"/>
              </w:rPr>
            </w:pPr>
            <w:r w:rsidRPr="009B4022">
              <w:rPr>
                <w:rFonts w:cs="Arial"/>
                <w:lang w:eastAsia="en-GB"/>
              </w:rPr>
              <w:t xml:space="preserve">Full-time </w:t>
            </w:r>
          </w:p>
        </w:tc>
        <w:tc>
          <w:tcPr>
            <w:tcW w:w="0" w:type="auto"/>
          </w:tcPr>
          <w:p w14:paraId="514BB6A1" w14:textId="77777777" w:rsidR="00F20C3F" w:rsidRPr="009B4022" w:rsidRDefault="00F20C3F" w:rsidP="000B3F5F">
            <w:pPr>
              <w:spacing w:after="60"/>
              <w:rPr>
                <w:rFonts w:cs="Arial"/>
                <w:lang w:eastAsia="en-GB"/>
              </w:rPr>
            </w:pPr>
            <w:r w:rsidRPr="009B4022">
              <w:rPr>
                <w:rFonts w:cs="Arial"/>
                <w:lang w:eastAsia="en-GB"/>
              </w:rPr>
              <w:t xml:space="preserve">24 months </w:t>
            </w:r>
          </w:p>
        </w:tc>
        <w:tc>
          <w:tcPr>
            <w:tcW w:w="0" w:type="auto"/>
          </w:tcPr>
          <w:p w14:paraId="60AA10FC" w14:textId="77777777" w:rsidR="00F20C3F" w:rsidRPr="009B4022" w:rsidRDefault="00F20C3F" w:rsidP="000B3F5F">
            <w:pPr>
              <w:spacing w:after="60"/>
              <w:rPr>
                <w:rFonts w:cs="Arial"/>
                <w:lang w:eastAsia="en-GB"/>
              </w:rPr>
            </w:pPr>
            <w:r w:rsidRPr="009B4022">
              <w:rPr>
                <w:rFonts w:cs="Arial"/>
                <w:lang w:eastAsia="en-GB"/>
              </w:rPr>
              <w:t xml:space="preserve">Not more than three years </w:t>
            </w:r>
          </w:p>
        </w:tc>
      </w:tr>
      <w:tr w:rsidR="00F20C3F" w:rsidRPr="009B4022" w14:paraId="53953BF9" w14:textId="77777777" w:rsidTr="00AB177C">
        <w:tc>
          <w:tcPr>
            <w:tcW w:w="1556" w:type="pct"/>
          </w:tcPr>
          <w:p w14:paraId="630F218A" w14:textId="77777777" w:rsidR="00F20C3F" w:rsidRPr="009B4022" w:rsidRDefault="00F20C3F" w:rsidP="000B3F5F">
            <w:pPr>
              <w:spacing w:after="60"/>
              <w:rPr>
                <w:rFonts w:cs="Arial"/>
                <w:lang w:eastAsia="en-GB"/>
              </w:rPr>
            </w:pPr>
            <w:r w:rsidRPr="009B4022">
              <w:rPr>
                <w:rFonts w:cs="Arial"/>
                <w:b/>
                <w:bCs/>
                <w:lang w:eastAsia="en-GB"/>
              </w:rPr>
              <w:t>PGCE</w:t>
            </w:r>
            <w:r w:rsidRPr="009B4022">
              <w:rPr>
                <w:rFonts w:cs="Arial"/>
                <w:lang w:eastAsia="en-GB"/>
              </w:rPr>
              <w:t xml:space="preserve"> (Postgraduate Certificate in Education) </w:t>
            </w:r>
          </w:p>
          <w:p w14:paraId="5686A172" w14:textId="77777777" w:rsidR="00F20C3F" w:rsidRPr="009B4022" w:rsidRDefault="00F20C3F" w:rsidP="000B3F5F">
            <w:pPr>
              <w:spacing w:after="60"/>
              <w:rPr>
                <w:rFonts w:cs="Arial"/>
                <w:lang w:eastAsia="en-GB"/>
              </w:rPr>
            </w:pPr>
            <w:r w:rsidRPr="009B4022">
              <w:rPr>
                <w:rFonts w:cs="Arial"/>
                <w:lang w:eastAsia="en-GB"/>
              </w:rPr>
              <w:t>60 credit points</w:t>
            </w:r>
          </w:p>
        </w:tc>
        <w:tc>
          <w:tcPr>
            <w:tcW w:w="0" w:type="auto"/>
          </w:tcPr>
          <w:p w14:paraId="05EC64FD" w14:textId="18810697" w:rsidR="00F20C3F" w:rsidRPr="009B4022" w:rsidRDefault="00F20C3F" w:rsidP="000B3F5F">
            <w:pPr>
              <w:spacing w:after="60"/>
              <w:rPr>
                <w:rFonts w:cs="Arial"/>
                <w:lang w:eastAsia="en-GB"/>
              </w:rPr>
            </w:pPr>
          </w:p>
          <w:p w14:paraId="58EAF7D4" w14:textId="77777777" w:rsidR="00F20C3F" w:rsidRPr="009B4022" w:rsidRDefault="00F20C3F" w:rsidP="000B3F5F">
            <w:pPr>
              <w:spacing w:after="60"/>
              <w:rPr>
                <w:rFonts w:cs="Arial"/>
                <w:lang w:eastAsia="en-GB"/>
              </w:rPr>
            </w:pPr>
            <w:r w:rsidRPr="009B4022">
              <w:rPr>
                <w:rFonts w:cs="Arial"/>
                <w:lang w:eastAsia="en-GB"/>
              </w:rPr>
              <w:t>Full-time</w:t>
            </w:r>
          </w:p>
        </w:tc>
        <w:tc>
          <w:tcPr>
            <w:tcW w:w="0" w:type="auto"/>
          </w:tcPr>
          <w:p w14:paraId="49326984" w14:textId="77777777" w:rsidR="00F20C3F" w:rsidRPr="009B4022" w:rsidRDefault="00F20C3F" w:rsidP="000B3F5F">
            <w:pPr>
              <w:spacing w:after="60"/>
              <w:rPr>
                <w:rFonts w:cs="Arial"/>
                <w:lang w:eastAsia="en-GB"/>
              </w:rPr>
            </w:pPr>
            <w:r w:rsidRPr="009B4022">
              <w:rPr>
                <w:rFonts w:cs="Arial"/>
                <w:lang w:eastAsia="en-GB"/>
              </w:rPr>
              <w:t>12 months</w:t>
            </w:r>
          </w:p>
        </w:tc>
        <w:tc>
          <w:tcPr>
            <w:tcW w:w="0" w:type="auto"/>
          </w:tcPr>
          <w:p w14:paraId="2E06BD34" w14:textId="77777777" w:rsidR="00F20C3F" w:rsidRPr="009B4022" w:rsidRDefault="00F20C3F" w:rsidP="000B3F5F">
            <w:pPr>
              <w:spacing w:after="60"/>
              <w:rPr>
                <w:rFonts w:cs="Arial"/>
                <w:lang w:eastAsia="en-GB"/>
              </w:rPr>
            </w:pPr>
            <w:r w:rsidRPr="009B4022">
              <w:rPr>
                <w:rFonts w:cs="Arial"/>
                <w:lang w:eastAsia="en-GB"/>
              </w:rPr>
              <w:t>N</w:t>
            </w:r>
            <w:r w:rsidR="002A6C4F">
              <w:rPr>
                <w:rFonts w:cs="Arial"/>
                <w:lang w:eastAsia="en-GB"/>
              </w:rPr>
              <w:t>ot more than three years</w:t>
            </w:r>
          </w:p>
        </w:tc>
      </w:tr>
    </w:tbl>
    <w:p w14:paraId="1F2A8F42" w14:textId="0F53A2C6" w:rsidR="00F20C3F" w:rsidRDefault="00F20C3F" w:rsidP="000B3F5F">
      <w:pPr>
        <w:spacing w:before="120" w:after="120"/>
        <w:rPr>
          <w:rFonts w:cs="Arial"/>
          <w:i/>
          <w:iCs/>
          <w:color w:val="000000"/>
          <w:sz w:val="22"/>
          <w:szCs w:val="22"/>
        </w:rPr>
      </w:pPr>
      <w:r w:rsidRPr="00BB0EA0">
        <w:rPr>
          <w:rFonts w:cs="Arial"/>
          <w:i/>
          <w:iCs/>
          <w:color w:val="000000"/>
          <w:sz w:val="22"/>
          <w:szCs w:val="22"/>
        </w:rPr>
        <w:t xml:space="preserve">*Not more than eight years study for part-time variable students on the </w:t>
      </w:r>
      <w:r w:rsidRPr="00D64740">
        <w:rPr>
          <w:rFonts w:cs="Arial"/>
          <w:i/>
          <w:iCs/>
          <w:color w:val="000000"/>
          <w:sz w:val="22"/>
          <w:szCs w:val="22"/>
        </w:rPr>
        <w:t xml:space="preserve">MSc in Teaching and Learning for Health Professionals and </w:t>
      </w:r>
      <w:r w:rsidR="00843065">
        <w:rPr>
          <w:rFonts w:cs="Arial"/>
          <w:i/>
          <w:iCs/>
          <w:color w:val="000000"/>
          <w:sz w:val="22"/>
          <w:szCs w:val="22"/>
        </w:rPr>
        <w:t>the Master of</w:t>
      </w:r>
      <w:r w:rsidRPr="00B8284C">
        <w:rPr>
          <w:rFonts w:cs="Arial"/>
          <w:i/>
          <w:iCs/>
          <w:color w:val="000000"/>
          <w:sz w:val="22"/>
          <w:szCs w:val="22"/>
        </w:rPr>
        <w:t xml:space="preserve"> Laws (LLM) by Advanced Study.</w:t>
      </w:r>
    </w:p>
    <w:p w14:paraId="295EB332" w14:textId="7C7A9E51" w:rsidR="00043E45" w:rsidRPr="00726E4C" w:rsidRDefault="00357E79" w:rsidP="000B3F5F">
      <w:pPr>
        <w:spacing w:before="120" w:after="120"/>
        <w:rPr>
          <w:rFonts w:cs="Arial"/>
          <w:i/>
          <w:sz w:val="22"/>
        </w:rPr>
      </w:pPr>
      <w:r w:rsidRPr="00721B2F">
        <w:rPr>
          <w:rFonts w:cs="Arial"/>
          <w:i/>
          <w:sz w:val="22"/>
        </w:rPr>
        <w:t xml:space="preserve">For the Postgraduate Dental Studies programme, the maximum period of study for a part-time variable mode of study is 24 months for the Certificate, 48 months for the Diploma and 72 </w:t>
      </w:r>
      <w:r w:rsidR="00A1788E">
        <w:rPr>
          <w:rFonts w:cs="Arial"/>
          <w:i/>
          <w:sz w:val="22"/>
        </w:rPr>
        <w:t>months for the Master</w:t>
      </w:r>
      <w:r w:rsidR="00721B2F">
        <w:rPr>
          <w:rFonts w:cs="Arial"/>
          <w:i/>
          <w:sz w:val="22"/>
        </w:rPr>
        <w:t>s degree.</w:t>
      </w:r>
    </w:p>
    <w:p w14:paraId="52AE4CCA" w14:textId="76E6C6EA" w:rsidR="00075AB5" w:rsidRDefault="00075AB5" w:rsidP="000B3F5F">
      <w:pPr>
        <w:pStyle w:val="ListParagraph"/>
        <w:spacing w:before="240" w:after="120"/>
        <w:ind w:left="0"/>
        <w:rPr>
          <w:rFonts w:cs="Arial"/>
          <w:b/>
          <w:bCs/>
          <w:i/>
        </w:rPr>
      </w:pPr>
    </w:p>
    <w:p w14:paraId="644C9832" w14:textId="44919070" w:rsidR="00F20C3F" w:rsidRPr="00F95408" w:rsidRDefault="00075AB5" w:rsidP="000B3F5F">
      <w:pPr>
        <w:pStyle w:val="ListParagraph"/>
        <w:spacing w:before="240" w:after="120"/>
        <w:ind w:left="0"/>
        <w:rPr>
          <w:rFonts w:cs="Arial"/>
          <w:b/>
          <w:bCs/>
          <w:i/>
        </w:rPr>
      </w:pPr>
      <w:r>
        <w:rPr>
          <w:rFonts w:ascii="Times New Roman" w:hAnsi="Times New Roman"/>
          <w:noProof/>
        </w:rPr>
        <w:lastRenderedPageBreak/>
        <mc:AlternateContent>
          <mc:Choice Requires="wps">
            <w:drawing>
              <wp:anchor distT="0" distB="0" distL="114300" distR="114300" simplePos="0" relativeHeight="251658251" behindDoc="0" locked="0" layoutInCell="1" allowOverlap="1" wp14:anchorId="6682EF5A" wp14:editId="3C2E99A7">
                <wp:simplePos x="0" y="0"/>
                <wp:positionH relativeFrom="margin">
                  <wp:posOffset>-150747</wp:posOffset>
                </wp:positionH>
                <wp:positionV relativeFrom="paragraph">
                  <wp:posOffset>-90362</wp:posOffset>
                </wp:positionV>
                <wp:extent cx="6324600" cy="9135374"/>
                <wp:effectExtent l="0" t="0" r="19050" b="27940"/>
                <wp:wrapNone/>
                <wp:docPr id="21" name="Rectangle 2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13537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17DF" id="Rectangle 21" o:spid="_x0000_s1026" alt="Box to indicate that the clauses within it are regulatory" style="position:absolute;margin-left:-11.85pt;margin-top:-7.1pt;width:498pt;height:719.3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" filled="f">
                <w10:wrap anchorx="margin"/>
              </v:rect>
            </w:pict>
          </mc:Fallback>
        </mc:AlternateContent>
      </w:r>
      <w:r w:rsidR="00F20C3F" w:rsidRPr="00F95408">
        <w:rPr>
          <w:rFonts w:cs="Arial"/>
          <w:b/>
          <w:bCs/>
          <w:i/>
        </w:rPr>
        <w:t>School Responsibilities</w:t>
      </w:r>
    </w:p>
    <w:p w14:paraId="69779EE9" w14:textId="3D67FEA2" w:rsidR="00F20C3F" w:rsidRPr="009B4022" w:rsidRDefault="00F20C3F" w:rsidP="000B3F5F">
      <w:pPr>
        <w:pStyle w:val="Default"/>
        <w:numPr>
          <w:ilvl w:val="1"/>
          <w:numId w:val="3"/>
        </w:numPr>
        <w:spacing w:before="120" w:after="120"/>
        <w:ind w:left="567" w:hanging="567"/>
      </w:pPr>
      <w:r w:rsidRPr="009B4022">
        <w:t>Schools will ensure that:</w:t>
      </w:r>
    </w:p>
    <w:p w14:paraId="2D184E4D" w14:textId="11797750" w:rsidR="00F20C3F" w:rsidRPr="009B4022" w:rsidRDefault="00F20C3F" w:rsidP="00411773">
      <w:pPr>
        <w:pStyle w:val="ListParagraph"/>
        <w:numPr>
          <w:ilvl w:val="0"/>
          <w:numId w:val="66"/>
        </w:numPr>
        <w:tabs>
          <w:tab w:val="clear" w:pos="1070"/>
          <w:tab w:val="num" w:pos="600"/>
        </w:tabs>
        <w:spacing w:before="120" w:after="120"/>
        <w:ind w:left="600" w:hanging="480"/>
        <w:rPr>
          <w:rFonts w:cs="Arial"/>
          <w:b/>
          <w:bCs/>
        </w:rPr>
      </w:pPr>
      <w:r w:rsidRPr="009B4022">
        <w:rPr>
          <w:rFonts w:cs="Arial"/>
        </w:rPr>
        <w:t>At the commencement of their period of study</w:t>
      </w:r>
      <w:r>
        <w:rPr>
          <w:rFonts w:cs="Arial"/>
        </w:rPr>
        <w:fldChar w:fldCharType="begin"/>
      </w:r>
      <w:r>
        <w:instrText xml:space="preserve"> </w:instrText>
      </w:r>
      <w:r w:rsidRPr="000515E4">
        <w:rPr>
          <w:rFonts w:cs="Arial"/>
        </w:rPr>
        <w:instrText>XE "periods of study"</w:instrText>
      </w:r>
      <w:r>
        <w:instrText xml:space="preserve"> </w:instrText>
      </w:r>
      <w:r>
        <w:rPr>
          <w:rFonts w:cs="Arial"/>
        </w:rPr>
        <w:fldChar w:fldCharType="end"/>
      </w:r>
      <w:r w:rsidRPr="009B4022">
        <w:rPr>
          <w:rFonts w:cs="Arial"/>
        </w:rPr>
        <w:t>, students are given the opportunity to meet key teaching and support staff, and other students on the programme.</w:t>
      </w:r>
    </w:p>
    <w:p w14:paraId="1880AAE7" w14:textId="38FBD3A8" w:rsidR="00F20C3F" w:rsidRPr="009B4022" w:rsidRDefault="00F20C3F" w:rsidP="00411773">
      <w:pPr>
        <w:pStyle w:val="ListParagraph"/>
        <w:numPr>
          <w:ilvl w:val="0"/>
          <w:numId w:val="66"/>
        </w:numPr>
        <w:tabs>
          <w:tab w:val="clear" w:pos="1070"/>
          <w:tab w:val="num" w:pos="600"/>
        </w:tabs>
        <w:spacing w:before="120" w:after="120"/>
        <w:ind w:left="600" w:hanging="480"/>
        <w:rPr>
          <w:rFonts w:cs="Arial"/>
          <w:b/>
          <w:bCs/>
        </w:rPr>
      </w:pPr>
      <w:r w:rsidRPr="009B4022">
        <w:rPr>
          <w:rFonts w:cs="Arial"/>
        </w:rPr>
        <w:t>Students are provided with induction</w:t>
      </w:r>
      <w:r>
        <w:rPr>
          <w:rFonts w:cs="Arial"/>
        </w:rPr>
        <w:fldChar w:fldCharType="begin"/>
      </w:r>
      <w:r>
        <w:instrText xml:space="preserve"> XE "</w:instrText>
      </w:r>
      <w:r w:rsidRPr="006D4526">
        <w:rPr>
          <w:rFonts w:cs="Arial"/>
        </w:rPr>
        <w:instrText>induction</w:instrText>
      </w:r>
      <w:r>
        <w:instrText xml:space="preserve">" </w:instrText>
      </w:r>
      <w:r>
        <w:rPr>
          <w:rFonts w:cs="Arial"/>
        </w:rPr>
        <w:fldChar w:fldCharType="end"/>
      </w:r>
      <w:r w:rsidRPr="009B4022">
        <w:rPr>
          <w:rFonts w:cs="Arial"/>
        </w:rPr>
        <w:t>/orientation information in electronic or paper format to include a detailed induction programme, a timetable</w:t>
      </w:r>
      <w:r>
        <w:rPr>
          <w:rFonts w:cs="Arial"/>
        </w:rPr>
        <w:fldChar w:fldCharType="begin"/>
      </w:r>
      <w:r>
        <w:instrText xml:space="preserve"> XE "</w:instrText>
      </w:r>
      <w:r w:rsidRPr="000515E4">
        <w:rPr>
          <w:rFonts w:cs="Arial"/>
        </w:rPr>
        <w:instrText>timetable"</w:instrText>
      </w:r>
      <w:r>
        <w:instrText xml:space="preserve"> </w:instrText>
      </w:r>
      <w:r>
        <w:rPr>
          <w:rFonts w:cs="Arial"/>
        </w:rPr>
        <w:fldChar w:fldCharType="end"/>
      </w:r>
      <w:r w:rsidRPr="009B4022">
        <w:rPr>
          <w:rFonts w:cs="Arial"/>
        </w:rPr>
        <w:t xml:space="preserve"> and calendar of key academic events. Students should also receive a copy of the University and Faculty Student Handbook</w:t>
      </w:r>
      <w:r>
        <w:rPr>
          <w:rFonts w:cs="Arial"/>
        </w:rPr>
        <w:fldChar w:fldCharType="begin"/>
      </w:r>
      <w:r>
        <w:instrText xml:space="preserve"> XE "</w:instrText>
      </w:r>
      <w:r>
        <w:rPr>
          <w:rFonts w:cs="Arial"/>
        </w:rPr>
        <w:instrText>student h</w:instrText>
      </w:r>
      <w:r w:rsidRPr="006D4526">
        <w:rPr>
          <w:rFonts w:cs="Arial"/>
        </w:rPr>
        <w:instrText>andbook</w:instrText>
      </w:r>
      <w:r>
        <w:instrText xml:space="preserve">" </w:instrText>
      </w:r>
      <w:r>
        <w:rPr>
          <w:rFonts w:cs="Arial"/>
        </w:rPr>
        <w:fldChar w:fldCharType="end"/>
      </w:r>
      <w:r w:rsidRPr="009B4022">
        <w:rPr>
          <w:rFonts w:cs="Arial"/>
        </w:rPr>
        <w:t xml:space="preserve"> or be directed to the online versions.</w:t>
      </w:r>
    </w:p>
    <w:p w14:paraId="1B292BF9" w14:textId="16BC2946" w:rsidR="00F20C3F" w:rsidRPr="009B4022" w:rsidRDefault="00F20C3F" w:rsidP="00411773">
      <w:pPr>
        <w:pStyle w:val="ListParagraph"/>
        <w:numPr>
          <w:ilvl w:val="0"/>
          <w:numId w:val="66"/>
        </w:numPr>
        <w:tabs>
          <w:tab w:val="clear" w:pos="1070"/>
          <w:tab w:val="num" w:pos="600"/>
        </w:tabs>
        <w:spacing w:before="120" w:after="120"/>
        <w:ind w:left="600" w:hanging="480"/>
        <w:rPr>
          <w:rFonts w:cs="Arial"/>
          <w:b/>
          <w:bCs/>
        </w:rPr>
      </w:pPr>
      <w:r w:rsidRPr="009B4022">
        <w:rPr>
          <w:rFonts w:cs="Arial"/>
        </w:rPr>
        <w:t>Students receive appropriate handbooks (for the programme, unit/s and dissertation</w:t>
      </w:r>
      <w:r>
        <w:rPr>
          <w:rFonts w:cs="Arial"/>
        </w:rPr>
        <w:fldChar w:fldCharType="begin"/>
      </w:r>
      <w:r>
        <w:instrText xml:space="preserve"> XE "</w:instrText>
      </w:r>
      <w:r w:rsidRPr="000515E4">
        <w:rPr>
          <w:rFonts w:cs="Arial"/>
        </w:rPr>
        <w:instrText>dissertation"</w:instrText>
      </w:r>
      <w:r>
        <w:instrText xml:space="preserve"> </w:instrText>
      </w:r>
      <w:r>
        <w:rPr>
          <w:rFonts w:cs="Arial"/>
        </w:rPr>
        <w:fldChar w:fldCharType="end"/>
      </w:r>
      <w:r w:rsidRPr="009B4022">
        <w:rPr>
          <w:rFonts w:cs="Arial"/>
        </w:rPr>
        <w:t>), outlining programme requirements and academic standards, contact details of key staff and their office hours/weekly availability and sources of academic and pastoral help and sources of general and skills training. Students should also be given access to general and discipline specific careers advice. Health and Safety training should be provided by schools as appropriate.</w:t>
      </w:r>
    </w:p>
    <w:p w14:paraId="1588B0F3" w14:textId="7146C25E" w:rsidR="00F20C3F" w:rsidRPr="009B4022" w:rsidRDefault="00F20C3F" w:rsidP="00411773">
      <w:pPr>
        <w:pStyle w:val="Default"/>
        <w:numPr>
          <w:ilvl w:val="0"/>
          <w:numId w:val="66"/>
        </w:numPr>
        <w:tabs>
          <w:tab w:val="clear" w:pos="1070"/>
          <w:tab w:val="num" w:pos="600"/>
        </w:tabs>
        <w:ind w:left="600" w:hanging="480"/>
      </w:pPr>
      <w:r w:rsidRPr="009B4022">
        <w:t>Students on professional programmes</w:t>
      </w:r>
      <w:r>
        <w:fldChar w:fldCharType="begin"/>
      </w:r>
      <w:r>
        <w:instrText xml:space="preserve"> XE "</w:instrText>
      </w:r>
      <w:r w:rsidRPr="006D4526">
        <w:instrText>professional programmes</w:instrText>
      </w:r>
      <w:r>
        <w:instrText xml:space="preserve">" </w:instrText>
      </w:r>
      <w:r>
        <w:fldChar w:fldCharType="end"/>
      </w:r>
      <w:r w:rsidRPr="009B4022">
        <w:t xml:space="preserve"> receive information on any professional requirements, including any compulsory practical, clinical or professional placements and fitness to practice procedures. Additional professional and clinical skills and competency requirements will be specified in full in programme specifications</w:t>
      </w:r>
      <w:r>
        <w:fldChar w:fldCharType="begin"/>
      </w:r>
      <w:r>
        <w:instrText xml:space="preserve"> XE "programme specification" </w:instrText>
      </w:r>
      <w:r>
        <w:fldChar w:fldCharType="end"/>
      </w:r>
      <w:r w:rsidRPr="009B4022">
        <w:t xml:space="preserve">. </w:t>
      </w:r>
    </w:p>
    <w:p w14:paraId="37F90450" w14:textId="027E5BBA" w:rsidR="00F20C3F" w:rsidRPr="009B4022" w:rsidRDefault="00F20C3F" w:rsidP="00411773">
      <w:pPr>
        <w:pStyle w:val="Default"/>
        <w:numPr>
          <w:ilvl w:val="0"/>
          <w:numId w:val="66"/>
        </w:numPr>
        <w:tabs>
          <w:tab w:val="clear" w:pos="1070"/>
          <w:tab w:val="num" w:pos="600"/>
        </w:tabs>
        <w:spacing w:before="120"/>
        <w:ind w:left="600" w:hanging="480"/>
      </w:pPr>
      <w:r w:rsidRPr="009B4022">
        <w:t>Teaching staff have expertise in the subject area and that students can interact with a range of appropriate teaching staff on their programme of study.</w:t>
      </w:r>
    </w:p>
    <w:p w14:paraId="67274714" w14:textId="2A9B6C28" w:rsidR="00F20C3F" w:rsidRPr="009B4022" w:rsidRDefault="00F20C3F" w:rsidP="00411773">
      <w:pPr>
        <w:pStyle w:val="ListParagraph"/>
        <w:numPr>
          <w:ilvl w:val="0"/>
          <w:numId w:val="66"/>
        </w:numPr>
        <w:tabs>
          <w:tab w:val="clear" w:pos="1070"/>
          <w:tab w:val="num" w:pos="600"/>
        </w:tabs>
        <w:spacing w:before="120" w:after="120"/>
        <w:ind w:left="600" w:hanging="480"/>
        <w:rPr>
          <w:rFonts w:cs="Arial"/>
          <w:b/>
          <w:bCs/>
        </w:rPr>
      </w:pPr>
      <w:r w:rsidRPr="009B4022">
        <w:rPr>
          <w:rFonts w:cs="Arial"/>
        </w:rPr>
        <w:t>The learning environment is suitable for a diverse student body, including disabled students</w:t>
      </w:r>
      <w:r>
        <w:rPr>
          <w:rFonts w:cs="Arial"/>
        </w:rPr>
        <w:fldChar w:fldCharType="begin"/>
      </w:r>
      <w:r>
        <w:instrText xml:space="preserve"> XE "</w:instrText>
      </w:r>
      <w:r w:rsidRPr="006D4526">
        <w:rPr>
          <w:rFonts w:cs="Arial"/>
        </w:rPr>
        <w:instrText>disabled students</w:instrText>
      </w:r>
      <w:r>
        <w:instrText xml:space="preserve">" </w:instrText>
      </w:r>
      <w:r>
        <w:rPr>
          <w:rFonts w:cs="Arial"/>
        </w:rPr>
        <w:fldChar w:fldCharType="end"/>
      </w:r>
      <w:r w:rsidRPr="009B4022">
        <w:rPr>
          <w:rFonts w:cs="Arial"/>
        </w:rPr>
        <w:t>, international students</w:t>
      </w:r>
      <w:r>
        <w:rPr>
          <w:rFonts w:cs="Arial"/>
        </w:rPr>
        <w:fldChar w:fldCharType="begin"/>
      </w:r>
      <w:r>
        <w:instrText xml:space="preserve"> XE "</w:instrText>
      </w:r>
      <w:r w:rsidRPr="006D4526">
        <w:rPr>
          <w:rFonts w:cs="Arial"/>
        </w:rPr>
        <w:instrText>international students</w:instrText>
      </w:r>
      <w:r>
        <w:instrText xml:space="preserve">" </w:instrText>
      </w:r>
      <w:r>
        <w:rPr>
          <w:rFonts w:cs="Arial"/>
        </w:rPr>
        <w:fldChar w:fldCharType="end"/>
      </w:r>
      <w:r w:rsidRPr="009B4022">
        <w:rPr>
          <w:rFonts w:cs="Arial"/>
        </w:rPr>
        <w:t xml:space="preserve"> or students working in professional employment who do not often visit the University campus, whether they are studying full-time, part-time</w:t>
      </w:r>
      <w:r>
        <w:rPr>
          <w:rFonts w:cs="Arial"/>
        </w:rPr>
        <w:fldChar w:fldCharType="begin"/>
      </w:r>
      <w:r>
        <w:instrText xml:space="preserve"> XE "</w:instrText>
      </w:r>
      <w:r w:rsidRPr="006D4526">
        <w:rPr>
          <w:rFonts w:cs="Arial"/>
        </w:rPr>
        <w:instrText>part-time</w:instrText>
      </w:r>
      <w:r>
        <w:instrText>" \t "</w:instrText>
      </w:r>
      <w:r w:rsidRPr="000515E4">
        <w:rPr>
          <w:rFonts w:cs="Arial"/>
          <w:i/>
        </w:rPr>
        <w:instrText>See</w:instrText>
      </w:r>
      <w:r w:rsidRPr="000515E4">
        <w:rPr>
          <w:rFonts w:cs="Arial"/>
        </w:rPr>
        <w:instrText xml:space="preserve"> part-time study"</w:instrText>
      </w:r>
      <w:r>
        <w:instrText xml:space="preserve"> </w:instrText>
      </w:r>
      <w:r>
        <w:rPr>
          <w:rFonts w:cs="Arial"/>
        </w:rPr>
        <w:fldChar w:fldCharType="end"/>
      </w:r>
      <w:r w:rsidRPr="009B4022">
        <w:rPr>
          <w:rFonts w:cs="Arial"/>
        </w:rPr>
        <w:t xml:space="preserve"> or on a part-time variable basis. </w:t>
      </w:r>
    </w:p>
    <w:p w14:paraId="68DEB82F" w14:textId="619BE5E4" w:rsidR="00F20C3F" w:rsidRPr="009B4022" w:rsidRDefault="00F20C3F" w:rsidP="00411773">
      <w:pPr>
        <w:pStyle w:val="ListParagraph"/>
        <w:numPr>
          <w:ilvl w:val="0"/>
          <w:numId w:val="66"/>
        </w:numPr>
        <w:tabs>
          <w:tab w:val="clear" w:pos="1070"/>
          <w:tab w:val="num" w:pos="600"/>
        </w:tabs>
        <w:spacing w:before="120" w:after="120"/>
        <w:ind w:left="600" w:hanging="480"/>
        <w:rPr>
          <w:rFonts w:cs="Arial"/>
          <w:b/>
          <w:bCs/>
        </w:rPr>
      </w:pPr>
      <w:r w:rsidRPr="009B4022">
        <w:rPr>
          <w:rFonts w:cs="Arial"/>
        </w:rPr>
        <w:t>Students are made aware of the facilities available to them during their studies (e.g. library, office/laboratory/workshop space), and of any requirements for their use. Students working remotely, including those 'writing up' their dissertation</w:t>
      </w:r>
      <w:r>
        <w:rPr>
          <w:rFonts w:cs="Arial"/>
        </w:rPr>
        <w:fldChar w:fldCharType="begin"/>
      </w:r>
      <w:r>
        <w:instrText xml:space="preserve"> XE </w:instrText>
      </w:r>
      <w:r w:rsidRPr="000515E4">
        <w:rPr>
          <w:rFonts w:cs="Arial"/>
        </w:rPr>
        <w:instrText>"dissertation"</w:instrText>
      </w:r>
      <w:r>
        <w:instrText xml:space="preserve"> </w:instrText>
      </w:r>
      <w:r>
        <w:rPr>
          <w:rFonts w:cs="Arial"/>
        </w:rPr>
        <w:fldChar w:fldCharType="end"/>
      </w:r>
      <w:r w:rsidRPr="009B4022">
        <w:rPr>
          <w:rFonts w:cs="Arial"/>
        </w:rPr>
        <w:t xml:space="preserve"> (or equivalent), should be given access to appropriate facilities and resources to support their study, including those available electronically</w:t>
      </w:r>
      <w:r w:rsidRPr="009B4022">
        <w:rPr>
          <w:rFonts w:cs="Arial"/>
          <w:b/>
          <w:bCs/>
        </w:rPr>
        <w:t>.</w:t>
      </w:r>
    </w:p>
    <w:p w14:paraId="434CCED2" w14:textId="29D525AC" w:rsidR="003D63BF" w:rsidRPr="003D63BF" w:rsidRDefault="00F20C3F" w:rsidP="00411773">
      <w:pPr>
        <w:pStyle w:val="ListParagraph"/>
        <w:numPr>
          <w:ilvl w:val="0"/>
          <w:numId w:val="66"/>
        </w:numPr>
        <w:tabs>
          <w:tab w:val="clear" w:pos="1070"/>
          <w:tab w:val="num" w:pos="600"/>
        </w:tabs>
        <w:spacing w:before="120" w:after="120"/>
        <w:ind w:left="600" w:hanging="480"/>
        <w:rPr>
          <w:rFonts w:cs="Arial"/>
          <w:b/>
          <w:bCs/>
        </w:rPr>
      </w:pPr>
      <w:r w:rsidRPr="009B4022">
        <w:rPr>
          <w:rFonts w:cs="Arial"/>
        </w:rPr>
        <w:t>If a student is required to participate in a professional or industrial placement</w:t>
      </w:r>
      <w:r>
        <w:rPr>
          <w:rFonts w:cs="Arial"/>
        </w:rPr>
        <w:fldChar w:fldCharType="begin"/>
      </w:r>
      <w:r>
        <w:instrText xml:space="preserve"> XE "</w:instrText>
      </w:r>
      <w:r w:rsidRPr="006D4526">
        <w:rPr>
          <w:rFonts w:cs="Arial"/>
        </w:rPr>
        <w:instrText>placement</w:instrText>
      </w:r>
      <w:r>
        <w:instrText xml:space="preserve">" </w:instrText>
      </w:r>
      <w:r>
        <w:rPr>
          <w:rFonts w:cs="Arial"/>
        </w:rPr>
        <w:fldChar w:fldCharType="end"/>
      </w:r>
      <w:r w:rsidRPr="009B4022">
        <w:rPr>
          <w:rFonts w:cs="Arial"/>
        </w:rPr>
        <w:t xml:space="preserve">, the School will ensure that the student has access to appropriate facilities, information and support while on the placement. </w:t>
      </w:r>
    </w:p>
    <w:p w14:paraId="74A72FC5" w14:textId="17E7A389" w:rsidR="00F20C3F" w:rsidRPr="00F95408" w:rsidRDefault="00F20C3F" w:rsidP="000B3F5F">
      <w:pPr>
        <w:pStyle w:val="ListParagraph"/>
        <w:spacing w:before="240" w:after="120"/>
        <w:ind w:left="0"/>
        <w:rPr>
          <w:rFonts w:cs="Arial"/>
          <w:b/>
          <w:bCs/>
          <w:i/>
        </w:rPr>
      </w:pPr>
      <w:r w:rsidRPr="00F95408">
        <w:rPr>
          <w:rFonts w:cs="Arial"/>
          <w:b/>
          <w:bCs/>
          <w:i/>
        </w:rPr>
        <w:t xml:space="preserve">Student Entitlements </w:t>
      </w:r>
    </w:p>
    <w:p w14:paraId="4CE07E78" w14:textId="77777777" w:rsidR="00F20C3F" w:rsidRPr="009B4022" w:rsidRDefault="00F20C3F" w:rsidP="000B3F5F">
      <w:pPr>
        <w:pStyle w:val="Default"/>
        <w:numPr>
          <w:ilvl w:val="1"/>
          <w:numId w:val="3"/>
        </w:numPr>
        <w:spacing w:before="120" w:after="60"/>
        <w:ind w:left="567" w:hanging="567"/>
        <w:rPr>
          <w:i/>
          <w:iCs/>
        </w:rPr>
      </w:pPr>
      <w:r w:rsidRPr="009B4022">
        <w:t>Taught postgraduate students can expect</w:t>
      </w:r>
      <w:r w:rsidRPr="009B4022">
        <w:rPr>
          <w:i/>
          <w:iCs/>
        </w:rPr>
        <w:t xml:space="preserve">: </w:t>
      </w:r>
    </w:p>
    <w:p w14:paraId="5B609CA1" w14:textId="77777777" w:rsidR="00F20C3F" w:rsidRPr="009B4022" w:rsidRDefault="00F20C3F" w:rsidP="00411773">
      <w:pPr>
        <w:pStyle w:val="Default"/>
        <w:numPr>
          <w:ilvl w:val="0"/>
          <w:numId w:val="65"/>
        </w:numPr>
        <w:tabs>
          <w:tab w:val="clear" w:pos="1070"/>
          <w:tab w:val="left" w:pos="600"/>
        </w:tabs>
        <w:spacing w:before="120"/>
        <w:ind w:left="600" w:hanging="480"/>
      </w:pPr>
      <w:r w:rsidRPr="009B4022">
        <w:t>Information on tuition fees</w:t>
      </w:r>
      <w:r>
        <w:fldChar w:fldCharType="begin"/>
      </w:r>
      <w:r>
        <w:instrText xml:space="preserve"> XE "tuition fee" </w:instrText>
      </w:r>
      <w:r>
        <w:fldChar w:fldCharType="end"/>
      </w:r>
      <w:r w:rsidRPr="009B4022">
        <w:t>, registration, induction</w:t>
      </w:r>
      <w:r>
        <w:fldChar w:fldCharType="begin"/>
      </w:r>
      <w:r>
        <w:instrText xml:space="preserve"> XE "</w:instrText>
      </w:r>
      <w:r w:rsidRPr="006D4526">
        <w:instrText>induction</w:instrText>
      </w:r>
      <w:r>
        <w:instrText xml:space="preserve">" </w:instrText>
      </w:r>
      <w:r>
        <w:fldChar w:fldCharType="end"/>
      </w:r>
      <w:r w:rsidRPr="009B4022">
        <w:t>, the timetable</w:t>
      </w:r>
      <w:r>
        <w:fldChar w:fldCharType="begin"/>
      </w:r>
      <w:r>
        <w:instrText xml:space="preserve"> XE "</w:instrText>
      </w:r>
      <w:r w:rsidRPr="006D4526">
        <w:instrText>timetable</w:instrText>
      </w:r>
      <w:r>
        <w:instrText xml:space="preserve">" </w:instrText>
      </w:r>
      <w:r>
        <w:fldChar w:fldCharType="end"/>
      </w:r>
      <w:r w:rsidRPr="009B4022">
        <w:t xml:space="preserve"> and staff office hours/availability. </w:t>
      </w:r>
    </w:p>
    <w:p w14:paraId="2465C0EE" w14:textId="1B6A6670" w:rsidR="00F20C3F" w:rsidRPr="009B4022" w:rsidRDefault="00F20C3F" w:rsidP="00411773">
      <w:pPr>
        <w:pStyle w:val="Default"/>
        <w:numPr>
          <w:ilvl w:val="0"/>
          <w:numId w:val="65"/>
        </w:numPr>
        <w:tabs>
          <w:tab w:val="clear" w:pos="1070"/>
          <w:tab w:val="left" w:pos="600"/>
        </w:tabs>
        <w:spacing w:before="120"/>
        <w:ind w:left="600" w:hanging="480"/>
      </w:pPr>
      <w:r w:rsidRPr="009B4022">
        <w:t xml:space="preserve">Information on programme and unit content and requirements and how academic progress towards the award is monitored. </w:t>
      </w:r>
    </w:p>
    <w:p w14:paraId="6EA72846" w14:textId="77777777" w:rsidR="00F20C3F" w:rsidRPr="009B4022" w:rsidRDefault="00F20C3F" w:rsidP="00411773">
      <w:pPr>
        <w:pStyle w:val="Default"/>
        <w:numPr>
          <w:ilvl w:val="0"/>
          <w:numId w:val="65"/>
        </w:numPr>
        <w:tabs>
          <w:tab w:val="clear" w:pos="1070"/>
          <w:tab w:val="left" w:pos="600"/>
        </w:tabs>
        <w:spacing w:before="120"/>
        <w:ind w:left="600" w:hanging="480"/>
      </w:pPr>
      <w:r w:rsidRPr="009B4022">
        <w:t>Adequate opportunities to meet their personal tutor</w:t>
      </w:r>
      <w:r>
        <w:fldChar w:fldCharType="begin"/>
      </w:r>
      <w:r>
        <w:instrText xml:space="preserve"> XE "</w:instrText>
      </w:r>
      <w:r w:rsidRPr="006D4526">
        <w:instrText>personal tutor</w:instrText>
      </w:r>
      <w:r>
        <w:instrText xml:space="preserve">" </w:instrText>
      </w:r>
      <w:r>
        <w:fldChar w:fldCharType="end"/>
      </w:r>
      <w:r w:rsidRPr="009B4022">
        <w:t xml:space="preserve"> and/or programme director</w:t>
      </w:r>
      <w:r>
        <w:fldChar w:fldCharType="begin"/>
      </w:r>
      <w:r>
        <w:instrText xml:space="preserve"> XE "</w:instrText>
      </w:r>
      <w:r w:rsidRPr="006D4526">
        <w:instrText>programme director</w:instrText>
      </w:r>
      <w:r>
        <w:instrText xml:space="preserve">" </w:instrText>
      </w:r>
      <w:r>
        <w:fldChar w:fldCharType="end"/>
      </w:r>
      <w:r w:rsidRPr="009B4022">
        <w:t xml:space="preserve"> (as applicable), unit directors</w:t>
      </w:r>
      <w:r>
        <w:fldChar w:fldCharType="begin"/>
      </w:r>
      <w:r>
        <w:instrText xml:space="preserve"> XE "unit director" </w:instrText>
      </w:r>
      <w:r>
        <w:fldChar w:fldCharType="end"/>
      </w:r>
      <w:r w:rsidRPr="009B4022">
        <w:t xml:space="preserve"> and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xml:space="preserve">(s) for informal and formal discussions about academic progress or pastoral matters. </w:t>
      </w:r>
    </w:p>
    <w:p w14:paraId="1DC10004" w14:textId="5A28789F" w:rsidR="00F20C3F" w:rsidRPr="009B4022" w:rsidRDefault="00F20C3F" w:rsidP="00411773">
      <w:pPr>
        <w:pStyle w:val="Default"/>
        <w:numPr>
          <w:ilvl w:val="0"/>
          <w:numId w:val="65"/>
        </w:numPr>
        <w:tabs>
          <w:tab w:val="clear" w:pos="1070"/>
          <w:tab w:val="left" w:pos="600"/>
        </w:tabs>
        <w:spacing w:before="120"/>
        <w:ind w:left="600" w:hanging="480"/>
      </w:pPr>
      <w:r w:rsidRPr="009B4022">
        <w:t>Information on the return of required written work, with formative feedback</w:t>
      </w:r>
      <w:r>
        <w:fldChar w:fldCharType="begin"/>
      </w:r>
      <w:r>
        <w:instrText xml:space="preserve"> XE "</w:instrText>
      </w:r>
      <w:r w:rsidRPr="006D4526">
        <w:instrText>formative feedback</w:instrText>
      </w:r>
      <w:r>
        <w:instrText xml:space="preserve">" </w:instrText>
      </w:r>
      <w:r>
        <w:fldChar w:fldCharType="end"/>
      </w:r>
      <w:r w:rsidRPr="009B4022">
        <w:t>, within a</w:t>
      </w:r>
      <w:r>
        <w:t>n agreed time scale (typically three</w:t>
      </w:r>
      <w:r w:rsidRPr="009B4022">
        <w:t xml:space="preserve"> weeks for full-time students, unless exceptional circumstances arise, in which case students will be informed of the deadline). </w:t>
      </w:r>
    </w:p>
    <w:p w14:paraId="102A533A" w14:textId="5DA86179" w:rsidR="00F20C3F" w:rsidRPr="009B4022" w:rsidRDefault="00075AB5" w:rsidP="00411773">
      <w:pPr>
        <w:pStyle w:val="Default"/>
        <w:numPr>
          <w:ilvl w:val="0"/>
          <w:numId w:val="65"/>
        </w:numPr>
        <w:tabs>
          <w:tab w:val="clear" w:pos="1070"/>
          <w:tab w:val="left" w:pos="600"/>
        </w:tabs>
        <w:spacing w:before="120"/>
        <w:ind w:left="600" w:hanging="480"/>
      </w:pPr>
      <w:r>
        <w:rPr>
          <w:noProof/>
        </w:rPr>
        <w:lastRenderedPageBreak/>
        <mc:AlternateContent>
          <mc:Choice Requires="wps">
            <w:drawing>
              <wp:anchor distT="0" distB="0" distL="114300" distR="114300" simplePos="0" relativeHeight="251658252" behindDoc="0" locked="0" layoutInCell="1" allowOverlap="1" wp14:anchorId="37C4FA6A" wp14:editId="5933E58C">
                <wp:simplePos x="0" y="0"/>
                <wp:positionH relativeFrom="margin">
                  <wp:align>center</wp:align>
                </wp:positionH>
                <wp:positionV relativeFrom="paragraph">
                  <wp:posOffset>-100618</wp:posOffset>
                </wp:positionV>
                <wp:extent cx="6343650" cy="9428672"/>
                <wp:effectExtent l="0" t="0" r="19050" b="20320"/>
                <wp:wrapNone/>
                <wp:docPr id="20" name="Rectangle 2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428672"/>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1939" id="Rectangle 20" o:spid="_x0000_s1026" alt="Box to indicate that the clauses within it are regulatory" style="position:absolute;margin-left:0;margin-top:-7.9pt;width:499.5pt;height:742.4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" filled="f">
                <w10:wrap anchorx="margin"/>
              </v:rect>
            </w:pict>
          </mc:Fallback>
        </mc:AlternateContent>
      </w:r>
      <w:r w:rsidR="00F20C3F" w:rsidRPr="009B4022">
        <w:t>Access to a learning infrastructure that supports their academic progress and their ability to complete the degree successfully within the required time period. Where relevant, details of appropriate language courses should be provided, bearing in mind the challenge of taking a language course while committed to a full-time programme of study</w:t>
      </w:r>
    </w:p>
    <w:p w14:paraId="42C78D45" w14:textId="6749E624" w:rsidR="00F20C3F" w:rsidRPr="009B4022" w:rsidRDefault="00F20C3F" w:rsidP="00411773">
      <w:pPr>
        <w:pStyle w:val="Default"/>
        <w:numPr>
          <w:ilvl w:val="0"/>
          <w:numId w:val="65"/>
        </w:numPr>
        <w:tabs>
          <w:tab w:val="clear" w:pos="1070"/>
          <w:tab w:val="left" w:pos="600"/>
        </w:tabs>
        <w:spacing w:before="120"/>
        <w:ind w:left="600" w:hanging="480"/>
      </w:pPr>
      <w:r w:rsidRPr="009B4022">
        <w:t xml:space="preserve">Access to an appropriate learning environment, including a wider research environment, (in the University or collaborating institutions) within which there is relevant and sufficient expertise and appropriate facilities available to support the programme of study. </w:t>
      </w:r>
    </w:p>
    <w:p w14:paraId="7C83688E" w14:textId="77777777" w:rsidR="00F20C3F" w:rsidRPr="009B4022" w:rsidRDefault="00F20C3F" w:rsidP="00411773">
      <w:pPr>
        <w:pStyle w:val="Default"/>
        <w:numPr>
          <w:ilvl w:val="0"/>
          <w:numId w:val="65"/>
        </w:numPr>
        <w:tabs>
          <w:tab w:val="clear" w:pos="1070"/>
          <w:tab w:val="left" w:pos="600"/>
        </w:tabs>
        <w:spacing w:before="120"/>
        <w:ind w:left="600" w:hanging="480"/>
      </w:pPr>
      <w:r w:rsidRPr="009B4022">
        <w:t>Information about the support and guidance available at School/Faculty/University level (e.g. student handbooks</w:t>
      </w:r>
      <w:r>
        <w:fldChar w:fldCharType="begin"/>
      </w:r>
      <w:r>
        <w:instrText xml:space="preserve"> XE "student handbook" </w:instrText>
      </w:r>
      <w:r>
        <w:fldChar w:fldCharType="end"/>
      </w:r>
      <w:r w:rsidRPr="009B4022">
        <w:t>, student web pages), including information on complaints</w:t>
      </w:r>
      <w:r>
        <w:fldChar w:fldCharType="begin"/>
      </w:r>
      <w:r>
        <w:instrText xml:space="preserve"> XE "</w:instrText>
      </w:r>
      <w:r w:rsidRPr="006D4526">
        <w:instrText>complaints</w:instrText>
      </w:r>
      <w:r>
        <w:instrText xml:space="preserve">" </w:instrText>
      </w:r>
      <w:r>
        <w:fldChar w:fldCharType="end"/>
      </w:r>
      <w:r>
        <w:t xml:space="preserve"> and appeals</w:t>
      </w:r>
      <w:r w:rsidRPr="009B4022">
        <w:t xml:space="preserve"> procedures and information on student representation procedures at School/ Faculty/University level and on student feedback</w:t>
      </w:r>
      <w:r>
        <w:fldChar w:fldCharType="begin"/>
      </w:r>
      <w:r>
        <w:instrText xml:space="preserve"> XE "</w:instrText>
      </w:r>
      <w:r w:rsidRPr="006D4526">
        <w:instrText>student feedback</w:instrText>
      </w:r>
      <w:r>
        <w:instrText xml:space="preserve">" </w:instrText>
      </w:r>
      <w:r>
        <w:fldChar w:fldCharType="end"/>
      </w:r>
      <w:r w:rsidRPr="009B4022">
        <w:t xml:space="preserve"> opportunities</w:t>
      </w:r>
    </w:p>
    <w:p w14:paraId="584EFD48" w14:textId="77777777" w:rsidR="00F20C3F" w:rsidRPr="00F95408" w:rsidRDefault="00F20C3F" w:rsidP="000B3F5F">
      <w:pPr>
        <w:pStyle w:val="Default"/>
        <w:spacing w:before="240"/>
        <w:rPr>
          <w:i/>
        </w:rPr>
      </w:pPr>
      <w:r w:rsidRPr="00F95408">
        <w:rPr>
          <w:b/>
          <w:bCs/>
          <w:i/>
        </w:rPr>
        <w:t>Student Responsibilities</w:t>
      </w:r>
    </w:p>
    <w:p w14:paraId="695789FF" w14:textId="77777777" w:rsidR="00F20C3F" w:rsidRPr="00C13F61" w:rsidRDefault="00F20C3F" w:rsidP="00411773">
      <w:pPr>
        <w:pStyle w:val="ListParagraph"/>
        <w:numPr>
          <w:ilvl w:val="0"/>
          <w:numId w:val="67"/>
        </w:numPr>
        <w:autoSpaceDE w:val="0"/>
        <w:autoSpaceDN w:val="0"/>
        <w:adjustRightInd w:val="0"/>
        <w:spacing w:before="120" w:after="120"/>
        <w:rPr>
          <w:rFonts w:cs="Arial"/>
          <w:vanish/>
          <w:color w:val="000000"/>
        </w:rPr>
      </w:pPr>
    </w:p>
    <w:p w14:paraId="5E55E97B" w14:textId="77777777" w:rsidR="00F20C3F" w:rsidRPr="00C13F61" w:rsidRDefault="00F20C3F" w:rsidP="00411773">
      <w:pPr>
        <w:pStyle w:val="ListParagraph"/>
        <w:numPr>
          <w:ilvl w:val="0"/>
          <w:numId w:val="67"/>
        </w:numPr>
        <w:autoSpaceDE w:val="0"/>
        <w:autoSpaceDN w:val="0"/>
        <w:adjustRightInd w:val="0"/>
        <w:spacing w:before="120" w:after="120"/>
        <w:rPr>
          <w:rFonts w:cs="Arial"/>
          <w:vanish/>
          <w:color w:val="000000"/>
        </w:rPr>
      </w:pPr>
    </w:p>
    <w:p w14:paraId="20EAF877" w14:textId="77777777" w:rsidR="00F20C3F" w:rsidRPr="009B4022" w:rsidRDefault="00F20C3F" w:rsidP="000B3F5F">
      <w:pPr>
        <w:pStyle w:val="Default"/>
        <w:numPr>
          <w:ilvl w:val="1"/>
          <w:numId w:val="3"/>
        </w:numPr>
        <w:spacing w:before="120" w:after="120"/>
        <w:ind w:left="567" w:hanging="567"/>
      </w:pPr>
      <w:r w:rsidRPr="009B4022">
        <w:t xml:space="preserve">Taught postgraduate students are expected to: </w:t>
      </w:r>
    </w:p>
    <w:p w14:paraId="714AAC78" w14:textId="77777777" w:rsidR="00F20C3F" w:rsidRPr="009B4022" w:rsidRDefault="00F20C3F" w:rsidP="00411773">
      <w:pPr>
        <w:pStyle w:val="Default"/>
        <w:numPr>
          <w:ilvl w:val="0"/>
          <w:numId w:val="68"/>
        </w:numPr>
        <w:tabs>
          <w:tab w:val="clear" w:pos="1070"/>
          <w:tab w:val="num" w:pos="600"/>
        </w:tabs>
        <w:spacing w:before="120"/>
        <w:ind w:left="600" w:hanging="480"/>
      </w:pPr>
      <w:r w:rsidRPr="009B4022">
        <w:t xml:space="preserve">Register with the University at the start of the academic </w:t>
      </w:r>
      <w:r w:rsidR="009C2028" w:rsidRPr="00ED5D20">
        <w:rPr>
          <w:color w:val="auto"/>
        </w:rPr>
        <w:t>year</w:t>
      </w:r>
      <w:r w:rsidRPr="009B4022">
        <w:t>, ensuring that they are registered on the correct units with sufficient credit points</w:t>
      </w:r>
      <w:r>
        <w:fldChar w:fldCharType="begin"/>
      </w:r>
      <w:r>
        <w:instrText xml:space="preserve"> XE "c</w:instrText>
      </w:r>
      <w:r w:rsidRPr="00476C8C">
        <w:instrText>redit points</w:instrText>
      </w:r>
      <w:r>
        <w:instrText xml:space="preserve">" </w:instrText>
      </w:r>
      <w:r>
        <w:fldChar w:fldCharType="end"/>
      </w:r>
      <w:r w:rsidRPr="009B4022">
        <w:t xml:space="preserve"> for the programme.</w:t>
      </w:r>
    </w:p>
    <w:p w14:paraId="58C75D1F" w14:textId="77777777" w:rsidR="00F20C3F" w:rsidRPr="009B4022" w:rsidRDefault="00F20C3F" w:rsidP="00411773">
      <w:pPr>
        <w:pStyle w:val="Default"/>
        <w:numPr>
          <w:ilvl w:val="0"/>
          <w:numId w:val="68"/>
        </w:numPr>
        <w:tabs>
          <w:tab w:val="clear" w:pos="1070"/>
          <w:tab w:val="num" w:pos="600"/>
        </w:tabs>
        <w:spacing w:before="120"/>
        <w:ind w:left="600" w:hanging="480"/>
      </w:pPr>
      <w:r w:rsidRPr="009B4022">
        <w:t>Pay the required tuition fee</w:t>
      </w:r>
      <w:r>
        <w:fldChar w:fldCharType="begin"/>
      </w:r>
      <w:r>
        <w:instrText xml:space="preserve"> XE "</w:instrText>
      </w:r>
      <w:r w:rsidRPr="006D4526">
        <w:instrText>tuition fee</w:instrText>
      </w:r>
      <w:r>
        <w:instrText xml:space="preserve">" </w:instrText>
      </w:r>
      <w:r>
        <w:fldChar w:fldCharType="end"/>
      </w:r>
      <w:r w:rsidRPr="009B4022">
        <w:t xml:space="preserve"> and ensure that they have the necessary financial support to enable completion of the programme</w:t>
      </w:r>
    </w:p>
    <w:p w14:paraId="734C4CE5" w14:textId="77777777" w:rsidR="00F20C3F" w:rsidRPr="009B4022" w:rsidRDefault="00F20C3F" w:rsidP="00411773">
      <w:pPr>
        <w:pStyle w:val="Default"/>
        <w:numPr>
          <w:ilvl w:val="0"/>
          <w:numId w:val="68"/>
        </w:numPr>
        <w:tabs>
          <w:tab w:val="clear" w:pos="1070"/>
          <w:tab w:val="num" w:pos="600"/>
        </w:tabs>
        <w:spacing w:before="120"/>
        <w:ind w:left="600" w:hanging="480"/>
      </w:pPr>
      <w:r w:rsidRPr="009B4022">
        <w:t>Take responsibility for their own personal and professional development and academic progress, making the most of those learning opportunities that will enhance their capacity for independent and ‘self-directed’ learning.</w:t>
      </w:r>
    </w:p>
    <w:p w14:paraId="512ED6D7" w14:textId="77777777" w:rsidR="00F20C3F" w:rsidRPr="009B4022" w:rsidRDefault="00F20C3F" w:rsidP="00411773">
      <w:pPr>
        <w:pStyle w:val="NormalWeb"/>
        <w:numPr>
          <w:ilvl w:val="0"/>
          <w:numId w:val="68"/>
        </w:numPr>
        <w:tabs>
          <w:tab w:val="clear" w:pos="1070"/>
          <w:tab w:val="num" w:pos="600"/>
        </w:tabs>
        <w:spacing w:before="120" w:beforeAutospacing="0" w:after="0" w:afterAutospacing="0"/>
        <w:ind w:left="601" w:hanging="482"/>
        <w:rPr>
          <w:rFonts w:cs="Arial"/>
        </w:rPr>
      </w:pPr>
      <w:r w:rsidRPr="009B4022">
        <w:rPr>
          <w:rFonts w:cs="Arial"/>
        </w:rPr>
        <w:t>Meet the University’s requirements for good academic conduct, including timely submission of assessed work by the set deadline, attending at meetings with unit directors</w:t>
      </w:r>
      <w:r w:rsidRPr="000515E4">
        <w:rPr>
          <w:rFonts w:cs="Arial"/>
        </w:rPr>
        <w:fldChar w:fldCharType="begin"/>
      </w:r>
      <w:r w:rsidRPr="000515E4">
        <w:rPr>
          <w:rFonts w:cs="Arial"/>
        </w:rPr>
        <w:instrText xml:space="preserve"> XE "unit director" </w:instrText>
      </w:r>
      <w:r w:rsidRPr="000515E4">
        <w:rPr>
          <w:rFonts w:cs="Arial"/>
        </w:rPr>
        <w:fldChar w:fldCharType="end"/>
      </w:r>
      <w:r w:rsidRPr="000515E4">
        <w:rPr>
          <w:rFonts w:cs="Arial"/>
        </w:rPr>
        <w:t xml:space="preserve"> and dissertation</w:t>
      </w:r>
      <w:r w:rsidRPr="000515E4">
        <w:rPr>
          <w:rFonts w:cs="Arial"/>
        </w:rPr>
        <w:fldChar w:fldCharType="begin"/>
      </w:r>
      <w:r w:rsidRPr="000515E4">
        <w:rPr>
          <w:rFonts w:cs="Arial"/>
        </w:rPr>
        <w:instrText xml:space="preserve"> XE "dissertation" </w:instrText>
      </w:r>
      <w:r w:rsidRPr="000515E4">
        <w:rPr>
          <w:rFonts w:cs="Arial"/>
        </w:rPr>
        <w:fldChar w:fldCharType="end"/>
      </w:r>
      <w:r w:rsidRPr="000515E4">
        <w:rPr>
          <w:rFonts w:cs="Arial"/>
        </w:rPr>
        <w:t xml:space="preserve"> supervisor</w:t>
      </w:r>
      <w:r w:rsidRPr="000515E4">
        <w:rPr>
          <w:rFonts w:cs="Arial"/>
        </w:rPr>
        <w:fldChar w:fldCharType="begin"/>
      </w:r>
      <w:r w:rsidRPr="000515E4">
        <w:rPr>
          <w:rFonts w:cs="Arial"/>
        </w:rPr>
        <w:instrText xml:space="preserve"> XE "dissertation supervisor" </w:instrText>
      </w:r>
      <w:r w:rsidRPr="000515E4">
        <w:rPr>
          <w:rFonts w:cs="Arial"/>
        </w:rPr>
        <w:fldChar w:fldCharType="end"/>
      </w:r>
      <w:r w:rsidRPr="009B4022">
        <w:rPr>
          <w:rFonts w:cs="Arial"/>
        </w:rPr>
        <w:t xml:space="preserve">(s) as required, attend lectures, seminars and practical sessions regularly and take an active part in the programme of study. </w:t>
      </w:r>
    </w:p>
    <w:p w14:paraId="0CF4D472" w14:textId="42C3ABFB" w:rsidR="00F20C3F" w:rsidRPr="009B4022" w:rsidRDefault="00F20C3F" w:rsidP="00411773">
      <w:pPr>
        <w:pStyle w:val="Default"/>
        <w:numPr>
          <w:ilvl w:val="0"/>
          <w:numId w:val="68"/>
        </w:numPr>
        <w:tabs>
          <w:tab w:val="clear" w:pos="1070"/>
          <w:tab w:val="num" w:pos="600"/>
        </w:tabs>
        <w:spacing w:before="120"/>
        <w:ind w:left="600" w:hanging="480"/>
      </w:pPr>
      <w:r w:rsidRPr="009B4022">
        <w:t>Maintain effective working relationships with teaching staff (programme director</w:t>
      </w:r>
      <w:r>
        <w:fldChar w:fldCharType="begin"/>
      </w:r>
      <w:r>
        <w:instrText xml:space="preserve"> XE "</w:instrText>
      </w:r>
      <w:r w:rsidRPr="006D4526">
        <w:instrText>programme director</w:instrText>
      </w:r>
      <w:r>
        <w:instrText xml:space="preserve">" </w:instrText>
      </w:r>
      <w:r>
        <w:fldChar w:fldCharType="end"/>
      </w:r>
      <w:r w:rsidRPr="009B4022">
        <w:t>, personal tutor</w:t>
      </w:r>
      <w:r>
        <w:fldChar w:fldCharType="begin"/>
      </w:r>
      <w:r>
        <w:instrText xml:space="preserve"> XE "</w:instrText>
      </w:r>
      <w:r w:rsidRPr="006D4526">
        <w:instrText>personal tutor</w:instrText>
      </w:r>
      <w:r>
        <w:instrText xml:space="preserve">" </w:instrText>
      </w:r>
      <w:r>
        <w:fldChar w:fldCharType="end"/>
      </w:r>
      <w:r w:rsidRPr="009B4022">
        <w:t>, unit directors</w:t>
      </w:r>
      <w:r>
        <w:fldChar w:fldCharType="begin"/>
      </w:r>
      <w:r>
        <w:instrText xml:space="preserve"> XE "unit director" </w:instrText>
      </w:r>
      <w:r>
        <w:fldChar w:fldCharType="end"/>
      </w:r>
      <w:r w:rsidRPr="009B4022">
        <w:t>,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and other students, treating all with respect and consideration.  Students on professionally-recognised vocational programmes are additionally expected to maintain standards of conduct commensurate with professional practice standards.</w:t>
      </w:r>
    </w:p>
    <w:p w14:paraId="2786C0D4" w14:textId="4D86CD8F" w:rsidR="00F20C3F" w:rsidRPr="009B4022" w:rsidRDefault="00F20C3F" w:rsidP="00411773">
      <w:pPr>
        <w:pStyle w:val="NormalWeb"/>
        <w:numPr>
          <w:ilvl w:val="0"/>
          <w:numId w:val="68"/>
        </w:numPr>
        <w:tabs>
          <w:tab w:val="clear" w:pos="1070"/>
          <w:tab w:val="num" w:pos="600"/>
        </w:tabs>
        <w:spacing w:before="120" w:beforeAutospacing="0"/>
        <w:ind w:left="600" w:hanging="480"/>
        <w:rPr>
          <w:rFonts w:cs="Arial"/>
        </w:rPr>
      </w:pPr>
      <w:r w:rsidRPr="009B4022">
        <w:rPr>
          <w:rFonts w:cs="Arial"/>
        </w:rPr>
        <w:t>Maintain academic integrity, acknowledging fully the work of others in their coursework</w:t>
      </w:r>
      <w:r>
        <w:rPr>
          <w:rFonts w:cs="Arial"/>
        </w:rPr>
        <w:fldChar w:fldCharType="begin"/>
      </w:r>
      <w:r>
        <w:instrText xml:space="preserve"> XE "</w:instrText>
      </w:r>
      <w:r w:rsidRPr="006D4526">
        <w:rPr>
          <w:rFonts w:cs="Arial"/>
        </w:rPr>
        <w:instrText>coursework</w:instrText>
      </w:r>
      <w:r>
        <w:instrText xml:space="preserve">" </w:instrText>
      </w:r>
      <w:r>
        <w:rPr>
          <w:rFonts w:cs="Arial"/>
        </w:rPr>
        <w:fldChar w:fldCharType="end"/>
      </w:r>
      <w:r w:rsidRPr="009B4022">
        <w:rPr>
          <w:rFonts w:cs="Arial"/>
        </w:rPr>
        <w:t xml:space="preserve"> and assessed work, and be familiar with the referencing conventions of the discipline or programme, so that their work is free from plagiarism</w:t>
      </w:r>
      <w:r>
        <w:rPr>
          <w:rFonts w:cs="Arial"/>
        </w:rPr>
        <w:fldChar w:fldCharType="begin"/>
      </w:r>
      <w:r>
        <w:instrText xml:space="preserve"> XE "</w:instrText>
      </w:r>
      <w:r w:rsidRPr="006D4526">
        <w:rPr>
          <w:rFonts w:cs="Arial"/>
        </w:rPr>
        <w:instrText>plagiarism</w:instrText>
      </w:r>
      <w:r>
        <w:instrText xml:space="preserve">" </w:instrText>
      </w:r>
      <w:r>
        <w:rPr>
          <w:rFonts w:cs="Arial"/>
        </w:rPr>
        <w:fldChar w:fldCharType="end"/>
      </w:r>
      <w:r w:rsidRPr="009B4022">
        <w:rPr>
          <w:rFonts w:cs="Arial"/>
        </w:rPr>
        <w:t xml:space="preserve">. </w:t>
      </w:r>
    </w:p>
    <w:p w14:paraId="77A04D51" w14:textId="4B922B87" w:rsidR="00F20C3F" w:rsidRPr="009B4022" w:rsidRDefault="00F20C3F" w:rsidP="00411773">
      <w:pPr>
        <w:pStyle w:val="NormalWeb"/>
        <w:numPr>
          <w:ilvl w:val="0"/>
          <w:numId w:val="68"/>
        </w:numPr>
        <w:tabs>
          <w:tab w:val="clear" w:pos="1070"/>
          <w:tab w:val="num" w:pos="600"/>
        </w:tabs>
        <w:spacing w:before="120" w:beforeAutospacing="0"/>
        <w:ind w:left="600" w:hanging="480"/>
        <w:rPr>
          <w:rFonts w:cs="Arial"/>
        </w:rPr>
      </w:pPr>
      <w:r w:rsidRPr="009B4022">
        <w:rPr>
          <w:rFonts w:cs="Arial"/>
        </w:rPr>
        <w:t>Notify the University of any disability</w:t>
      </w:r>
      <w:r>
        <w:rPr>
          <w:rFonts w:cs="Arial"/>
        </w:rPr>
        <w:fldChar w:fldCharType="begin"/>
      </w:r>
      <w:r>
        <w:instrText xml:space="preserve"> XE "</w:instrText>
      </w:r>
      <w:r w:rsidRPr="006D4526">
        <w:rPr>
          <w:rFonts w:cs="Arial"/>
        </w:rPr>
        <w:instrText>disability</w:instrText>
      </w:r>
      <w:r>
        <w:instrText xml:space="preserve">" </w:instrText>
      </w:r>
      <w:r>
        <w:rPr>
          <w:rFonts w:cs="Arial"/>
        </w:rPr>
        <w:fldChar w:fldCharType="end"/>
      </w:r>
      <w:r w:rsidRPr="009B4022">
        <w:rPr>
          <w:rFonts w:cs="Arial"/>
        </w:rPr>
        <w:t xml:space="preserve">, </w:t>
      </w:r>
      <w:r w:rsidR="001B2912" w:rsidRPr="00043E45">
        <w:rPr>
          <w:rFonts w:cs="Arial"/>
        </w:rPr>
        <w:t>exceptional</w:t>
      </w:r>
      <w:r w:rsidRPr="00043E45">
        <w:rPr>
          <w:rFonts w:cs="Arial"/>
        </w:rPr>
        <w:t xml:space="preserve"> </w:t>
      </w:r>
      <w:r w:rsidRPr="009B4022">
        <w:rPr>
          <w:rFonts w:cs="Arial"/>
        </w:rPr>
        <w:t>circumstance</w:t>
      </w:r>
      <w:r>
        <w:rPr>
          <w:rFonts w:cs="Arial"/>
        </w:rPr>
        <w:fldChar w:fldCharType="begin"/>
      </w:r>
      <w:r>
        <w:instrText xml:space="preserve"> XE "</w:instrText>
      </w:r>
      <w:r w:rsidRPr="006D4526">
        <w:rPr>
          <w:rFonts w:cs="Arial"/>
        </w:rPr>
        <w:instrText>extenuating circumstance</w:instrText>
      </w:r>
      <w:r>
        <w:rPr>
          <w:rFonts w:cs="Arial"/>
        </w:rPr>
        <w:instrText>s</w:instrText>
      </w:r>
      <w:r>
        <w:instrText xml:space="preserve">" </w:instrText>
      </w:r>
      <w:r>
        <w:rPr>
          <w:rFonts w:cs="Arial"/>
        </w:rPr>
        <w:fldChar w:fldCharType="end"/>
      </w:r>
      <w:r w:rsidRPr="009B4022">
        <w:rPr>
          <w:rFonts w:cs="Arial"/>
        </w:rPr>
        <w:t xml:space="preserve"> or support needs that may affect their study or performance in assessments, in line with these Regulations and Code of Practice.</w:t>
      </w:r>
    </w:p>
    <w:p w14:paraId="5BC3277E" w14:textId="51B5C1EB" w:rsidR="00F20C3F" w:rsidRPr="009B4022" w:rsidRDefault="00F20C3F" w:rsidP="00411773">
      <w:pPr>
        <w:pStyle w:val="NormalWeb"/>
        <w:numPr>
          <w:ilvl w:val="0"/>
          <w:numId w:val="68"/>
        </w:numPr>
        <w:tabs>
          <w:tab w:val="clear" w:pos="1070"/>
          <w:tab w:val="num" w:pos="600"/>
        </w:tabs>
        <w:spacing w:before="120" w:beforeAutospacing="0"/>
        <w:ind w:left="600" w:hanging="480"/>
        <w:rPr>
          <w:rFonts w:cs="Arial"/>
        </w:rPr>
      </w:pPr>
      <w:r w:rsidRPr="009B4022">
        <w:rPr>
          <w:rFonts w:cs="Arial"/>
        </w:rPr>
        <w:t xml:space="preserve">Notify the University of changes in </w:t>
      </w:r>
      <w:r>
        <w:rPr>
          <w:rFonts w:cs="Arial"/>
        </w:rPr>
        <w:t>their personal information (teaching</w:t>
      </w:r>
      <w:r w:rsidRPr="009B4022">
        <w:rPr>
          <w:rFonts w:cs="Arial"/>
        </w:rPr>
        <w:t xml:space="preserve"> time/home addresses, telephone numbers) by updating their personal detail</w:t>
      </w:r>
      <w:r w:rsidR="000F4E67">
        <w:rPr>
          <w:rFonts w:cs="Arial"/>
        </w:rPr>
        <w:t>s</w:t>
      </w:r>
      <w:r>
        <w:rPr>
          <w:rFonts w:cs="Arial"/>
        </w:rPr>
        <w:t>.</w:t>
      </w:r>
    </w:p>
    <w:p w14:paraId="68CEEB68" w14:textId="7169D432" w:rsidR="00F20C3F" w:rsidRPr="009B4022" w:rsidRDefault="00F20C3F" w:rsidP="00411773">
      <w:pPr>
        <w:pStyle w:val="NormalWeb"/>
        <w:numPr>
          <w:ilvl w:val="0"/>
          <w:numId w:val="68"/>
        </w:numPr>
        <w:tabs>
          <w:tab w:val="clear" w:pos="1070"/>
          <w:tab w:val="num" w:pos="600"/>
        </w:tabs>
        <w:spacing w:before="120" w:beforeAutospacing="0" w:after="0" w:afterAutospacing="0"/>
        <w:ind w:left="601" w:hanging="482"/>
        <w:rPr>
          <w:rFonts w:cs="Arial"/>
        </w:rPr>
      </w:pPr>
      <w:r w:rsidRPr="009B4022">
        <w:rPr>
          <w:rFonts w:cs="Arial"/>
        </w:rPr>
        <w:t>Notify their programme director</w:t>
      </w:r>
      <w:r>
        <w:rPr>
          <w:rFonts w:cs="Arial"/>
        </w:rPr>
        <w:fldChar w:fldCharType="begin"/>
      </w:r>
      <w:r>
        <w:instrText xml:space="preserve"> XE "</w:instrText>
      </w:r>
      <w:r w:rsidRPr="00E63184">
        <w:rPr>
          <w:rFonts w:cs="Arial"/>
        </w:rPr>
        <w:instrText>programme director"</w:instrText>
      </w:r>
      <w:r>
        <w:instrText xml:space="preserve"> </w:instrText>
      </w:r>
      <w:r>
        <w:rPr>
          <w:rFonts w:cs="Arial"/>
        </w:rPr>
        <w:fldChar w:fldCharType="end"/>
      </w:r>
      <w:r w:rsidRPr="009B4022">
        <w:rPr>
          <w:rFonts w:cs="Arial"/>
        </w:rPr>
        <w:t xml:space="preserve"> of any potential change in circumstance (requests for a change in mode of attendance, suspension</w:t>
      </w:r>
      <w:r>
        <w:rPr>
          <w:rFonts w:cs="Arial"/>
        </w:rPr>
        <w:fldChar w:fldCharType="begin"/>
      </w:r>
      <w:r>
        <w:instrText xml:space="preserve"> XE "</w:instrText>
      </w:r>
      <w:r w:rsidRPr="00767C78">
        <w:rPr>
          <w:rFonts w:cs="Arial"/>
        </w:rPr>
        <w:instrText>suspension</w:instrText>
      </w:r>
      <w:r>
        <w:instrText xml:space="preserve">" </w:instrText>
      </w:r>
      <w:r>
        <w:rPr>
          <w:rFonts w:cs="Arial"/>
        </w:rPr>
        <w:fldChar w:fldCharType="end"/>
      </w:r>
      <w:r w:rsidRPr="009B4022">
        <w:rPr>
          <w:rFonts w:cs="Arial"/>
        </w:rPr>
        <w:t xml:space="preserve"> of study, resumption of study, extension</w:t>
      </w:r>
      <w:r>
        <w:rPr>
          <w:rFonts w:cs="Arial"/>
        </w:rPr>
        <w:fldChar w:fldCharType="begin"/>
      </w:r>
      <w:r>
        <w:instrText xml:space="preserve"> XE "</w:instrText>
      </w:r>
      <w:r w:rsidRPr="00767C78">
        <w:rPr>
          <w:rFonts w:cs="Arial"/>
        </w:rPr>
        <w:instrText>extension</w:instrText>
      </w:r>
      <w:r>
        <w:instrText xml:space="preserve">" </w:instrText>
      </w:r>
      <w:r>
        <w:rPr>
          <w:rFonts w:cs="Arial"/>
        </w:rPr>
        <w:fldChar w:fldCharType="end"/>
      </w:r>
      <w:r w:rsidRPr="009B4022">
        <w:rPr>
          <w:rFonts w:cs="Arial"/>
        </w:rPr>
        <w:t xml:space="preserve"> of study, programme transfer</w:t>
      </w:r>
      <w:r>
        <w:rPr>
          <w:rFonts w:cs="Arial"/>
        </w:rPr>
        <w:fldChar w:fldCharType="begin"/>
      </w:r>
      <w:r>
        <w:instrText xml:space="preserve"> XE </w:instrText>
      </w:r>
      <w:r w:rsidRPr="00E63184">
        <w:instrText>"</w:instrText>
      </w:r>
      <w:r w:rsidRPr="00E63184">
        <w:rPr>
          <w:rFonts w:cs="Arial"/>
        </w:rPr>
        <w:instrText>transfer</w:instrText>
      </w:r>
      <w:r w:rsidRPr="00E63184">
        <w:instrText>"</w:instrText>
      </w:r>
      <w:r>
        <w:instrText xml:space="preserve"> </w:instrText>
      </w:r>
      <w:r>
        <w:rPr>
          <w:rFonts w:cs="Arial"/>
        </w:rPr>
        <w:fldChar w:fldCharType="end"/>
      </w:r>
      <w:r w:rsidRPr="009B4022">
        <w:rPr>
          <w:rFonts w:cs="Arial"/>
        </w:rPr>
        <w:t xml:space="preserve"> or withdrawal) in good time.</w:t>
      </w:r>
    </w:p>
    <w:p w14:paraId="6529DE6E" w14:textId="6D255EED" w:rsidR="00F20C3F" w:rsidRPr="009B4022" w:rsidRDefault="00F20C3F" w:rsidP="00411773">
      <w:pPr>
        <w:pStyle w:val="NormalWeb"/>
        <w:numPr>
          <w:ilvl w:val="0"/>
          <w:numId w:val="68"/>
        </w:numPr>
        <w:tabs>
          <w:tab w:val="clear" w:pos="1070"/>
          <w:tab w:val="num" w:pos="567"/>
        </w:tabs>
        <w:spacing w:before="120" w:beforeAutospacing="0" w:after="0" w:afterAutospacing="0"/>
        <w:ind w:left="567" w:hanging="425"/>
        <w:rPr>
          <w:rFonts w:cs="Arial"/>
        </w:rPr>
      </w:pPr>
      <w:r w:rsidRPr="009B4022">
        <w:rPr>
          <w:rFonts w:cs="Arial"/>
        </w:rPr>
        <w:t>Be familiar with, and comply with, University Regulations and Guidelines including: these R</w:t>
      </w:r>
      <w:r>
        <w:rPr>
          <w:rFonts w:cs="Arial"/>
        </w:rPr>
        <w:t>egulations and Code of Practice</w:t>
      </w:r>
      <w:r w:rsidRPr="009B4022">
        <w:rPr>
          <w:rFonts w:cs="Arial"/>
        </w:rPr>
        <w:t xml:space="preserve">, </w:t>
      </w:r>
      <w:r>
        <w:rPr>
          <w:rFonts w:cs="Arial"/>
        </w:rPr>
        <w:t>relevant programme regulations</w:t>
      </w:r>
      <w:r w:rsidRPr="009B4022">
        <w:rPr>
          <w:rFonts w:cs="Arial"/>
        </w:rPr>
        <w:t>, the Rules and Regulations for Stude</w:t>
      </w:r>
      <w:r w:rsidR="0011411B">
        <w:rPr>
          <w:rFonts w:cs="Arial"/>
        </w:rPr>
        <w:t xml:space="preserve">nts (including the </w:t>
      </w:r>
      <w:hyperlink r:id="rId97" w:history="1">
        <w:r w:rsidR="0011411B" w:rsidRPr="008D25EE">
          <w:rPr>
            <w:rStyle w:val="Hyperlink"/>
            <w:rFonts w:cs="Arial"/>
          </w:rPr>
          <w:t>University’s</w:t>
        </w:r>
        <w:r w:rsidRPr="008D25EE">
          <w:rPr>
            <w:rStyle w:val="Hyperlink"/>
            <w:rFonts w:cs="Arial"/>
          </w:rPr>
          <w:t xml:space="preserve"> Intellectual Property Policy for Students</w:t>
        </w:r>
      </w:hyperlink>
      <w:r w:rsidRPr="009B4022">
        <w:rPr>
          <w:rFonts w:cs="Arial"/>
        </w:rPr>
        <w:t xml:space="preserve">) and the </w:t>
      </w:r>
      <w:hyperlink r:id="rId98" w:history="1">
        <w:r w:rsidR="008D25EE" w:rsidRPr="00522CB5">
          <w:rPr>
            <w:rStyle w:val="Hyperlink"/>
            <w:rFonts w:cs="Arial"/>
          </w:rPr>
          <w:t>Assessment</w:t>
        </w:r>
        <w:r w:rsidRPr="00522CB5">
          <w:rPr>
            <w:rStyle w:val="Hyperlink"/>
            <w:rFonts w:cs="Arial"/>
          </w:rPr>
          <w:t xml:space="preserve"> Regulations</w:t>
        </w:r>
      </w:hyperlink>
      <w:r>
        <w:rPr>
          <w:rFonts w:cs="Arial"/>
        </w:rPr>
        <w:fldChar w:fldCharType="begin"/>
      </w:r>
      <w:r>
        <w:instrText xml:space="preserve"> XE "</w:instrText>
      </w:r>
      <w:r>
        <w:rPr>
          <w:rFonts w:cs="Arial"/>
        </w:rPr>
        <w:instrText>examination r</w:instrText>
      </w:r>
      <w:r w:rsidRPr="00476C8C">
        <w:rPr>
          <w:rFonts w:cs="Arial"/>
        </w:rPr>
        <w:instrText>egulations</w:instrText>
      </w:r>
      <w:r>
        <w:instrText xml:space="preserve">" </w:instrText>
      </w:r>
      <w:r>
        <w:rPr>
          <w:rFonts w:cs="Arial"/>
        </w:rPr>
        <w:fldChar w:fldCharType="end"/>
      </w:r>
      <w:r w:rsidR="00C57687">
        <w:rPr>
          <w:rFonts w:cs="Arial"/>
        </w:rPr>
        <w:t>.</w:t>
      </w:r>
      <w:r w:rsidRPr="009B4022">
        <w:rPr>
          <w:rFonts w:cs="Arial"/>
        </w:rPr>
        <w:t xml:space="preserve"> </w:t>
      </w:r>
    </w:p>
    <w:p w14:paraId="12470026" w14:textId="4A1EEF3A" w:rsidR="00F20C3F" w:rsidRPr="009B4022" w:rsidRDefault="00075AB5" w:rsidP="00411773">
      <w:pPr>
        <w:numPr>
          <w:ilvl w:val="0"/>
          <w:numId w:val="68"/>
        </w:numPr>
        <w:tabs>
          <w:tab w:val="clear" w:pos="1070"/>
          <w:tab w:val="num" w:pos="600"/>
          <w:tab w:val="left" w:pos="1418"/>
        </w:tabs>
        <w:spacing w:before="120"/>
        <w:ind w:left="601" w:hanging="482"/>
        <w:rPr>
          <w:rFonts w:cs="Arial"/>
        </w:rPr>
      </w:pPr>
      <w:r>
        <w:rPr>
          <w:rFonts w:ascii="Times New Roman" w:hAnsi="Times New Roman"/>
          <w:noProof/>
        </w:rPr>
        <w:lastRenderedPageBreak/>
        <mc:AlternateContent>
          <mc:Choice Requires="wps">
            <w:drawing>
              <wp:anchor distT="0" distB="0" distL="114300" distR="114300" simplePos="0" relativeHeight="251658253" behindDoc="0" locked="0" layoutInCell="1" allowOverlap="1" wp14:anchorId="16FF0851" wp14:editId="31973AF0">
                <wp:simplePos x="0" y="0"/>
                <wp:positionH relativeFrom="margin">
                  <wp:posOffset>-141677</wp:posOffset>
                </wp:positionH>
                <wp:positionV relativeFrom="paragraph">
                  <wp:posOffset>-130786</wp:posOffset>
                </wp:positionV>
                <wp:extent cx="6362700" cy="9372600"/>
                <wp:effectExtent l="0" t="0" r="19050" b="19050"/>
                <wp:wrapNone/>
                <wp:docPr id="19" name="Rectangle 1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726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D630" id="Rectangle 19" o:spid="_x0000_s1026" alt="Box to indicate that the clauses within it are regulatory" style="position:absolute;margin-left:-11.15pt;margin-top:-10.3pt;width:501pt;height:738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" filled="f">
                <w10:wrap anchorx="margin"/>
              </v:rect>
            </w:pict>
          </mc:Fallback>
        </mc:AlternateContent>
      </w:r>
      <w:r w:rsidR="00F20C3F" w:rsidRPr="009B4022">
        <w:rPr>
          <w:rFonts w:cs="Arial"/>
        </w:rPr>
        <w:t xml:space="preserve">Be familiar with relevant University rules on health and safety, data protection, research ethics and confidentiality and the norms of good research practice applicable to their disciplinary area. </w:t>
      </w:r>
    </w:p>
    <w:p w14:paraId="48DD71A5" w14:textId="58329FC2" w:rsidR="00721B2F" w:rsidRPr="00EE42F2" w:rsidRDefault="00F20C3F" w:rsidP="00411773">
      <w:pPr>
        <w:pStyle w:val="NormalWeb"/>
        <w:numPr>
          <w:ilvl w:val="0"/>
          <w:numId w:val="68"/>
        </w:numPr>
        <w:tabs>
          <w:tab w:val="clear" w:pos="1070"/>
          <w:tab w:val="num" w:pos="600"/>
        </w:tabs>
        <w:spacing w:before="120" w:beforeAutospacing="0" w:after="240" w:afterAutospacing="0"/>
        <w:ind w:left="601" w:hanging="482"/>
        <w:rPr>
          <w:rFonts w:cs="Arial"/>
        </w:rPr>
      </w:pPr>
      <w:r w:rsidRPr="009B4022">
        <w:rPr>
          <w:rStyle w:val="Strong"/>
          <w:rFonts w:cs="Arial"/>
          <w:b w:val="0"/>
          <w:bCs w:val="0"/>
        </w:rPr>
        <w:t>In</w:t>
      </w:r>
      <w:r w:rsidRPr="00EE42F2">
        <w:rPr>
          <w:rStyle w:val="Strong"/>
          <w:rFonts w:cs="Arial"/>
          <w:b w:val="0"/>
          <w:bCs w:val="0"/>
        </w:rPr>
        <w:t>ternational students</w:t>
      </w:r>
      <w:r w:rsidRPr="00EE42F2">
        <w:rPr>
          <w:rStyle w:val="Strong"/>
          <w:rFonts w:cs="Arial"/>
          <w:b w:val="0"/>
          <w:bCs w:val="0"/>
        </w:rPr>
        <w:fldChar w:fldCharType="begin"/>
      </w:r>
      <w:r w:rsidRPr="00EE42F2">
        <w:instrText xml:space="preserve"> XE "</w:instrText>
      </w:r>
      <w:r w:rsidRPr="00EE42F2">
        <w:rPr>
          <w:rStyle w:val="Strong"/>
          <w:rFonts w:cs="Arial"/>
          <w:b w:val="0"/>
          <w:bCs w:val="0"/>
        </w:rPr>
        <w:instrText>international students</w:instrText>
      </w:r>
      <w:r w:rsidRPr="00EE42F2">
        <w:instrText xml:space="preserve">" </w:instrText>
      </w:r>
      <w:r w:rsidRPr="00EE42F2">
        <w:rPr>
          <w:rStyle w:val="Strong"/>
          <w:rFonts w:cs="Arial"/>
          <w:b w:val="0"/>
          <w:bCs w:val="0"/>
        </w:rPr>
        <w:fldChar w:fldCharType="end"/>
      </w:r>
      <w:r w:rsidRPr="00EE42F2">
        <w:rPr>
          <w:rStyle w:val="Strong"/>
          <w:rFonts w:cs="Arial"/>
          <w:b w:val="0"/>
          <w:bCs w:val="0"/>
        </w:rPr>
        <w:t xml:space="preserve"> with visa / immigration queries must only discuss these with the specially trained staff based in </w:t>
      </w:r>
      <w:r w:rsidR="00C57687">
        <w:rPr>
          <w:rStyle w:val="Strong"/>
          <w:rFonts w:cs="Arial"/>
          <w:b w:val="0"/>
          <w:bCs w:val="0"/>
        </w:rPr>
        <w:t xml:space="preserve">the </w:t>
      </w:r>
      <w:r w:rsidR="00115DA1" w:rsidRPr="00ED5D20">
        <w:rPr>
          <w:rFonts w:cs="Arial"/>
          <w:iCs/>
          <w:shd w:val="clear" w:color="auto" w:fill="FFFFFF"/>
        </w:rPr>
        <w:t xml:space="preserve">Student </w:t>
      </w:r>
      <w:r w:rsidR="00115DA1" w:rsidRPr="00043E45">
        <w:rPr>
          <w:rFonts w:cs="Arial"/>
          <w:iCs/>
          <w:shd w:val="clear" w:color="auto" w:fill="FFFFFF"/>
        </w:rPr>
        <w:t>Visa</w:t>
      </w:r>
      <w:r w:rsidR="00C57687" w:rsidRPr="00043E45">
        <w:rPr>
          <w:rFonts w:cs="Arial"/>
          <w:iCs/>
          <w:shd w:val="clear" w:color="auto" w:fill="FFFFFF"/>
        </w:rPr>
        <w:t xml:space="preserve"> </w:t>
      </w:r>
      <w:r w:rsidR="00C57687">
        <w:rPr>
          <w:rFonts w:cs="Arial"/>
          <w:iCs/>
          <w:shd w:val="clear" w:color="auto" w:fill="FFFFFF"/>
        </w:rPr>
        <w:t>Team</w:t>
      </w:r>
      <w:r w:rsidRPr="00ED5D20">
        <w:rPr>
          <w:rStyle w:val="Strong"/>
          <w:rFonts w:cs="Arial"/>
          <w:b w:val="0"/>
          <w:bCs w:val="0"/>
        </w:rPr>
        <w:t xml:space="preserve">. </w:t>
      </w:r>
    </w:p>
    <w:p w14:paraId="725D977D" w14:textId="6B564E5D" w:rsidR="00F20C3F" w:rsidRPr="00EE42F2" w:rsidRDefault="00F20C3F" w:rsidP="000B3F5F">
      <w:pPr>
        <w:pStyle w:val="ListParagraph"/>
        <w:spacing w:before="240" w:after="120"/>
        <w:ind w:left="0"/>
        <w:rPr>
          <w:rFonts w:cs="Arial"/>
          <w:b/>
          <w:bCs/>
          <w:i/>
        </w:rPr>
      </w:pPr>
      <w:r w:rsidRPr="00EE42F2">
        <w:rPr>
          <w:rFonts w:cs="Arial"/>
          <w:b/>
          <w:bCs/>
          <w:i/>
        </w:rPr>
        <w:t>Monitoring of the progress of taught postgraduate students</w:t>
      </w:r>
    </w:p>
    <w:p w14:paraId="68DBDFF2" w14:textId="77777777" w:rsidR="0083695B" w:rsidRDefault="00F20C3F" w:rsidP="0083695B">
      <w:pPr>
        <w:pStyle w:val="ListParagraph"/>
        <w:numPr>
          <w:ilvl w:val="1"/>
          <w:numId w:val="3"/>
        </w:numPr>
        <w:spacing w:after="120"/>
        <w:ind w:left="709" w:hanging="709"/>
        <w:rPr>
          <w:rFonts w:cs="Arial"/>
        </w:rPr>
      </w:pPr>
      <w:r w:rsidRPr="00630088">
        <w:rPr>
          <w:rFonts w:cs="Arial"/>
        </w:rPr>
        <w:t>Faculties should monitor the progress of taught postgraduate students at boards of examiners meetings</w:t>
      </w:r>
      <w:r w:rsidRPr="00630088">
        <w:rPr>
          <w:rFonts w:cs="Arial"/>
        </w:rPr>
        <w:fldChar w:fldCharType="begin"/>
      </w:r>
      <w:r w:rsidRPr="00630088">
        <w:instrText xml:space="preserve"> XE "</w:instrText>
      </w:r>
      <w:r w:rsidRPr="00630088">
        <w:rPr>
          <w:rFonts w:cs="Arial"/>
        </w:rPr>
        <w:instrText xml:space="preserve"> Board of Examiners</w:instrText>
      </w:r>
      <w:r w:rsidRPr="00630088">
        <w:instrText xml:space="preserve"> " </w:instrText>
      </w:r>
      <w:r w:rsidRPr="00630088">
        <w:rPr>
          <w:rFonts w:cs="Arial"/>
        </w:rPr>
        <w:fldChar w:fldCharType="end"/>
      </w:r>
      <w:r w:rsidRPr="00630088">
        <w:rPr>
          <w:rFonts w:cs="Arial"/>
        </w:rPr>
        <w:t xml:space="preserve"> and as part of</w:t>
      </w:r>
      <w:r w:rsidR="002844DE" w:rsidRPr="00630088">
        <w:rPr>
          <w:rFonts w:cs="Arial"/>
        </w:rPr>
        <w:t xml:space="preserve"> its internal review processes</w:t>
      </w:r>
      <w:r w:rsidRPr="00630088">
        <w:rPr>
          <w:rFonts w:cs="Arial"/>
        </w:rPr>
        <w:fldChar w:fldCharType="begin"/>
      </w:r>
      <w:r w:rsidRPr="00630088">
        <w:instrText xml:space="preserve"> XE "</w:instrText>
      </w:r>
      <w:r w:rsidRPr="00630088">
        <w:rPr>
          <w:rFonts w:cs="Arial"/>
        </w:rPr>
        <w:instrText>annual programme review</w:instrText>
      </w:r>
      <w:r w:rsidRPr="00630088">
        <w:instrText xml:space="preserve">" </w:instrText>
      </w:r>
      <w:r w:rsidRPr="00630088">
        <w:rPr>
          <w:rFonts w:cs="Arial"/>
        </w:rPr>
        <w:fldChar w:fldCharType="end"/>
      </w:r>
      <w:r w:rsidRPr="00630088">
        <w:rPr>
          <w:rFonts w:cs="Arial"/>
        </w:rPr>
        <w:t>.</w:t>
      </w:r>
    </w:p>
    <w:p w14:paraId="300B2E6B" w14:textId="5BAF22EE" w:rsidR="004E471D" w:rsidRPr="0083695B" w:rsidRDefault="004E471D" w:rsidP="0083695B">
      <w:pPr>
        <w:pStyle w:val="ListParagraph"/>
        <w:numPr>
          <w:ilvl w:val="1"/>
          <w:numId w:val="3"/>
        </w:numPr>
        <w:spacing w:after="120"/>
        <w:ind w:left="709" w:hanging="709"/>
        <w:rPr>
          <w:rFonts w:cs="Arial"/>
        </w:rPr>
      </w:pPr>
      <w:r w:rsidRPr="0083695B">
        <w:rPr>
          <w:rStyle w:val="normaltextrun"/>
          <w:rFonts w:cs="Arial"/>
        </w:rPr>
        <w:t>The failure of any student to show satisfactory progress on the programme, including failure in summative assessment, failure to obtain credit points or to attend regularly any prescribed part of a programme (including such lectures, discussion periods, tutorial and practical classes, fieldwork, design classes and vacation courses as may be required) or to undertake prescribed written or other work or to present themselves for any examination or to reach a satisfactory standard in any assessment or any part or parts of an assessment, will be reported to the relevant Faculty Board of Examiners (or other approved Board of Examiners) which may at any time, if it thinks fit, require the student concerned to repeat part of a programme or to retake an assessment or to withdraw from a unit or units or the whole programme in accordance with University regulation. Any student who has been required to withdraw shall be informed of the decision and of the University procedures for making representations against the decision.</w:t>
      </w:r>
    </w:p>
    <w:p w14:paraId="2147D396" w14:textId="6B28137B" w:rsidR="00F20C3F" w:rsidRPr="0083695B" w:rsidRDefault="00F20C3F" w:rsidP="000B3F5F">
      <w:pPr>
        <w:pStyle w:val="Default"/>
        <w:spacing w:before="120"/>
        <w:rPr>
          <w:b/>
          <w:bCs/>
          <w:i/>
          <w:color w:val="auto"/>
        </w:rPr>
      </w:pPr>
      <w:r w:rsidRPr="00F95408">
        <w:rPr>
          <w:b/>
          <w:bCs/>
          <w:i/>
        </w:rPr>
        <w:t>The Dissertation</w:t>
      </w:r>
      <w:r w:rsidR="00B91B93">
        <w:rPr>
          <w:b/>
          <w:bCs/>
          <w:i/>
          <w:color w:val="FF0000"/>
        </w:rPr>
        <w:t xml:space="preserve"> </w:t>
      </w:r>
      <w:r w:rsidR="00B91B93" w:rsidRPr="0083695B">
        <w:rPr>
          <w:b/>
          <w:bCs/>
          <w:i/>
          <w:color w:val="auto"/>
        </w:rPr>
        <w:t>/ Research project</w:t>
      </w:r>
    </w:p>
    <w:p w14:paraId="5B8CE53A" w14:textId="0CD1780B" w:rsidR="00F20C3F" w:rsidRPr="00DD2242" w:rsidRDefault="00A1788E" w:rsidP="000B3F5F">
      <w:pPr>
        <w:pStyle w:val="Default"/>
        <w:numPr>
          <w:ilvl w:val="1"/>
          <w:numId w:val="3"/>
        </w:numPr>
        <w:tabs>
          <w:tab w:val="left" w:pos="0"/>
        </w:tabs>
        <w:spacing w:before="120" w:after="120"/>
        <w:ind w:left="709" w:hanging="709"/>
      </w:pPr>
      <w:r>
        <w:t>For most postgraduate Master</w:t>
      </w:r>
      <w:r w:rsidR="00F20C3F" w:rsidRPr="009B4022">
        <w:t xml:space="preserve">s awards, </w:t>
      </w:r>
      <w:r w:rsidR="00F20C3F" w:rsidRPr="006E2793">
        <w:rPr>
          <w:color w:val="auto"/>
        </w:rPr>
        <w:t>a</w:t>
      </w:r>
      <w:r w:rsidR="00423BBE" w:rsidRPr="006E2793">
        <w:rPr>
          <w:color w:val="auto"/>
        </w:rPr>
        <w:t>n extended piece of work, such as a</w:t>
      </w:r>
      <w:r w:rsidR="00F20C3F" w:rsidRPr="006E2793">
        <w:rPr>
          <w:color w:val="auto"/>
        </w:rPr>
        <w:t xml:space="preserve"> dissertation</w:t>
      </w:r>
      <w:r w:rsidR="00F20C3F" w:rsidRPr="006E2793">
        <w:rPr>
          <w:color w:val="auto"/>
        </w:rPr>
        <w:fldChar w:fldCharType="begin"/>
      </w:r>
      <w:r w:rsidR="00F20C3F" w:rsidRPr="006E2793">
        <w:rPr>
          <w:color w:val="auto"/>
        </w:rPr>
        <w:instrText xml:space="preserve"> XE "dissertation" </w:instrText>
      </w:r>
      <w:r w:rsidR="00F20C3F" w:rsidRPr="006E2793">
        <w:rPr>
          <w:color w:val="auto"/>
        </w:rPr>
        <w:fldChar w:fldCharType="end"/>
      </w:r>
      <w:r w:rsidR="00F20C3F" w:rsidRPr="006E2793">
        <w:rPr>
          <w:color w:val="auto"/>
        </w:rPr>
        <w:t xml:space="preserve"> </w:t>
      </w:r>
      <w:r w:rsidR="001A5C04" w:rsidRPr="006E2793">
        <w:rPr>
          <w:color w:val="auto"/>
        </w:rPr>
        <w:t>or project,</w:t>
      </w:r>
      <w:r w:rsidR="00F20C3F" w:rsidRPr="006E2793">
        <w:rPr>
          <w:color w:val="auto"/>
        </w:rPr>
        <w:fldChar w:fldCharType="begin"/>
      </w:r>
      <w:r w:rsidR="00F20C3F" w:rsidRPr="006E2793">
        <w:rPr>
          <w:color w:val="auto"/>
        </w:rPr>
        <w:instrText xml:space="preserve"> XE "credit points" </w:instrText>
      </w:r>
      <w:r w:rsidR="00F20C3F" w:rsidRPr="006E2793">
        <w:rPr>
          <w:color w:val="auto"/>
        </w:rPr>
        <w:fldChar w:fldCharType="end"/>
      </w:r>
      <w:r w:rsidR="00F20C3F" w:rsidRPr="006E2793">
        <w:rPr>
          <w:color w:val="auto"/>
        </w:rPr>
        <w:t xml:space="preserve"> i</w:t>
      </w:r>
      <w:r>
        <w:t>s required. Postgraduate Master</w:t>
      </w:r>
      <w:r w:rsidR="00F20C3F" w:rsidRPr="009B4022">
        <w:t>s awards with an enhanced research component normally require dissertation/s worth 90 to 120 credit points</w:t>
      </w:r>
      <w:r w:rsidR="00F20C3F">
        <w:fldChar w:fldCharType="begin"/>
      </w:r>
      <w:r w:rsidR="00F20C3F">
        <w:instrText xml:space="preserve"> XE "c</w:instrText>
      </w:r>
      <w:r w:rsidR="00F20C3F" w:rsidRPr="00476C8C">
        <w:instrText>redit points</w:instrText>
      </w:r>
      <w:r w:rsidR="00F20C3F">
        <w:instrText xml:space="preserve">" </w:instrText>
      </w:r>
      <w:r w:rsidR="00F20C3F">
        <w:fldChar w:fldCharType="end"/>
      </w:r>
      <w:r w:rsidR="00F20C3F" w:rsidRPr="009B4022">
        <w:t xml:space="preserve">. </w:t>
      </w:r>
    </w:p>
    <w:p w14:paraId="3189C3AF" w14:textId="77777777" w:rsidR="00DD2242" w:rsidRPr="0083695B" w:rsidRDefault="00DD2242" w:rsidP="000B3F5F">
      <w:pPr>
        <w:spacing w:after="120"/>
        <w:rPr>
          <w:rFonts w:cs="Arial"/>
          <w:i/>
          <w:iCs/>
        </w:rPr>
      </w:pPr>
      <w:r w:rsidRPr="0083695B">
        <w:rPr>
          <w:rFonts w:cs="Arial"/>
          <w:i/>
          <w:iCs/>
        </w:rPr>
        <w:t>The format and submission of the dissertation</w:t>
      </w:r>
    </w:p>
    <w:p w14:paraId="0D24CD58" w14:textId="46550996" w:rsidR="00DD2242" w:rsidRPr="0083695B" w:rsidRDefault="00DD2242" w:rsidP="000B3F5F">
      <w:pPr>
        <w:pStyle w:val="ListParagraph"/>
        <w:numPr>
          <w:ilvl w:val="1"/>
          <w:numId w:val="3"/>
        </w:numPr>
        <w:spacing w:after="120"/>
        <w:ind w:left="709" w:hanging="709"/>
        <w:rPr>
          <w:rFonts w:cs="Arial"/>
        </w:rPr>
      </w:pPr>
      <w:r w:rsidRPr="0083695B">
        <w:rPr>
          <w:rFonts w:cs="Arial"/>
        </w:rPr>
        <w:t xml:space="preserve">The submission deadline for dissertation / research projects is the last working day in August or the first Friday of September, whichever is 51 weeks from the start of Welcome Week.  Faculties may alter this deadline date for programmes that are studied part-time or Masters programmes with an approved non-standard start/end date, in which case the relevant school will inform the student of the submission procedure and deadline. </w:t>
      </w:r>
    </w:p>
    <w:p w14:paraId="68FE7BB1" w14:textId="77777777" w:rsidR="0006304A" w:rsidRPr="0083695B" w:rsidRDefault="00DD2242" w:rsidP="000B3F5F">
      <w:pPr>
        <w:pStyle w:val="ListParagraph"/>
        <w:numPr>
          <w:ilvl w:val="1"/>
          <w:numId w:val="3"/>
        </w:numPr>
        <w:spacing w:after="120"/>
        <w:ind w:left="709" w:hanging="709"/>
        <w:rPr>
          <w:rFonts w:cs="Arial"/>
        </w:rPr>
      </w:pPr>
      <w:r w:rsidRPr="0083695B">
        <w:rPr>
          <w:rFonts w:cs="Arial"/>
        </w:rPr>
        <w:t>The dissertation must be a student’s own work. A student may not include in any dissertation (or equivalent), material previously submitted and approved for an award of a degree at this or any other university. A student must have gained ethical approval prior to undertaking their research, where applicabl</w:t>
      </w:r>
      <w:r w:rsidR="0006304A" w:rsidRPr="0083695B">
        <w:rPr>
          <w:rFonts w:cs="Arial"/>
        </w:rPr>
        <w:t xml:space="preserve">e. </w:t>
      </w:r>
    </w:p>
    <w:p w14:paraId="2DDC7523" w14:textId="77777777" w:rsidR="0006304A" w:rsidRPr="0083695B" w:rsidRDefault="00DD2242" w:rsidP="000B3F5F">
      <w:pPr>
        <w:pStyle w:val="ListParagraph"/>
        <w:numPr>
          <w:ilvl w:val="1"/>
          <w:numId w:val="3"/>
        </w:numPr>
        <w:spacing w:after="120"/>
        <w:ind w:left="709" w:hanging="709"/>
        <w:rPr>
          <w:rFonts w:cs="Arial"/>
        </w:rPr>
      </w:pPr>
      <w:r w:rsidRPr="0083695B">
        <w:rPr>
          <w:rFonts w:cs="Arial"/>
        </w:rPr>
        <w:t xml:space="preserve">Schools will set the maximum word length for the dissertation of between 10,000–15,000 words, except for a dissertation based on laboratory work which will have a maximum word count of between 6,000–10,000 words.  References and lists of contents pages may be additional to the word limit, as can appendices if allowed (although these should be reasonable in length). </w:t>
      </w:r>
    </w:p>
    <w:p w14:paraId="1CBD1100" w14:textId="230FC48E" w:rsidR="00DD2242" w:rsidRPr="0083695B" w:rsidRDefault="00DD2242" w:rsidP="000B3F5F">
      <w:pPr>
        <w:pStyle w:val="ListParagraph"/>
        <w:numPr>
          <w:ilvl w:val="1"/>
          <w:numId w:val="3"/>
        </w:numPr>
        <w:spacing w:after="120"/>
        <w:ind w:left="709" w:hanging="709"/>
        <w:rPr>
          <w:rFonts w:cs="Arial"/>
        </w:rPr>
      </w:pPr>
      <w:r w:rsidRPr="0083695B">
        <w:rPr>
          <w:rFonts w:cs="Arial"/>
        </w:rPr>
        <w:t>A school may set a maximum word count that is different from 34.</w:t>
      </w:r>
      <w:r w:rsidR="00F945D0">
        <w:rPr>
          <w:rFonts w:cs="Arial"/>
        </w:rPr>
        <w:t>18</w:t>
      </w:r>
      <w:r w:rsidRPr="0083695B">
        <w:rPr>
          <w:rFonts w:cs="Arial"/>
        </w:rPr>
        <w:t>, where:</w:t>
      </w:r>
    </w:p>
    <w:p w14:paraId="1C41EA12" w14:textId="1E964EBB" w:rsidR="00DD2242" w:rsidRPr="0083695B" w:rsidRDefault="00DD2242" w:rsidP="00411773">
      <w:pPr>
        <w:pStyle w:val="ListParagraph"/>
        <w:numPr>
          <w:ilvl w:val="0"/>
          <w:numId w:val="127"/>
        </w:numPr>
        <w:spacing w:after="120"/>
        <w:ind w:left="1276"/>
        <w:rPr>
          <w:rFonts w:cs="Arial"/>
        </w:rPr>
      </w:pPr>
      <w:r w:rsidRPr="0083695B">
        <w:rPr>
          <w:rFonts w:cs="Arial"/>
        </w:rPr>
        <w:t xml:space="preserve">It enables students to meet the learning outcomes for the programme and demonstrate the characteristics of a Master’s graduate (ref QAA Characteristics Statement) </w:t>
      </w:r>
    </w:p>
    <w:p w14:paraId="27BD6971" w14:textId="77777777" w:rsidR="00DD2242" w:rsidRPr="0083695B" w:rsidRDefault="00DD2242" w:rsidP="00411773">
      <w:pPr>
        <w:pStyle w:val="ListParagraph"/>
        <w:numPr>
          <w:ilvl w:val="0"/>
          <w:numId w:val="127"/>
        </w:numPr>
        <w:spacing w:after="120"/>
        <w:ind w:left="1276"/>
        <w:rPr>
          <w:rFonts w:cs="Arial"/>
        </w:rPr>
      </w:pPr>
      <w:r w:rsidRPr="0083695B">
        <w:rPr>
          <w:rFonts w:cs="Arial"/>
        </w:rPr>
        <w:t>Consistent with the student input and workload for a 60 credit point unit</w:t>
      </w:r>
    </w:p>
    <w:p w14:paraId="2882D0AB" w14:textId="07571A6D" w:rsidR="00DD2242" w:rsidRPr="0082695B" w:rsidRDefault="0083695B" w:rsidP="00411773">
      <w:pPr>
        <w:pStyle w:val="ListParagraph"/>
        <w:numPr>
          <w:ilvl w:val="0"/>
          <w:numId w:val="127"/>
        </w:numPr>
        <w:spacing w:after="120"/>
        <w:ind w:left="1276"/>
        <w:rPr>
          <w:rFonts w:cs="Arial"/>
        </w:rPr>
      </w:pPr>
      <w:r w:rsidRPr="0082695B">
        <w:rPr>
          <w:noProof/>
        </w:rPr>
        <w:lastRenderedPageBreak/>
        <mc:AlternateContent>
          <mc:Choice Requires="wps">
            <w:drawing>
              <wp:anchor distT="0" distB="0" distL="114300" distR="114300" simplePos="0" relativeHeight="251658270" behindDoc="0" locked="0" layoutInCell="1" allowOverlap="1" wp14:anchorId="6F724A64" wp14:editId="04783762">
                <wp:simplePos x="0" y="0"/>
                <wp:positionH relativeFrom="margin">
                  <wp:posOffset>-167999</wp:posOffset>
                </wp:positionH>
                <wp:positionV relativeFrom="paragraph">
                  <wp:posOffset>-81735</wp:posOffset>
                </wp:positionV>
                <wp:extent cx="6357452" cy="7461849"/>
                <wp:effectExtent l="0" t="0" r="24765" b="25400"/>
                <wp:wrapNone/>
                <wp:docPr id="1761711259" name="Rectangle 176171125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452" cy="7461849"/>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1E27" id="Rectangle 1761711259" o:spid="_x0000_s1026" alt="Box to indicate that the clauses within it are regulatory" style="position:absolute;margin-left:-13.25pt;margin-top:-6.45pt;width:500.6pt;height:587.5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" filled="f">
                <w10:wrap anchorx="margin"/>
              </v:rect>
            </w:pict>
          </mc:Fallback>
        </mc:AlternateContent>
      </w:r>
      <w:r w:rsidR="00DD2242" w:rsidRPr="0082695B">
        <w:rPr>
          <w:rFonts w:cs="Arial"/>
        </w:rPr>
        <w:t>Students are supported to write in a way that is consistent with the maximum word count</w:t>
      </w:r>
    </w:p>
    <w:p w14:paraId="3D8C07F0" w14:textId="77777777" w:rsidR="00DD2242" w:rsidRPr="0082695B" w:rsidRDefault="00DD2242" w:rsidP="00411773">
      <w:pPr>
        <w:pStyle w:val="ListParagraph"/>
        <w:numPr>
          <w:ilvl w:val="0"/>
          <w:numId w:val="127"/>
        </w:numPr>
        <w:spacing w:after="120"/>
        <w:ind w:left="1276"/>
        <w:rPr>
          <w:rFonts w:cs="Arial"/>
        </w:rPr>
      </w:pPr>
      <w:r w:rsidRPr="0082695B">
        <w:rPr>
          <w:rFonts w:cs="Arial"/>
        </w:rPr>
        <w:t>It meets any PSRB requirements and the relevant QAA subject benchmark statement.</w:t>
      </w:r>
    </w:p>
    <w:p w14:paraId="40195788" w14:textId="77777777" w:rsidR="00DD2242" w:rsidRPr="0082695B" w:rsidRDefault="00DD2242" w:rsidP="000B3F5F">
      <w:pPr>
        <w:spacing w:after="120"/>
        <w:ind w:left="709"/>
        <w:rPr>
          <w:rFonts w:cs="Arial"/>
        </w:rPr>
      </w:pPr>
      <w:r w:rsidRPr="0082695B">
        <w:rPr>
          <w:rFonts w:cs="Arial"/>
        </w:rPr>
        <w:t>Any proposed different word count must be approved by the relevant Faculty Education Director and the exact requirements specified in the relevant unit specification for the dissertation and communicated to students.</w:t>
      </w:r>
    </w:p>
    <w:p w14:paraId="2093A977" w14:textId="73F980BA" w:rsidR="000B4D7F" w:rsidRPr="0082695B" w:rsidRDefault="00DD2242" w:rsidP="000B3F5F">
      <w:pPr>
        <w:pStyle w:val="ListParagraph"/>
        <w:numPr>
          <w:ilvl w:val="1"/>
          <w:numId w:val="3"/>
        </w:numPr>
        <w:spacing w:after="120"/>
        <w:ind w:left="709" w:hanging="709"/>
        <w:rPr>
          <w:rFonts w:cs="Arial"/>
        </w:rPr>
      </w:pPr>
      <w:r w:rsidRPr="0082695B">
        <w:rPr>
          <w:rFonts w:cs="Arial"/>
        </w:rPr>
        <w:t xml:space="preserve">Students will submit their dissertation in the provided format. Schools will provide students with information to enable them to prepare </w:t>
      </w:r>
      <w:r w:rsidR="005A6900" w:rsidRPr="0082695B">
        <w:rPr>
          <w:rFonts w:cs="Arial"/>
        </w:rPr>
        <w:t xml:space="preserve">and submit </w:t>
      </w:r>
      <w:r w:rsidRPr="0082695B">
        <w:rPr>
          <w:rFonts w:cs="Arial"/>
        </w:rPr>
        <w:t xml:space="preserve">the dissertation </w:t>
      </w:r>
      <w:r w:rsidR="005A6900" w:rsidRPr="0082695B">
        <w:rPr>
          <w:rFonts w:cs="Arial"/>
        </w:rPr>
        <w:t xml:space="preserve">in the correct format </w:t>
      </w:r>
      <w:r w:rsidRPr="0082695B">
        <w:rPr>
          <w:rFonts w:cs="Arial"/>
        </w:rPr>
        <w:t xml:space="preserve">and advise them of </w:t>
      </w:r>
      <w:r w:rsidR="005A6900" w:rsidRPr="0082695B">
        <w:rPr>
          <w:rFonts w:cs="Arial"/>
        </w:rPr>
        <w:t>any</w:t>
      </w:r>
      <w:r w:rsidRPr="0082695B">
        <w:rPr>
          <w:rFonts w:cs="Arial"/>
        </w:rPr>
        <w:t xml:space="preserve"> specific requirements.</w:t>
      </w:r>
    </w:p>
    <w:p w14:paraId="504A71FB" w14:textId="19CDB0AB" w:rsidR="000B4D7F" w:rsidRPr="0082695B" w:rsidRDefault="00701570" w:rsidP="000B3F5F">
      <w:pPr>
        <w:pStyle w:val="ListParagraph"/>
        <w:numPr>
          <w:ilvl w:val="1"/>
          <w:numId w:val="3"/>
        </w:numPr>
        <w:spacing w:after="120"/>
        <w:ind w:left="709" w:hanging="709"/>
        <w:rPr>
          <w:rFonts w:cs="Arial"/>
        </w:rPr>
      </w:pPr>
      <w:r w:rsidRPr="0082695B">
        <w:rPr>
          <w:rFonts w:cs="Arial"/>
        </w:rPr>
        <w:t xml:space="preserve">If the school mandates the use of Turnitin for submissions, the student or supervisor may initiate a request for an exemption from the Turnitin requirement on the appropriate form. The supervisor is responsible for submitting all requests to the relevant Faculty Education Director (or nominee). Where the student initiates the request, the supervisor must provide a recommendation on the form. If the Faculty Education Director (or nominee) approves the request, the dissertation supervisor will undertake a manual check on the dissertation in relation to academic integrity and plagiarism and will inform the school when the check has been completed. </w:t>
      </w:r>
    </w:p>
    <w:p w14:paraId="44166C80" w14:textId="09469A0B" w:rsidR="0056432F" w:rsidRPr="0082695B" w:rsidRDefault="0056432F" w:rsidP="000B3F5F">
      <w:pPr>
        <w:spacing w:after="120"/>
        <w:rPr>
          <w:rFonts w:cs="Arial"/>
          <w:i/>
          <w:iCs/>
        </w:rPr>
      </w:pPr>
      <w:r w:rsidRPr="0082695B">
        <w:rPr>
          <w:rFonts w:cs="Arial"/>
          <w:i/>
          <w:iCs/>
        </w:rPr>
        <w:t>Supervision arrangements for the dissertation</w:t>
      </w:r>
    </w:p>
    <w:p w14:paraId="1732F88B" w14:textId="64E61191" w:rsidR="00612FC7" w:rsidRPr="0082695B" w:rsidRDefault="00701570" w:rsidP="000B3F5F">
      <w:pPr>
        <w:pStyle w:val="ListParagraph"/>
        <w:numPr>
          <w:ilvl w:val="1"/>
          <w:numId w:val="3"/>
        </w:numPr>
        <w:spacing w:after="120"/>
        <w:ind w:left="709" w:hanging="709"/>
        <w:rPr>
          <w:rFonts w:cs="Arial"/>
        </w:rPr>
      </w:pPr>
      <w:r w:rsidRPr="0082695B">
        <w:rPr>
          <w:rFonts w:cs="Arial"/>
        </w:rPr>
        <w:t>Each student will be assigned a dissertation supervisor by their school.</w:t>
      </w:r>
    </w:p>
    <w:p w14:paraId="171EA19A" w14:textId="77777777" w:rsidR="00612FC7" w:rsidRPr="0082695B" w:rsidRDefault="00701570" w:rsidP="000B3F5F">
      <w:pPr>
        <w:pStyle w:val="ListParagraph"/>
        <w:numPr>
          <w:ilvl w:val="1"/>
          <w:numId w:val="3"/>
        </w:numPr>
        <w:spacing w:after="120"/>
        <w:ind w:left="709" w:hanging="709"/>
        <w:rPr>
          <w:rFonts w:cs="Arial"/>
        </w:rPr>
      </w:pPr>
      <w:r w:rsidRPr="0082695B">
        <w:rPr>
          <w:rFonts w:cs="Arial"/>
        </w:rPr>
        <w:t>The dissertation supervisor will:</w:t>
      </w:r>
    </w:p>
    <w:p w14:paraId="2BC6C1E6" w14:textId="59E7C2E9" w:rsidR="00612FC7" w:rsidRPr="0082695B" w:rsidRDefault="00701570" w:rsidP="008D3ADB">
      <w:pPr>
        <w:pStyle w:val="ListParagraph"/>
        <w:numPr>
          <w:ilvl w:val="0"/>
          <w:numId w:val="128"/>
        </w:numPr>
        <w:spacing w:after="120"/>
        <w:ind w:left="1134"/>
        <w:rPr>
          <w:rFonts w:cs="Arial"/>
        </w:rPr>
      </w:pPr>
      <w:r w:rsidRPr="0082695B">
        <w:rPr>
          <w:rFonts w:cs="Arial"/>
        </w:rPr>
        <w:t>provide guidance on the nature of the dissertation and the standard of work expected</w:t>
      </w:r>
      <w:r w:rsidR="00612FC7" w:rsidRPr="0082695B">
        <w:rPr>
          <w:rFonts w:cs="Arial"/>
        </w:rPr>
        <w:t>;</w:t>
      </w:r>
    </w:p>
    <w:p w14:paraId="0A00B1F4" w14:textId="4D42A719" w:rsidR="00612FC7" w:rsidRPr="0082695B" w:rsidRDefault="00701570" w:rsidP="008D3ADB">
      <w:pPr>
        <w:pStyle w:val="ListParagraph"/>
        <w:numPr>
          <w:ilvl w:val="0"/>
          <w:numId w:val="128"/>
        </w:numPr>
        <w:spacing w:after="120"/>
        <w:ind w:left="1134"/>
        <w:rPr>
          <w:rFonts w:cs="Arial"/>
        </w:rPr>
      </w:pPr>
      <w:r w:rsidRPr="0082695B">
        <w:rPr>
          <w:rFonts w:cs="Arial"/>
        </w:rPr>
        <w:t>advise students on the planning of the dissertation;</w:t>
      </w:r>
    </w:p>
    <w:p w14:paraId="74E34D4E" w14:textId="685C4C82" w:rsidR="00701570" w:rsidRPr="0082695B" w:rsidRDefault="00701570" w:rsidP="008D3ADB">
      <w:pPr>
        <w:pStyle w:val="ListParagraph"/>
        <w:numPr>
          <w:ilvl w:val="0"/>
          <w:numId w:val="128"/>
        </w:numPr>
        <w:spacing w:after="120"/>
        <w:ind w:left="1134"/>
        <w:rPr>
          <w:rFonts w:cs="Arial"/>
        </w:rPr>
      </w:pPr>
      <w:r w:rsidRPr="0082695B">
        <w:rPr>
          <w:rFonts w:cs="Arial"/>
        </w:rPr>
        <w:t>discuss the timetable and dates for completion of different stages</w:t>
      </w:r>
      <w:r w:rsidR="000933E5" w:rsidRPr="0082695B">
        <w:rPr>
          <w:rFonts w:cs="Arial"/>
        </w:rPr>
        <w:t xml:space="preserve"> </w:t>
      </w:r>
      <w:r w:rsidRPr="0082695B">
        <w:rPr>
          <w:rFonts w:cs="Arial"/>
        </w:rPr>
        <w:t xml:space="preserve">advise  students on training necessary for completion of the dissertation, e.g. statistical or software courses which may include referral to other sources of help and advice. </w:t>
      </w:r>
    </w:p>
    <w:p w14:paraId="212E56F5" w14:textId="585D79A3" w:rsidR="00701570" w:rsidRPr="0082695B" w:rsidRDefault="00701570" w:rsidP="000B3F5F">
      <w:pPr>
        <w:spacing w:after="120"/>
        <w:ind w:left="709"/>
        <w:rPr>
          <w:rFonts w:cs="Arial"/>
        </w:rPr>
      </w:pPr>
      <w:r w:rsidRPr="0082695B">
        <w:rPr>
          <w:rFonts w:cs="Arial"/>
        </w:rPr>
        <w:t>The dissertation supervisor will not proof-read or edit the work. In programmes where a specified proportion of the draft dissertation may be read by the dissertation supervisor, they may comment on the following as applicable: dissertation or report structure, content of sections, research sources and methodology, referencing and style.</w:t>
      </w:r>
    </w:p>
    <w:p w14:paraId="2A7DF656" w14:textId="1F151B4B" w:rsidR="00701570" w:rsidRPr="0082695B" w:rsidRDefault="00701570" w:rsidP="000B3F5F">
      <w:pPr>
        <w:pStyle w:val="Default"/>
        <w:numPr>
          <w:ilvl w:val="1"/>
          <w:numId w:val="3"/>
        </w:numPr>
        <w:spacing w:before="120" w:after="120"/>
        <w:ind w:left="709" w:hanging="709"/>
        <w:rPr>
          <w:rStyle w:val="Emphasis"/>
          <w:b/>
          <w:bCs/>
          <w:color w:val="auto"/>
          <w:sz w:val="32"/>
          <w:szCs w:val="32"/>
        </w:rPr>
      </w:pPr>
      <w:r w:rsidRPr="0082695B">
        <w:rPr>
          <w:color w:val="auto"/>
        </w:rPr>
        <w:t>Where re-assessment of the dissertation is permitted by the Board of Examiners, the dissertation supervisor will ensure that the student understands the feedback given by the examiners and knows what is required for re-submission.</w:t>
      </w:r>
    </w:p>
    <w:p w14:paraId="1CAD04CC" w14:textId="20212E24" w:rsidR="0085753C" w:rsidRPr="00E8646C" w:rsidRDefault="0085753C" w:rsidP="000B3F5F">
      <w:pPr>
        <w:pStyle w:val="ListParagraph"/>
        <w:numPr>
          <w:ilvl w:val="0"/>
          <w:numId w:val="3"/>
        </w:numPr>
        <w:shd w:val="clear" w:color="auto" w:fill="DBE5F1" w:themeFill="accent1" w:themeFillTint="33"/>
        <w:spacing w:before="360"/>
        <w:ind w:left="567" w:hanging="582"/>
        <w:rPr>
          <w:rFonts w:cs="Arial"/>
          <w:b/>
          <w:bCs/>
        </w:rPr>
      </w:pPr>
      <w:bookmarkStart w:id="74" w:name="PGTProgStructure"/>
      <w:bookmarkEnd w:id="74"/>
      <w:r w:rsidRPr="00E8646C">
        <w:rPr>
          <w:rFonts w:cs="Arial"/>
          <w:b/>
          <w:bCs/>
        </w:rPr>
        <w:t>Programme Structure</w:t>
      </w:r>
      <w:r w:rsidR="00282F99" w:rsidRPr="00E8646C">
        <w:rPr>
          <w:rFonts w:cs="Arial"/>
          <w:b/>
          <w:bCs/>
        </w:rPr>
        <w:t xml:space="preserve"> and Design</w:t>
      </w:r>
    </w:p>
    <w:p w14:paraId="349DBFCE" w14:textId="49FEE5E5" w:rsidR="00282F99" w:rsidRPr="00282F99" w:rsidRDefault="00282F99" w:rsidP="00411773">
      <w:pPr>
        <w:pStyle w:val="ListParagraph"/>
        <w:numPr>
          <w:ilvl w:val="0"/>
          <w:numId w:val="62"/>
        </w:numPr>
        <w:shd w:val="clear" w:color="auto" w:fill="FFFFFF"/>
        <w:spacing w:before="240" w:after="120"/>
        <w:ind w:left="567" w:hanging="567"/>
        <w:rPr>
          <w:rFonts w:cs="Arial"/>
          <w:vanish/>
          <w:color w:val="FF0000"/>
          <w:szCs w:val="20"/>
        </w:rPr>
      </w:pPr>
    </w:p>
    <w:p w14:paraId="22D4166F"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3D6D5693"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269F0C5C"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3EA9FFC9"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1AC69E1C"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50AC54B7"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7E3AC153"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2F178CFB"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35884E87"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4939669C"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3A225925"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52C2BE8D"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14150676"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05A58B2D"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3AD8FA91"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31114F83"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00242F55"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07388216"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1DE32DEF"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2F65E48F"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72FE1C1F"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1989D57A"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57CF5D18"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49334F44"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5074AC9C"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270EAC66"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78F882B8" w14:textId="77777777" w:rsidR="00282F99" w:rsidRPr="00282F99" w:rsidRDefault="00282F99" w:rsidP="00411773">
      <w:pPr>
        <w:pStyle w:val="ListParagraph"/>
        <w:numPr>
          <w:ilvl w:val="0"/>
          <w:numId w:val="62"/>
        </w:numPr>
        <w:shd w:val="clear" w:color="auto" w:fill="FFFFFF"/>
        <w:spacing w:before="240" w:after="120"/>
        <w:rPr>
          <w:rFonts w:cs="Arial"/>
          <w:vanish/>
          <w:color w:val="FF0000"/>
          <w:szCs w:val="20"/>
        </w:rPr>
      </w:pPr>
    </w:p>
    <w:p w14:paraId="1DA8B441" w14:textId="1CD03421" w:rsidR="00043E45" w:rsidRPr="00A020B7" w:rsidRDefault="0085753C" w:rsidP="000B3F5F">
      <w:pPr>
        <w:pStyle w:val="ListParagraph"/>
        <w:numPr>
          <w:ilvl w:val="1"/>
          <w:numId w:val="3"/>
        </w:numPr>
        <w:shd w:val="clear" w:color="auto" w:fill="FFFFFF"/>
        <w:spacing w:before="120" w:after="120"/>
        <w:ind w:left="709" w:hanging="709"/>
        <w:rPr>
          <w:rFonts w:cs="Arial"/>
          <w:sz w:val="28"/>
        </w:rPr>
      </w:pPr>
      <w:r w:rsidRPr="00721B2F">
        <w:rPr>
          <w:rFonts w:cs="Arial"/>
          <w:szCs w:val="20"/>
        </w:rPr>
        <w:t>Taught postgraduate programmes may sit wholly within a discipline, school or faculty, or may cross discipline, school or faculty boundaries.  </w:t>
      </w:r>
    </w:p>
    <w:p w14:paraId="52AF8BA3" w14:textId="07C4C07A" w:rsidR="0085753C" w:rsidRPr="00EB2477" w:rsidRDefault="00D436B0" w:rsidP="000B3F5F">
      <w:pPr>
        <w:shd w:val="clear" w:color="auto" w:fill="FFFFFF"/>
        <w:spacing w:before="240" w:after="120"/>
        <w:rPr>
          <w:rFonts w:cs="Arial"/>
        </w:rPr>
      </w:pPr>
      <w:r>
        <w:rPr>
          <w:rFonts w:ascii="Times New Roman" w:hAnsi="Times New Roman"/>
          <w:noProof/>
        </w:rPr>
        <mc:AlternateContent>
          <mc:Choice Requires="wps">
            <w:drawing>
              <wp:anchor distT="0" distB="0" distL="114300" distR="114300" simplePos="0" relativeHeight="251658266" behindDoc="0" locked="0" layoutInCell="1" allowOverlap="1" wp14:anchorId="6EB96919" wp14:editId="7943B60B">
                <wp:simplePos x="0" y="0"/>
                <wp:positionH relativeFrom="margin">
                  <wp:posOffset>-159373</wp:posOffset>
                </wp:positionH>
                <wp:positionV relativeFrom="paragraph">
                  <wp:posOffset>26910</wp:posOffset>
                </wp:positionV>
                <wp:extent cx="6365875" cy="1061037"/>
                <wp:effectExtent l="0" t="0" r="15875" b="25400"/>
                <wp:wrapNone/>
                <wp:docPr id="16" name="Text Box 1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1061037"/>
                        </a:xfrm>
                        <a:prstGeom prst="rect">
                          <a:avLst/>
                        </a:prstGeom>
                        <a:noFill/>
                        <a:ln w="9525">
                          <a:solidFill>
                            <a:srgbClr val="000000"/>
                          </a:solidFill>
                          <a:miter lim="800000"/>
                          <a:headEnd/>
                          <a:tailEnd/>
                        </a:ln>
                      </wps:spPr>
                      <wps:txbx>
                        <w:txbxContent>
                          <w:p w14:paraId="5498F7BE" w14:textId="77777777" w:rsidR="00157B69" w:rsidRDefault="00157B69" w:rsidP="00157B69">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6919" id="Text Box 16" o:spid="_x0000_s1031" type="#_x0000_t202" alt="Box to indicate that the clauses within it are regulatory" style="position:absolute;margin-left:-12.55pt;margin-top:2.1pt;width:501.25pt;height:83.5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" filled="f">
                <v:textbox>
                  <w:txbxContent>
                    <w:p w14:paraId="5498F7BE" w14:textId="77777777" w:rsidR="00157B69" w:rsidRDefault="00157B69" w:rsidP="00157B69">
                      <w:pPr>
                        <w:spacing w:after="120"/>
                      </w:pPr>
                    </w:p>
                  </w:txbxContent>
                </v:textbox>
                <w10:wrap anchorx="margin"/>
              </v:shape>
            </w:pict>
          </mc:Fallback>
        </mc:AlternateContent>
      </w:r>
      <w:r w:rsidR="0085753C">
        <w:rPr>
          <w:rFonts w:cs="Arial"/>
          <w:b/>
          <w:bCs/>
        </w:rPr>
        <w:t>Master of Research</w:t>
      </w:r>
      <w:r w:rsidR="0085753C">
        <w:rPr>
          <w:rFonts w:cs="Arial"/>
          <w:b/>
          <w:bCs/>
        </w:rPr>
        <w:fldChar w:fldCharType="begin"/>
      </w:r>
      <w:r w:rsidR="0085753C">
        <w:instrText xml:space="preserve"> XE "</w:instrText>
      </w:r>
      <w:r w:rsidR="0085753C" w:rsidRPr="00911517">
        <w:rPr>
          <w:rFonts w:cs="Arial"/>
          <w:b/>
          <w:bCs/>
        </w:rPr>
        <w:instrText>Master of Research</w:instrText>
      </w:r>
      <w:r w:rsidR="0085753C">
        <w:instrText xml:space="preserve">" </w:instrText>
      </w:r>
      <w:r w:rsidR="0085753C">
        <w:rPr>
          <w:rFonts w:cs="Arial"/>
          <w:b/>
          <w:bCs/>
        </w:rPr>
        <w:fldChar w:fldCharType="end"/>
      </w:r>
      <w:r w:rsidR="0085753C">
        <w:rPr>
          <w:rFonts w:cs="Arial"/>
          <w:b/>
          <w:bCs/>
        </w:rPr>
        <w:t xml:space="preserve"> (MRes)</w:t>
      </w:r>
      <w:r w:rsidR="00721B2F" w:rsidRPr="00721B2F">
        <w:rPr>
          <w:noProof/>
        </w:rPr>
        <w:t xml:space="preserve"> </w:t>
      </w:r>
    </w:p>
    <w:p w14:paraId="338CE05B" w14:textId="2A9DCC0D" w:rsidR="0085753C" w:rsidRPr="00CD5E33" w:rsidRDefault="0085753C" w:rsidP="000B3F5F">
      <w:pPr>
        <w:pStyle w:val="ListParagraph"/>
        <w:numPr>
          <w:ilvl w:val="1"/>
          <w:numId w:val="3"/>
        </w:numPr>
        <w:shd w:val="clear" w:color="auto" w:fill="FFFFFF"/>
        <w:spacing w:before="120" w:after="120"/>
        <w:ind w:left="567" w:hanging="567"/>
        <w:rPr>
          <w:rFonts w:cs="Arial"/>
        </w:rPr>
      </w:pPr>
      <w:r w:rsidRPr="00CD5E33">
        <w:rPr>
          <w:rFonts w:cs="Arial"/>
        </w:rPr>
        <w:t xml:space="preserve">The MRes is a </w:t>
      </w:r>
      <w:r w:rsidR="006B5F90" w:rsidRPr="00076C70">
        <w:rPr>
          <w:rFonts w:cs="Arial"/>
        </w:rPr>
        <w:t>classified</w:t>
      </w:r>
      <w:r w:rsidR="006B5F90">
        <w:rPr>
          <w:rFonts w:cs="Arial"/>
        </w:rPr>
        <w:t xml:space="preserve"> </w:t>
      </w:r>
      <w:r w:rsidRPr="00CD5E33">
        <w:rPr>
          <w:rFonts w:cs="Arial"/>
        </w:rPr>
        <w:t>taught postgraduate degree.  Its main aim is to provide a structured research training programme which can act as a foundation for doctoral study or for a research career outside academia.  It may also be used to provide an exit award from a doctoral programme which includes a taught component.</w:t>
      </w:r>
    </w:p>
    <w:p w14:paraId="3E87CB5D" w14:textId="718263BA" w:rsidR="0085753C" w:rsidRPr="00CD5E33" w:rsidRDefault="0098391D" w:rsidP="000B3F5F">
      <w:pPr>
        <w:pStyle w:val="ListParagraph"/>
        <w:numPr>
          <w:ilvl w:val="1"/>
          <w:numId w:val="3"/>
        </w:numPr>
        <w:shd w:val="clear" w:color="auto" w:fill="FFFFFF"/>
        <w:spacing w:before="120" w:after="120"/>
        <w:ind w:left="567" w:hanging="567"/>
        <w:rPr>
          <w:rFonts w:cs="Arial"/>
        </w:rPr>
      </w:pPr>
      <w:r>
        <w:rPr>
          <w:rFonts w:ascii="Times New Roman" w:hAnsi="Times New Roman"/>
          <w:noProof/>
        </w:rPr>
        <w:lastRenderedPageBreak/>
        <mc:AlternateContent>
          <mc:Choice Requires="wps">
            <w:drawing>
              <wp:anchor distT="0" distB="0" distL="114300" distR="114300" simplePos="0" relativeHeight="251658281" behindDoc="0" locked="0" layoutInCell="1" allowOverlap="1" wp14:anchorId="3238DDBE" wp14:editId="4137481C">
                <wp:simplePos x="0" y="0"/>
                <wp:positionH relativeFrom="margin">
                  <wp:posOffset>-90362</wp:posOffset>
                </wp:positionH>
                <wp:positionV relativeFrom="paragraph">
                  <wp:posOffset>-90362</wp:posOffset>
                </wp:positionV>
                <wp:extent cx="6452139" cy="1302589"/>
                <wp:effectExtent l="0" t="0" r="25400" b="12065"/>
                <wp:wrapNone/>
                <wp:docPr id="2118762239" name="Text Box 211876223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139" cy="1302589"/>
                        </a:xfrm>
                        <a:prstGeom prst="rect">
                          <a:avLst/>
                        </a:prstGeom>
                        <a:noFill/>
                        <a:ln w="9525">
                          <a:solidFill>
                            <a:srgbClr val="000000"/>
                          </a:solidFill>
                          <a:miter lim="800000"/>
                          <a:headEnd/>
                          <a:tailEnd/>
                        </a:ln>
                      </wps:spPr>
                      <wps:txbx>
                        <w:txbxContent>
                          <w:p w14:paraId="1302E7C6" w14:textId="77777777" w:rsidR="0098391D" w:rsidRDefault="0098391D" w:rsidP="0098391D">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DDBE" id="Text Box 2118762239" o:spid="_x0000_s1032" type="#_x0000_t202" alt="Box to indicate that the clauses within it are regulatory" style="position:absolute;left:0;text-align:left;margin-left:-7.1pt;margin-top:-7.1pt;width:508.05pt;height:102.5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" filled="f">
                <v:textbox>
                  <w:txbxContent>
                    <w:p w14:paraId="1302E7C6" w14:textId="77777777" w:rsidR="0098391D" w:rsidRDefault="0098391D" w:rsidP="0098391D">
                      <w:pPr>
                        <w:spacing w:after="120"/>
                      </w:pPr>
                    </w:p>
                  </w:txbxContent>
                </v:textbox>
                <w10:wrap anchorx="margin"/>
              </v:shape>
            </w:pict>
          </mc:Fallback>
        </mc:AlternateContent>
      </w:r>
      <w:r w:rsidR="0085753C" w:rsidRPr="00CD5E33">
        <w:rPr>
          <w:rFonts w:cs="Arial"/>
        </w:rPr>
        <w:t>An MRes will comprise 180 credit points, and include a research component of between 60 and 120 credit points at level 7.</w:t>
      </w:r>
    </w:p>
    <w:p w14:paraId="7A91937C" w14:textId="4B9F8B27" w:rsidR="0085753C" w:rsidRPr="00CD5E33" w:rsidRDefault="0085753C" w:rsidP="000B3F5F">
      <w:pPr>
        <w:pStyle w:val="ListParagraph"/>
        <w:numPr>
          <w:ilvl w:val="1"/>
          <w:numId w:val="3"/>
        </w:numPr>
        <w:shd w:val="clear" w:color="auto" w:fill="FFFFFF"/>
        <w:spacing w:before="120" w:after="120"/>
        <w:ind w:left="567" w:hanging="567"/>
        <w:rPr>
          <w:rFonts w:cs="Arial"/>
        </w:rPr>
      </w:pPr>
      <w:r w:rsidRPr="00CD5E33">
        <w:rPr>
          <w:rFonts w:cs="Arial"/>
        </w:rPr>
        <w:t>All MRes programmes will provide an exit award of a Postgraduate Certificate (with the attainment of 60 credit points).  If the structure of the taught component permits, MRes programmes will also provide an exit award of a Postgraduate Diploma (with the attainment of 120 credit points).</w:t>
      </w:r>
      <w:r w:rsidR="00157B69" w:rsidRPr="00157B69">
        <w:rPr>
          <w:noProof/>
        </w:rPr>
        <w:t xml:space="preserve"> </w:t>
      </w:r>
    </w:p>
    <w:p w14:paraId="65DB7231" w14:textId="0C01BD5C" w:rsidR="006C7FF4" w:rsidRPr="002D4359" w:rsidRDefault="004C5DED" w:rsidP="000B3F5F">
      <w:pPr>
        <w:pStyle w:val="ListParagraph"/>
        <w:numPr>
          <w:ilvl w:val="0"/>
          <w:numId w:val="3"/>
        </w:numPr>
        <w:shd w:val="clear" w:color="auto" w:fill="DBE5F1" w:themeFill="accent1" w:themeFillTint="33"/>
        <w:spacing w:before="360" w:after="120"/>
        <w:ind w:left="567" w:hanging="582"/>
        <w:rPr>
          <w:rFonts w:cs="Arial"/>
          <w:b/>
        </w:rPr>
      </w:pPr>
      <w:bookmarkStart w:id="75" w:name="PGTMarks"/>
      <w:bookmarkEnd w:id="75"/>
      <w:r>
        <w:rPr>
          <w:rFonts w:ascii="Times New Roman" w:hAnsi="Times New Roman"/>
          <w:noProof/>
        </w:rPr>
        <mc:AlternateContent>
          <mc:Choice Requires="wps">
            <w:drawing>
              <wp:anchor distT="0" distB="0" distL="114300" distR="114300" simplePos="0" relativeHeight="251658256" behindDoc="0" locked="0" layoutInCell="1" allowOverlap="1" wp14:anchorId="2E2C979D" wp14:editId="735E87AC">
                <wp:simplePos x="0" y="0"/>
                <wp:positionH relativeFrom="column">
                  <wp:posOffset>-107615</wp:posOffset>
                </wp:positionH>
                <wp:positionV relativeFrom="paragraph">
                  <wp:posOffset>396456</wp:posOffset>
                </wp:positionV>
                <wp:extent cx="6353175" cy="3079630"/>
                <wp:effectExtent l="0" t="0" r="28575" b="26035"/>
                <wp:wrapNone/>
                <wp:docPr id="14" name="Rectangle 1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07963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A1B0" id="Rectangle 14" o:spid="_x0000_s1026" alt="Box to indicate that the clauses within it are regulatory" style="position:absolute;margin-left:-8.45pt;margin-top:31.2pt;width:500.25pt;height:24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" filled="f"/>
            </w:pict>
          </mc:Fallback>
        </mc:AlternateContent>
      </w:r>
      <w:r w:rsidR="006C7FF4" w:rsidRPr="002D4359">
        <w:rPr>
          <w:rFonts w:cs="Arial"/>
          <w:b/>
        </w:rPr>
        <w:t>Processing and Recording Marks</w:t>
      </w:r>
    </w:p>
    <w:p w14:paraId="7E4B50D0" w14:textId="77777777" w:rsidR="002B082A" w:rsidRPr="002B082A" w:rsidRDefault="002B082A" w:rsidP="00411773">
      <w:pPr>
        <w:pStyle w:val="ListParagraph"/>
        <w:numPr>
          <w:ilvl w:val="0"/>
          <w:numId w:val="76"/>
        </w:numPr>
        <w:spacing w:after="120"/>
        <w:rPr>
          <w:rFonts w:cs="Arial"/>
          <w:iCs/>
          <w:vanish/>
          <w:lang w:eastAsia="en-US"/>
        </w:rPr>
      </w:pPr>
    </w:p>
    <w:p w14:paraId="2A682AAF" w14:textId="77777777" w:rsidR="002B082A" w:rsidRPr="002B082A" w:rsidRDefault="002B082A" w:rsidP="00411773">
      <w:pPr>
        <w:pStyle w:val="ListParagraph"/>
        <w:numPr>
          <w:ilvl w:val="0"/>
          <w:numId w:val="76"/>
        </w:numPr>
        <w:spacing w:after="120"/>
        <w:rPr>
          <w:rFonts w:cs="Arial"/>
          <w:iCs/>
          <w:vanish/>
          <w:lang w:eastAsia="en-US"/>
        </w:rPr>
      </w:pPr>
    </w:p>
    <w:p w14:paraId="793A3D6F" w14:textId="77777777" w:rsidR="002B082A" w:rsidRPr="002B082A" w:rsidRDefault="002B082A" w:rsidP="00411773">
      <w:pPr>
        <w:pStyle w:val="ListParagraph"/>
        <w:numPr>
          <w:ilvl w:val="0"/>
          <w:numId w:val="76"/>
        </w:numPr>
        <w:spacing w:after="120"/>
        <w:rPr>
          <w:rFonts w:cs="Arial"/>
          <w:iCs/>
          <w:vanish/>
          <w:lang w:eastAsia="en-US"/>
        </w:rPr>
      </w:pPr>
    </w:p>
    <w:p w14:paraId="4A53BE90" w14:textId="77777777" w:rsidR="002B082A" w:rsidRPr="002B082A" w:rsidRDefault="002B082A" w:rsidP="00411773">
      <w:pPr>
        <w:pStyle w:val="ListParagraph"/>
        <w:numPr>
          <w:ilvl w:val="0"/>
          <w:numId w:val="76"/>
        </w:numPr>
        <w:spacing w:after="120"/>
        <w:rPr>
          <w:rFonts w:cs="Arial"/>
          <w:iCs/>
          <w:vanish/>
          <w:lang w:eastAsia="en-US"/>
        </w:rPr>
      </w:pPr>
    </w:p>
    <w:p w14:paraId="09C2823E" w14:textId="77777777" w:rsidR="002B082A" w:rsidRPr="002B082A" w:rsidRDefault="002B082A" w:rsidP="00411773">
      <w:pPr>
        <w:pStyle w:val="ListParagraph"/>
        <w:numPr>
          <w:ilvl w:val="0"/>
          <w:numId w:val="76"/>
        </w:numPr>
        <w:spacing w:after="120"/>
        <w:rPr>
          <w:rFonts w:cs="Arial"/>
          <w:iCs/>
          <w:vanish/>
          <w:lang w:eastAsia="en-US"/>
        </w:rPr>
      </w:pPr>
    </w:p>
    <w:p w14:paraId="060B3588" w14:textId="77777777" w:rsidR="002B082A" w:rsidRPr="002B082A" w:rsidRDefault="002B082A" w:rsidP="00411773">
      <w:pPr>
        <w:pStyle w:val="ListParagraph"/>
        <w:numPr>
          <w:ilvl w:val="0"/>
          <w:numId w:val="76"/>
        </w:numPr>
        <w:spacing w:after="120"/>
        <w:rPr>
          <w:rFonts w:cs="Arial"/>
          <w:iCs/>
          <w:vanish/>
          <w:lang w:eastAsia="en-US"/>
        </w:rPr>
      </w:pPr>
    </w:p>
    <w:p w14:paraId="77114DF0" w14:textId="77777777" w:rsidR="002B082A" w:rsidRPr="002B082A" w:rsidRDefault="002B082A" w:rsidP="00411773">
      <w:pPr>
        <w:pStyle w:val="ListParagraph"/>
        <w:numPr>
          <w:ilvl w:val="0"/>
          <w:numId w:val="76"/>
        </w:numPr>
        <w:spacing w:after="120"/>
        <w:rPr>
          <w:rFonts w:cs="Arial"/>
          <w:iCs/>
          <w:vanish/>
          <w:lang w:eastAsia="en-US"/>
        </w:rPr>
      </w:pPr>
    </w:p>
    <w:p w14:paraId="6DE7DE7B" w14:textId="77777777" w:rsidR="002B082A" w:rsidRPr="002B082A" w:rsidRDefault="002B082A" w:rsidP="00411773">
      <w:pPr>
        <w:pStyle w:val="ListParagraph"/>
        <w:numPr>
          <w:ilvl w:val="0"/>
          <w:numId w:val="76"/>
        </w:numPr>
        <w:spacing w:after="120"/>
        <w:rPr>
          <w:rFonts w:cs="Arial"/>
          <w:iCs/>
          <w:vanish/>
          <w:lang w:eastAsia="en-US"/>
        </w:rPr>
      </w:pPr>
    </w:p>
    <w:p w14:paraId="734EFCE8" w14:textId="77777777" w:rsidR="002B082A" w:rsidRPr="002B082A" w:rsidRDefault="002B082A" w:rsidP="00411773">
      <w:pPr>
        <w:pStyle w:val="ListParagraph"/>
        <w:numPr>
          <w:ilvl w:val="0"/>
          <w:numId w:val="76"/>
        </w:numPr>
        <w:spacing w:after="120"/>
        <w:rPr>
          <w:rFonts w:cs="Arial"/>
          <w:iCs/>
          <w:vanish/>
          <w:lang w:eastAsia="en-US"/>
        </w:rPr>
      </w:pPr>
    </w:p>
    <w:p w14:paraId="38494399" w14:textId="1DAD0EF2" w:rsidR="004723F2" w:rsidRPr="0098391D" w:rsidRDefault="006C7FF4" w:rsidP="000B3F5F">
      <w:pPr>
        <w:pStyle w:val="ListParagraph"/>
        <w:numPr>
          <w:ilvl w:val="1"/>
          <w:numId w:val="3"/>
        </w:numPr>
        <w:spacing w:after="120"/>
        <w:ind w:left="567" w:hanging="567"/>
        <w:rPr>
          <w:rFonts w:cs="Arial"/>
          <w:iCs/>
        </w:rPr>
      </w:pPr>
      <w:r w:rsidRPr="004723F2">
        <w:rPr>
          <w:rFonts w:cs="Arial"/>
          <w:iCs/>
        </w:rPr>
        <w:t xml:space="preserve">The mark for </w:t>
      </w:r>
      <w:r w:rsidRPr="0098391D">
        <w:rPr>
          <w:rFonts w:cs="Arial"/>
          <w:iCs/>
        </w:rPr>
        <w:t xml:space="preserve">each individual </w:t>
      </w:r>
      <w:r w:rsidR="00520C83" w:rsidRPr="0098391D">
        <w:rPr>
          <w:rFonts w:cs="Arial"/>
          <w:iCs/>
        </w:rPr>
        <w:t xml:space="preserve">taught </w:t>
      </w:r>
      <w:r w:rsidRPr="0098391D">
        <w:rPr>
          <w:rFonts w:cs="Arial"/>
          <w:iCs/>
        </w:rPr>
        <w:t>unit is calculated as the weighted average of the marks for each of its constituent assessments</w:t>
      </w:r>
      <w:r w:rsidR="00940150" w:rsidRPr="0098391D">
        <w:rPr>
          <w:rFonts w:cs="Arial"/>
          <w:iCs/>
        </w:rPr>
        <w:t xml:space="preserve"> (see 1</w:t>
      </w:r>
      <w:r w:rsidR="005E2B76" w:rsidRPr="0098391D">
        <w:rPr>
          <w:rFonts w:cs="Arial"/>
          <w:iCs/>
        </w:rPr>
        <w:t>5</w:t>
      </w:r>
      <w:r w:rsidR="00940150" w:rsidRPr="0098391D">
        <w:rPr>
          <w:rFonts w:cs="Arial"/>
          <w:iCs/>
        </w:rPr>
        <w:t>.</w:t>
      </w:r>
      <w:r w:rsidR="00D175F5">
        <w:rPr>
          <w:rFonts w:cs="Arial"/>
          <w:iCs/>
        </w:rPr>
        <w:t>13</w:t>
      </w:r>
      <w:r w:rsidR="00940150" w:rsidRPr="0098391D">
        <w:rPr>
          <w:rFonts w:cs="Arial"/>
          <w:iCs/>
        </w:rPr>
        <w:t>), rounded to the nearest integer</w:t>
      </w:r>
      <w:r w:rsidRPr="0098391D">
        <w:rPr>
          <w:rFonts w:cs="Arial"/>
          <w:iCs/>
        </w:rPr>
        <w:t>.</w:t>
      </w:r>
    </w:p>
    <w:p w14:paraId="4E8A1F3B" w14:textId="13881F27" w:rsidR="00C13833" w:rsidRPr="0098391D" w:rsidRDefault="000C792E" w:rsidP="000B3F5F">
      <w:pPr>
        <w:pStyle w:val="ListParagraph"/>
        <w:numPr>
          <w:ilvl w:val="1"/>
          <w:numId w:val="3"/>
        </w:numPr>
        <w:spacing w:after="120"/>
        <w:ind w:left="567" w:hanging="567"/>
        <w:rPr>
          <w:rFonts w:cs="Arial"/>
          <w:iCs/>
        </w:rPr>
      </w:pPr>
      <w:r w:rsidRPr="0098391D">
        <w:rPr>
          <w:rFonts w:cs="Arial"/>
          <w:iCs/>
        </w:rPr>
        <w:t>The research unit mark is calculated by averaging the constituent assessment marks, where applicable, and rounding the result to the nearest integer.</w:t>
      </w:r>
    </w:p>
    <w:p w14:paraId="5CAA78D1" w14:textId="78A57C52" w:rsidR="00924625" w:rsidRPr="0098391D" w:rsidRDefault="00924625" w:rsidP="000B3F5F">
      <w:pPr>
        <w:pStyle w:val="ListParagraph"/>
        <w:numPr>
          <w:ilvl w:val="1"/>
          <w:numId w:val="3"/>
        </w:numPr>
        <w:spacing w:after="120"/>
        <w:ind w:left="567" w:hanging="567"/>
        <w:rPr>
          <w:rFonts w:cs="Arial"/>
          <w:iCs/>
        </w:rPr>
      </w:pPr>
      <w:r w:rsidRPr="0098391D">
        <w:rPr>
          <w:rFonts w:cs="Arial"/>
          <w:iCs/>
        </w:rPr>
        <w:t>The final programme mark is calculated by averaging the unit marks (taught and research), and rounding the result to the nearest integer.</w:t>
      </w:r>
    </w:p>
    <w:p w14:paraId="2B97BB33" w14:textId="11B73401" w:rsidR="00581129" w:rsidRPr="0098391D" w:rsidRDefault="00581129" w:rsidP="000B3F5F">
      <w:pPr>
        <w:numPr>
          <w:ilvl w:val="1"/>
          <w:numId w:val="3"/>
        </w:numPr>
        <w:spacing w:before="120" w:after="120"/>
        <w:ind w:left="567" w:hanging="567"/>
        <w:rPr>
          <w:rFonts w:cs="Arial"/>
        </w:rPr>
      </w:pPr>
      <w:r w:rsidRPr="0098391D">
        <w:rPr>
          <w:rFonts w:cs="Arial"/>
        </w:rPr>
        <w:t xml:space="preserve">Units that solely contain assessments marked on a pass/fail marking scheme will not contribute towards the calculation of the </w:t>
      </w:r>
      <w:r w:rsidR="004929D6" w:rsidRPr="0098391D">
        <w:rPr>
          <w:rFonts w:cs="Arial"/>
        </w:rPr>
        <w:t>final programme</w:t>
      </w:r>
      <w:r w:rsidRPr="0098391D">
        <w:rPr>
          <w:rFonts w:cs="Arial"/>
        </w:rPr>
        <w:t xml:space="preserve"> mark</w:t>
      </w:r>
      <w:r w:rsidRPr="0098391D">
        <w:rPr>
          <w:rFonts w:cs="Arial"/>
        </w:rPr>
        <w:fldChar w:fldCharType="begin"/>
      </w:r>
      <w:r w:rsidRPr="0098391D">
        <w:instrText xml:space="preserve"> XE "</w:instrText>
      </w:r>
      <w:r w:rsidRPr="0098391D">
        <w:rPr>
          <w:rFonts w:cs="Arial"/>
          <w:iCs/>
        </w:rPr>
        <w:instrText>year mark</w:instrText>
      </w:r>
      <w:r w:rsidRPr="0098391D">
        <w:instrText xml:space="preserve">" </w:instrText>
      </w:r>
      <w:r w:rsidRPr="0098391D">
        <w:rPr>
          <w:rFonts w:cs="Arial"/>
        </w:rPr>
        <w:fldChar w:fldCharType="end"/>
      </w:r>
      <w:r w:rsidRPr="0098391D">
        <w:rPr>
          <w:rFonts w:cs="Arial"/>
        </w:rPr>
        <w:t xml:space="preserve">, but are deemed to be ‘must-pass’ for the purposes of completion. </w:t>
      </w:r>
      <w:r w:rsidRPr="0098391D">
        <w:rPr>
          <w:rFonts w:cs="Arial"/>
          <w:lang w:eastAsia="en-GB"/>
        </w:rPr>
        <w:t>In such cases, the weighting of other units will increase accordingly.</w:t>
      </w:r>
    </w:p>
    <w:p w14:paraId="2C9CCFFF" w14:textId="4CD8EA00" w:rsidR="006C7FF4" w:rsidRPr="0098391D" w:rsidRDefault="006C7FF4" w:rsidP="000B3F5F">
      <w:pPr>
        <w:numPr>
          <w:ilvl w:val="1"/>
          <w:numId w:val="3"/>
        </w:numPr>
        <w:tabs>
          <w:tab w:val="left" w:pos="567"/>
        </w:tabs>
        <w:spacing w:before="120" w:after="120"/>
        <w:ind w:left="567" w:hanging="567"/>
        <w:rPr>
          <w:rFonts w:cs="Arial"/>
          <w:bCs/>
        </w:rPr>
      </w:pPr>
      <w:r w:rsidRPr="0098391D">
        <w:rPr>
          <w:rFonts w:cs="Arial"/>
          <w:bCs/>
        </w:rPr>
        <w:t>The weighting given to the unit mark</w:t>
      </w:r>
      <w:r w:rsidRPr="0098391D">
        <w:rPr>
          <w:rFonts w:cs="Arial"/>
          <w:bCs/>
        </w:rPr>
        <w:fldChar w:fldCharType="begin"/>
      </w:r>
      <w:r w:rsidRPr="0098391D">
        <w:rPr>
          <w:rFonts w:cs="Arial"/>
        </w:rPr>
        <w:instrText xml:space="preserve"> XE "unit mark" </w:instrText>
      </w:r>
      <w:r w:rsidRPr="0098391D">
        <w:rPr>
          <w:rFonts w:cs="Arial"/>
          <w:bCs/>
        </w:rPr>
        <w:fldChar w:fldCharType="end"/>
      </w:r>
      <w:r w:rsidRPr="0098391D">
        <w:rPr>
          <w:rFonts w:cs="Arial"/>
          <w:bCs/>
        </w:rPr>
        <w:t xml:space="preserve"> will correspond to the credit point value of the unit, e.g. the mark for a </w:t>
      </w:r>
      <w:r w:rsidR="00643238" w:rsidRPr="0098391D">
        <w:rPr>
          <w:rFonts w:cs="Arial"/>
          <w:bCs/>
        </w:rPr>
        <w:t>20-credit</w:t>
      </w:r>
      <w:r w:rsidRPr="0098391D">
        <w:rPr>
          <w:rFonts w:cs="Arial"/>
          <w:bCs/>
        </w:rPr>
        <w:t xml:space="preserve"> point unit would be 1/</w:t>
      </w:r>
      <w:r w:rsidR="00646182" w:rsidRPr="0098391D">
        <w:rPr>
          <w:rFonts w:cs="Arial"/>
          <w:bCs/>
        </w:rPr>
        <w:t>9</w:t>
      </w:r>
      <w:r w:rsidRPr="0098391D">
        <w:rPr>
          <w:rFonts w:cs="Arial"/>
          <w:bCs/>
        </w:rPr>
        <w:t xml:space="preserve"> of the </w:t>
      </w:r>
      <w:r w:rsidR="00646182" w:rsidRPr="0098391D">
        <w:rPr>
          <w:rFonts w:cs="Arial"/>
          <w:bCs/>
        </w:rPr>
        <w:t>final programme</w:t>
      </w:r>
      <w:r w:rsidRPr="0098391D">
        <w:rPr>
          <w:rFonts w:cs="Arial"/>
          <w:bCs/>
        </w:rPr>
        <w:t xml:space="preserve"> mark</w:t>
      </w:r>
      <w:r w:rsidRPr="0098391D">
        <w:rPr>
          <w:rFonts w:cs="Arial"/>
          <w:bCs/>
        </w:rPr>
        <w:fldChar w:fldCharType="begin"/>
      </w:r>
      <w:r w:rsidRPr="0098391D">
        <w:rPr>
          <w:rFonts w:cs="Arial"/>
        </w:rPr>
        <w:instrText xml:space="preserve"> XE "</w:instrText>
      </w:r>
      <w:r w:rsidRPr="0098391D">
        <w:rPr>
          <w:rFonts w:cs="Arial"/>
          <w:iCs/>
        </w:rPr>
        <w:instrText>year mark</w:instrText>
      </w:r>
      <w:r w:rsidRPr="0098391D">
        <w:rPr>
          <w:rFonts w:cs="Arial"/>
        </w:rPr>
        <w:instrText xml:space="preserve">" </w:instrText>
      </w:r>
      <w:r w:rsidRPr="0098391D">
        <w:rPr>
          <w:rFonts w:cs="Arial"/>
          <w:bCs/>
        </w:rPr>
        <w:fldChar w:fldCharType="end"/>
      </w:r>
      <w:r w:rsidRPr="0098391D">
        <w:rPr>
          <w:rFonts w:cs="Arial"/>
          <w:bCs/>
        </w:rPr>
        <w:t xml:space="preserve">, if the student </w:t>
      </w:r>
      <w:r w:rsidR="00643238" w:rsidRPr="0098391D">
        <w:rPr>
          <w:rFonts w:cs="Arial"/>
          <w:bCs/>
        </w:rPr>
        <w:t>must</w:t>
      </w:r>
      <w:r w:rsidRPr="0098391D">
        <w:rPr>
          <w:rFonts w:cs="Arial"/>
          <w:bCs/>
        </w:rPr>
        <w:t xml:space="preserve"> achieve </w:t>
      </w:r>
      <w:r w:rsidR="00646182" w:rsidRPr="0098391D">
        <w:rPr>
          <w:rFonts w:cs="Arial"/>
          <w:bCs/>
        </w:rPr>
        <w:t>180</w:t>
      </w:r>
      <w:r w:rsidRPr="0098391D">
        <w:rPr>
          <w:rFonts w:cs="Arial"/>
          <w:bCs/>
        </w:rPr>
        <w:t xml:space="preserve"> credit points</w:t>
      </w:r>
      <w:r w:rsidRPr="0098391D">
        <w:rPr>
          <w:rFonts w:cs="Arial"/>
          <w:bCs/>
        </w:rPr>
        <w:fldChar w:fldCharType="begin"/>
      </w:r>
      <w:r w:rsidRPr="0098391D">
        <w:rPr>
          <w:rFonts w:cs="Arial"/>
        </w:rPr>
        <w:instrText xml:space="preserve"> XE "credit points" </w:instrText>
      </w:r>
      <w:r w:rsidRPr="0098391D">
        <w:rPr>
          <w:rFonts w:cs="Arial"/>
          <w:bCs/>
        </w:rPr>
        <w:fldChar w:fldCharType="end"/>
      </w:r>
      <w:r w:rsidRPr="0098391D">
        <w:rPr>
          <w:rFonts w:cs="Arial"/>
          <w:bCs/>
        </w:rPr>
        <w:t>.</w:t>
      </w:r>
    </w:p>
    <w:p w14:paraId="16E4256F" w14:textId="62E1914D" w:rsidR="006C7FF4" w:rsidRPr="00E442FD" w:rsidRDefault="006C7FF4" w:rsidP="000B3F5F">
      <w:pPr>
        <w:tabs>
          <w:tab w:val="left" w:pos="567"/>
        </w:tabs>
        <w:spacing w:before="120" w:after="120"/>
        <w:ind w:left="567" w:hanging="567"/>
        <w:rPr>
          <w:rFonts w:cs="Arial"/>
          <w:bCs/>
        </w:rPr>
      </w:pPr>
      <w:r w:rsidRPr="00E442FD">
        <w:rPr>
          <w:rFonts w:cs="Arial"/>
          <w:bCs/>
        </w:rPr>
        <w:tab/>
        <w:t xml:space="preserve">See </w:t>
      </w:r>
      <w:hyperlink r:id="rId99" w:history="1">
        <w:r w:rsidR="005E2B76" w:rsidRPr="005E2B76">
          <w:rPr>
            <w:rStyle w:val="Hyperlink"/>
            <w:rFonts w:cs="Arial"/>
            <w:bCs/>
          </w:rPr>
          <w:t>guidance</w:t>
        </w:r>
      </w:hyperlink>
      <w:r w:rsidRPr="00E442FD">
        <w:rPr>
          <w:rFonts w:cs="Arial"/>
          <w:bCs/>
        </w:rPr>
        <w:t xml:space="preserve"> for an example of this calculation.</w:t>
      </w:r>
    </w:p>
    <w:p w14:paraId="5298BB82" w14:textId="4664DFCA" w:rsidR="00F20C3F" w:rsidRPr="0098391D" w:rsidRDefault="002C6FFE" w:rsidP="000B3F5F">
      <w:pPr>
        <w:pStyle w:val="ListParagraph"/>
        <w:numPr>
          <w:ilvl w:val="0"/>
          <w:numId w:val="3"/>
        </w:numPr>
        <w:shd w:val="clear" w:color="auto" w:fill="DBE5F1" w:themeFill="accent1" w:themeFillTint="33"/>
        <w:spacing w:before="360" w:after="120"/>
        <w:ind w:left="567" w:hanging="582"/>
        <w:rPr>
          <w:rFonts w:cs="Arial"/>
          <w:b/>
          <w:bCs/>
          <w:iCs/>
        </w:rPr>
      </w:pPr>
      <w:bookmarkStart w:id="76" w:name="PGTProgression"/>
      <w:bookmarkEnd w:id="76"/>
      <w:r w:rsidRPr="0098391D">
        <w:rPr>
          <w:rFonts w:cs="Arial"/>
          <w:b/>
          <w:bCs/>
          <w:iCs/>
        </w:rPr>
        <w:t>Award of Credit</w:t>
      </w:r>
      <w:r w:rsidR="006512FA" w:rsidRPr="0098391D">
        <w:rPr>
          <w:rFonts w:cs="Arial"/>
          <w:b/>
          <w:bCs/>
          <w:iCs/>
        </w:rPr>
        <w:t xml:space="preserve"> and Reassessment</w:t>
      </w:r>
    </w:p>
    <w:p w14:paraId="1E80E28A" w14:textId="6AE4808A" w:rsidR="002A14C0" w:rsidRDefault="00767DEC" w:rsidP="000B3F5F">
      <w:pPr>
        <w:spacing w:after="120"/>
        <w:rPr>
          <w:rFonts w:cs="Arial"/>
          <w:b/>
          <w:bCs/>
        </w:rPr>
      </w:pPr>
      <w:r>
        <w:rPr>
          <w:rFonts w:ascii="Times New Roman" w:hAnsi="Times New Roman"/>
          <w:noProof/>
        </w:rPr>
        <mc:AlternateContent>
          <mc:Choice Requires="wps">
            <w:drawing>
              <wp:anchor distT="0" distB="0" distL="114300" distR="114300" simplePos="0" relativeHeight="251658271" behindDoc="0" locked="0" layoutInCell="1" allowOverlap="1" wp14:anchorId="02BBA8AB" wp14:editId="2CFFA633">
                <wp:simplePos x="0" y="0"/>
                <wp:positionH relativeFrom="margin">
                  <wp:posOffset>-107615</wp:posOffset>
                </wp:positionH>
                <wp:positionV relativeFrom="paragraph">
                  <wp:posOffset>255761</wp:posOffset>
                </wp:positionV>
                <wp:extent cx="6353175" cy="3907766"/>
                <wp:effectExtent l="0" t="0" r="28575" b="17145"/>
                <wp:wrapNone/>
                <wp:docPr id="968261253" name="Rectangle 96826125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907766"/>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F86D2" id="Rectangle 968261253" o:spid="_x0000_s1026" alt="Box to indicate that the clauses within it are regulatory" style="position:absolute;margin-left:-8.45pt;margin-top:20.15pt;width:500.25pt;height:307.7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" filled="f">
                <w10:wrap anchorx="margin"/>
              </v:rect>
            </w:pict>
          </mc:Fallback>
        </mc:AlternateContent>
      </w:r>
      <w:r w:rsidR="002A14C0">
        <w:t xml:space="preserve">A </w:t>
      </w:r>
      <w:hyperlink r:id="rId100" w:history="1">
        <w:r w:rsidR="002A14C0" w:rsidRPr="00155C14">
          <w:rPr>
            <w:rStyle w:val="Hyperlink"/>
            <w:rFonts w:cs="Arial"/>
            <w:bCs/>
            <w:iCs/>
          </w:rPr>
          <w:t>flow diagram</w:t>
        </w:r>
      </w:hyperlink>
      <w:r w:rsidR="002A14C0" w:rsidRPr="00E85068">
        <w:rPr>
          <w:rFonts w:cs="Arial"/>
          <w:bCs/>
          <w:iCs/>
        </w:rPr>
        <w:t xml:space="preserve"> </w:t>
      </w:r>
      <w:r>
        <w:rPr>
          <w:rFonts w:cs="Arial"/>
          <w:bCs/>
          <w:iCs/>
        </w:rPr>
        <w:t>for progress within taught post</w:t>
      </w:r>
      <w:r w:rsidR="002A14C0">
        <w:rPr>
          <w:rFonts w:cs="Arial"/>
          <w:bCs/>
          <w:iCs/>
        </w:rPr>
        <w:t>graduate programme</w:t>
      </w:r>
      <w:r>
        <w:rPr>
          <w:rFonts w:cs="Arial"/>
          <w:bCs/>
          <w:iCs/>
        </w:rPr>
        <w:t>s</w:t>
      </w:r>
      <w:r w:rsidR="002A14C0" w:rsidRPr="00E85068">
        <w:rPr>
          <w:rFonts w:cs="Arial"/>
          <w:bCs/>
          <w:iCs/>
        </w:rPr>
        <w:t xml:space="preserve"> is available.</w:t>
      </w:r>
    </w:p>
    <w:p w14:paraId="48D472FA" w14:textId="4FCC479F" w:rsidR="00A020B7" w:rsidRPr="00A020B7" w:rsidRDefault="00A020B7" w:rsidP="000B3F5F">
      <w:pPr>
        <w:spacing w:after="120"/>
        <w:rPr>
          <w:rFonts w:cs="Arial"/>
          <w:b/>
          <w:bCs/>
        </w:rPr>
      </w:pPr>
      <w:r w:rsidRPr="00A020B7">
        <w:rPr>
          <w:rFonts w:cs="Arial"/>
          <w:b/>
          <w:bCs/>
        </w:rPr>
        <w:t>In taught units</w:t>
      </w:r>
    </w:p>
    <w:p w14:paraId="194BADB3" w14:textId="131C62F3" w:rsidR="00A020B7" w:rsidRPr="00A020B7" w:rsidRDefault="00A020B7" w:rsidP="00411773">
      <w:pPr>
        <w:pStyle w:val="ListParagraph"/>
        <w:numPr>
          <w:ilvl w:val="1"/>
          <w:numId w:val="120"/>
        </w:numPr>
        <w:spacing w:after="120"/>
        <w:ind w:left="567" w:hanging="567"/>
        <w:rPr>
          <w:rFonts w:cs="Arial"/>
        </w:rPr>
      </w:pPr>
      <w:r w:rsidRPr="00A020B7">
        <w:rPr>
          <w:rFonts w:cs="Arial"/>
        </w:rPr>
        <w:t>Students must achieve the pass mark for a unit (normally a mark of 40 out of 100 at levels 4-6 and 50 out of 100 at level 7) and meet any designated criteria (see section 1</w:t>
      </w:r>
      <w:r w:rsidR="00C241E7">
        <w:rPr>
          <w:rFonts w:cs="Arial"/>
        </w:rPr>
        <w:t>1</w:t>
      </w:r>
      <w:r w:rsidRPr="00A020B7">
        <w:rPr>
          <w:rFonts w:cs="Arial"/>
        </w:rPr>
        <w:t>), if applicable, to be awarded the associated credit, as set out in the relevant unit specification.</w:t>
      </w:r>
    </w:p>
    <w:p w14:paraId="07536D72" w14:textId="3C5BE183" w:rsidR="00A020B7" w:rsidRPr="00A020B7" w:rsidRDefault="00A020B7" w:rsidP="00411773">
      <w:pPr>
        <w:pStyle w:val="ListParagraph"/>
        <w:numPr>
          <w:ilvl w:val="1"/>
          <w:numId w:val="120"/>
        </w:numPr>
        <w:spacing w:after="120"/>
        <w:ind w:left="567" w:hanging="567"/>
        <w:rPr>
          <w:rFonts w:cs="Arial"/>
        </w:rPr>
      </w:pPr>
      <w:r w:rsidRPr="00A020B7">
        <w:rPr>
          <w:rFonts w:cs="Arial"/>
        </w:rPr>
        <w:t>A student who is not awarded the credit for a taught unit at the first attempt will be permitted to undertake reassessment either as:</w:t>
      </w:r>
    </w:p>
    <w:p w14:paraId="269A517B" w14:textId="07E251F9" w:rsidR="00A020B7" w:rsidRPr="00A020B7" w:rsidRDefault="00A020B7" w:rsidP="00411773">
      <w:pPr>
        <w:pStyle w:val="ListParagraph"/>
        <w:numPr>
          <w:ilvl w:val="1"/>
          <w:numId w:val="119"/>
        </w:numPr>
        <w:spacing w:after="120"/>
        <w:ind w:left="1134"/>
        <w:rPr>
          <w:rFonts w:cs="Arial"/>
        </w:rPr>
      </w:pPr>
      <w:r w:rsidRPr="00A020B7">
        <w:rPr>
          <w:rFonts w:cs="Arial"/>
        </w:rPr>
        <w:t>A second attempt (a ‘re-sit’) where the unit has been failed. The unit mark will be capped at the pass mark. A re-sit should test those assessments in the unit that have been failed and need not be in the same form as the original assessment, as long as it: tests the same learning outcomes and does not compromise any competence standards.</w:t>
      </w:r>
    </w:p>
    <w:p w14:paraId="0934B5D3" w14:textId="17F8A07B" w:rsidR="00A020B7" w:rsidRPr="00A020B7" w:rsidRDefault="00A020B7" w:rsidP="00411773">
      <w:pPr>
        <w:pStyle w:val="ListParagraph"/>
        <w:numPr>
          <w:ilvl w:val="1"/>
          <w:numId w:val="119"/>
        </w:numPr>
        <w:spacing w:after="120"/>
        <w:ind w:left="1134"/>
        <w:rPr>
          <w:rFonts w:cs="Arial"/>
        </w:rPr>
      </w:pPr>
      <w:r w:rsidRPr="00A020B7">
        <w:rPr>
          <w:rFonts w:cs="Arial"/>
        </w:rPr>
        <w:t xml:space="preserve">A supplementary assessment where the student has not met the criteria for the award of credit in a unit but is permitted to take outstanding assessment again because of validated exceptional </w:t>
      </w:r>
      <w:r w:rsidRPr="0098391D">
        <w:rPr>
          <w:rFonts w:cs="Arial"/>
        </w:rPr>
        <w:t>circumstances</w:t>
      </w:r>
      <w:r w:rsidR="006704F7" w:rsidRPr="00D175F5">
        <w:rPr>
          <w:rFonts w:cs="Arial"/>
        </w:rPr>
        <w:t xml:space="preserve">, </w:t>
      </w:r>
      <w:r w:rsidR="008C0D56" w:rsidRPr="00D175F5">
        <w:rPr>
          <w:rFonts w:cs="Arial"/>
        </w:rPr>
        <w:t>a deferral</w:t>
      </w:r>
      <w:r w:rsidRPr="00D175F5">
        <w:rPr>
          <w:rFonts w:cs="Arial"/>
        </w:rPr>
        <w:t xml:space="preserve"> </w:t>
      </w:r>
      <w:r w:rsidRPr="00A020B7">
        <w:rPr>
          <w:rFonts w:cs="Arial"/>
        </w:rPr>
        <w:t>or self-certified absence from the original assessment for the full range of marks. A supplementary assessment should test those assessments in the unit that have not been passed, normally in the same format.</w:t>
      </w:r>
    </w:p>
    <w:p w14:paraId="463026D6" w14:textId="72A6474B" w:rsidR="00A020B7" w:rsidRPr="00A020B7" w:rsidRDefault="00A020B7" w:rsidP="00411773">
      <w:pPr>
        <w:pStyle w:val="ListParagraph"/>
        <w:numPr>
          <w:ilvl w:val="1"/>
          <w:numId w:val="120"/>
        </w:numPr>
        <w:spacing w:after="120"/>
        <w:ind w:left="567" w:hanging="567"/>
        <w:rPr>
          <w:rFonts w:cs="Arial"/>
        </w:rPr>
      </w:pPr>
      <w:r w:rsidRPr="00A020B7">
        <w:rPr>
          <w:rFonts w:cs="Arial"/>
        </w:rPr>
        <w:t xml:space="preserve">As an exception to 37.2, credit will be awarded for a narrowly failed taught unit where specified conditions are met (i.e. ‘compensation’). Compensation may be applied by </w:t>
      </w:r>
      <w:r w:rsidR="0098391D">
        <w:rPr>
          <w:rFonts w:ascii="Times New Roman" w:hAnsi="Times New Roman"/>
          <w:noProof/>
        </w:rPr>
        <w:lastRenderedPageBreak/>
        <mc:AlternateContent>
          <mc:Choice Requires="wps">
            <w:drawing>
              <wp:anchor distT="0" distB="0" distL="114300" distR="114300" simplePos="0" relativeHeight="251658272" behindDoc="0" locked="0" layoutInCell="1" allowOverlap="1" wp14:anchorId="1663261A" wp14:editId="589F5429">
                <wp:simplePos x="0" y="0"/>
                <wp:positionH relativeFrom="margin">
                  <wp:align>center</wp:align>
                </wp:positionH>
                <wp:positionV relativeFrom="paragraph">
                  <wp:posOffset>-97155</wp:posOffset>
                </wp:positionV>
                <wp:extent cx="6353175" cy="8807570"/>
                <wp:effectExtent l="0" t="0" r="28575" b="12700"/>
                <wp:wrapNone/>
                <wp:docPr id="2111870429" name="Rectangle 211187042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880757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427C2" id="Rectangle 2111870429" o:spid="_x0000_s1026" alt="Box to indicate that the clauses within it are regulatory" style="position:absolute;margin-left:0;margin-top:-7.65pt;width:500.25pt;height:693.5pt;z-index:25165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" filled="f">
                <w10:wrap anchorx="margin"/>
              </v:rect>
            </w:pict>
          </mc:Fallback>
        </mc:AlternateContent>
      </w:r>
      <w:r w:rsidRPr="00A020B7">
        <w:rPr>
          <w:rFonts w:cs="Arial"/>
          <w:b/>
          <w:bCs/>
        </w:rPr>
        <w:t>any</w:t>
      </w:r>
      <w:r w:rsidRPr="00A020B7">
        <w:rPr>
          <w:rFonts w:cs="Arial"/>
        </w:rPr>
        <w:t xml:space="preserve"> exam board following completion of the taught units on the programme by a student. Students will be awarded the actual unit mark they achieved at the point of applying compensation. </w:t>
      </w:r>
    </w:p>
    <w:p w14:paraId="404EA8A6" w14:textId="77777777" w:rsidR="00A020B7" w:rsidRPr="00A020B7" w:rsidRDefault="00A020B7" w:rsidP="000B3F5F">
      <w:pPr>
        <w:pStyle w:val="ListParagraph"/>
        <w:spacing w:after="120"/>
        <w:ind w:left="567"/>
        <w:rPr>
          <w:rFonts w:cs="Arial"/>
        </w:rPr>
      </w:pPr>
      <w:r w:rsidRPr="00A020B7">
        <w:rPr>
          <w:rFonts w:cs="Arial"/>
        </w:rPr>
        <w:t>Compensation will be awarded:</w:t>
      </w:r>
    </w:p>
    <w:p w14:paraId="24A8B808" w14:textId="77777777" w:rsidR="00A020B7" w:rsidRPr="00A020B7" w:rsidRDefault="00A020B7" w:rsidP="00411773">
      <w:pPr>
        <w:pStyle w:val="ListParagraph"/>
        <w:numPr>
          <w:ilvl w:val="0"/>
          <w:numId w:val="121"/>
        </w:numPr>
        <w:spacing w:after="120"/>
        <w:rPr>
          <w:rFonts w:eastAsia="Calibri" w:cs="Arial"/>
        </w:rPr>
      </w:pPr>
      <w:r w:rsidRPr="00A020B7">
        <w:rPr>
          <w:rFonts w:eastAsia="Calibri" w:cs="Arial"/>
        </w:rPr>
        <w:t xml:space="preserve">For a single unit, up to a maximum of: </w:t>
      </w:r>
    </w:p>
    <w:p w14:paraId="77A8C892" w14:textId="77777777" w:rsidR="00A020B7" w:rsidRPr="00A020B7" w:rsidRDefault="00A020B7" w:rsidP="00411773">
      <w:pPr>
        <w:pStyle w:val="ListParagraph"/>
        <w:numPr>
          <w:ilvl w:val="0"/>
          <w:numId w:val="122"/>
        </w:numPr>
        <w:spacing w:after="120"/>
        <w:ind w:left="1843"/>
        <w:rPr>
          <w:rFonts w:eastAsia="Calibri" w:cs="Arial"/>
        </w:rPr>
      </w:pPr>
      <w:r w:rsidRPr="00A020B7">
        <w:rPr>
          <w:rFonts w:eastAsia="Calibri" w:cs="Arial"/>
        </w:rPr>
        <w:t>30 credit points in a Masters degree or Postgraduate Diploma (no compensation is permitted in a Postgraduate Certificate), except where the credit value of each and every taught unit exceeds 30 credit points</w:t>
      </w:r>
    </w:p>
    <w:p w14:paraId="212375B0" w14:textId="77777777" w:rsidR="00A020B7" w:rsidRPr="00A020B7" w:rsidRDefault="00A020B7" w:rsidP="00411773">
      <w:pPr>
        <w:pStyle w:val="ListParagraph"/>
        <w:numPr>
          <w:ilvl w:val="0"/>
          <w:numId w:val="122"/>
        </w:numPr>
        <w:spacing w:after="120"/>
        <w:ind w:left="1843"/>
        <w:rPr>
          <w:rFonts w:eastAsia="Calibri" w:cs="Arial"/>
        </w:rPr>
      </w:pPr>
      <w:r w:rsidRPr="00A020B7">
        <w:rPr>
          <w:rFonts w:eastAsia="Calibri" w:cs="Arial"/>
        </w:rPr>
        <w:t>20 credit points in a Masters degree or Postgraduate Diploma in programmes in Engineering</w:t>
      </w:r>
    </w:p>
    <w:p w14:paraId="6866A319" w14:textId="77777777" w:rsidR="00A020B7" w:rsidRPr="00A020B7" w:rsidRDefault="00A020B7" w:rsidP="00411773">
      <w:pPr>
        <w:pStyle w:val="ListParagraph"/>
        <w:numPr>
          <w:ilvl w:val="0"/>
          <w:numId w:val="121"/>
        </w:numPr>
        <w:spacing w:before="120" w:after="120"/>
        <w:rPr>
          <w:rFonts w:eastAsia="Calibri" w:cs="Arial"/>
        </w:rPr>
      </w:pPr>
      <w:r w:rsidRPr="00A020B7">
        <w:rPr>
          <w:rFonts w:eastAsia="Calibri" w:cs="Arial"/>
        </w:rPr>
        <w:t>Where all other taught units in the programme have been passed; and</w:t>
      </w:r>
    </w:p>
    <w:p w14:paraId="448BDED5" w14:textId="77777777" w:rsidR="00A020B7" w:rsidRPr="00A020B7" w:rsidRDefault="00A020B7" w:rsidP="00411773">
      <w:pPr>
        <w:pStyle w:val="ListParagraph"/>
        <w:numPr>
          <w:ilvl w:val="0"/>
          <w:numId w:val="121"/>
        </w:numPr>
        <w:spacing w:before="120" w:after="120"/>
        <w:rPr>
          <w:rFonts w:eastAsia="Calibri" w:cs="Arial"/>
        </w:rPr>
      </w:pPr>
      <w:r w:rsidRPr="00A020B7">
        <w:rPr>
          <w:rFonts w:eastAsia="Calibri" w:cs="Arial"/>
        </w:rPr>
        <w:t>Where the student has a mark of between 45-49 in the failed unit and an overall weighted average of 50 or more in the taught units; and</w:t>
      </w:r>
    </w:p>
    <w:p w14:paraId="44F068AC" w14:textId="77777777" w:rsidR="00A020B7" w:rsidRPr="00A020B7" w:rsidRDefault="00A020B7" w:rsidP="00411773">
      <w:pPr>
        <w:pStyle w:val="ListParagraph"/>
        <w:numPr>
          <w:ilvl w:val="0"/>
          <w:numId w:val="121"/>
        </w:numPr>
        <w:spacing w:before="120" w:after="120"/>
        <w:ind w:hanging="357"/>
        <w:rPr>
          <w:rFonts w:eastAsia="Calibri" w:cs="Arial"/>
        </w:rPr>
      </w:pPr>
      <w:r w:rsidRPr="00A020B7">
        <w:rPr>
          <w:rFonts w:eastAsia="Calibri" w:cs="Arial"/>
        </w:rPr>
        <w:t>The failed unit is not must-pass (i.e. the student will be able to meet the relevant programme learning outcomes) nor a pre-requisite onto the research unit.</w:t>
      </w:r>
    </w:p>
    <w:p w14:paraId="55EC5969" w14:textId="77777777" w:rsidR="00A020B7" w:rsidRPr="00A020B7" w:rsidRDefault="00A020B7" w:rsidP="00411773">
      <w:pPr>
        <w:pStyle w:val="ListParagraph"/>
        <w:numPr>
          <w:ilvl w:val="1"/>
          <w:numId w:val="120"/>
        </w:numPr>
        <w:spacing w:after="120"/>
        <w:ind w:left="567" w:hanging="567"/>
        <w:rPr>
          <w:rFonts w:cs="Arial"/>
        </w:rPr>
      </w:pPr>
      <w:r w:rsidRPr="00A020B7">
        <w:rPr>
          <w:rFonts w:cs="Arial"/>
        </w:rPr>
        <w:t>A student is permitted no more than two attempts to meet the criteria for the award of credit for a taught unit.</w:t>
      </w:r>
    </w:p>
    <w:p w14:paraId="672F038F" w14:textId="77777777" w:rsidR="00A020B7" w:rsidRPr="00A020B7" w:rsidRDefault="00A020B7" w:rsidP="000B3F5F">
      <w:pPr>
        <w:spacing w:after="120"/>
        <w:rPr>
          <w:rFonts w:cs="Arial"/>
          <w:i/>
          <w:iCs/>
        </w:rPr>
      </w:pPr>
      <w:r w:rsidRPr="00A020B7">
        <w:rPr>
          <w:rFonts w:cs="Arial"/>
          <w:i/>
          <w:iCs/>
        </w:rPr>
        <w:t>Reassessment</w:t>
      </w:r>
    </w:p>
    <w:p w14:paraId="33A17BD8" w14:textId="17A1C38E" w:rsidR="002E0DC3" w:rsidRPr="00BB2C3E" w:rsidRDefault="002E0DC3" w:rsidP="00411773">
      <w:pPr>
        <w:pStyle w:val="ListParagraph"/>
        <w:numPr>
          <w:ilvl w:val="1"/>
          <w:numId w:val="120"/>
        </w:numPr>
        <w:spacing w:after="120"/>
        <w:ind w:left="567" w:hanging="567"/>
        <w:rPr>
          <w:rFonts w:cs="Arial"/>
        </w:rPr>
      </w:pPr>
      <w:r w:rsidRPr="00BB2C3E">
        <w:rPr>
          <w:rFonts w:cs="Arial"/>
        </w:rPr>
        <w:t>A student who is permitted to undertake reassessment by the Summer Assessment exam board in units that exceed 80 credit points (e.g. where assessment has been affected by exceptional circumstances) will be required to take all reassessment as part of a supplementary year in the next academic year. i.e. the amount of credit that can be assessed in the reassessment period should not exceed 80 credit points.</w:t>
      </w:r>
    </w:p>
    <w:p w14:paraId="0562C4E0" w14:textId="77777777" w:rsidR="00A020B7" w:rsidRPr="00BB2C3E" w:rsidRDefault="00A020B7" w:rsidP="00411773">
      <w:pPr>
        <w:pStyle w:val="ListParagraph"/>
        <w:numPr>
          <w:ilvl w:val="1"/>
          <w:numId w:val="120"/>
        </w:numPr>
        <w:spacing w:after="120"/>
        <w:ind w:left="567" w:hanging="567"/>
        <w:rPr>
          <w:rFonts w:cs="Arial"/>
        </w:rPr>
      </w:pPr>
      <w:r w:rsidRPr="00BB2C3E">
        <w:rPr>
          <w:rFonts w:cs="Arial"/>
        </w:rPr>
        <w:t xml:space="preserve">Otherwise where a student has not passed a unit at the first attempt, they will be permitted to take the reassessment in the reassessment period. </w:t>
      </w:r>
    </w:p>
    <w:p w14:paraId="39277508" w14:textId="11297C6A" w:rsidR="00A020B7" w:rsidRPr="00BB2C3E" w:rsidRDefault="00A020B7" w:rsidP="00411773">
      <w:pPr>
        <w:pStyle w:val="ListParagraph"/>
        <w:numPr>
          <w:ilvl w:val="1"/>
          <w:numId w:val="120"/>
        </w:numPr>
        <w:spacing w:after="120"/>
        <w:ind w:left="567" w:hanging="567"/>
        <w:rPr>
          <w:rFonts w:cs="Arial"/>
        </w:rPr>
      </w:pPr>
      <w:r w:rsidRPr="00BB2C3E">
        <w:rPr>
          <w:rFonts w:cs="Arial"/>
        </w:rPr>
        <w:t>Reassessment should only test those assessments in the unit that have not been passed.</w:t>
      </w:r>
    </w:p>
    <w:p w14:paraId="39C17B77" w14:textId="77777777" w:rsidR="00A020B7" w:rsidRPr="00BB2C3E" w:rsidRDefault="00A020B7" w:rsidP="00411773">
      <w:pPr>
        <w:pStyle w:val="ListParagraph"/>
        <w:numPr>
          <w:ilvl w:val="1"/>
          <w:numId w:val="120"/>
        </w:numPr>
        <w:spacing w:after="120"/>
        <w:ind w:left="567" w:hanging="567"/>
        <w:rPr>
          <w:rFonts w:cs="Arial"/>
        </w:rPr>
      </w:pPr>
      <w:r w:rsidRPr="00BB2C3E">
        <w:rPr>
          <w:rFonts w:cs="Arial"/>
        </w:rPr>
        <w:t>For any unit which is passed by reassessment (i.e. at the second attempt), the student will receive the awarded mark for the assessment, however the unit mark will be capped at the minimum pass mark (40 out of 100 for units at levels 4, 5 and 6, and 50 out of 100 for units at level 7).</w:t>
      </w:r>
    </w:p>
    <w:p w14:paraId="4EAA499D" w14:textId="77777777" w:rsidR="00A020B7" w:rsidRPr="00BB2C3E" w:rsidRDefault="00A020B7" w:rsidP="000B3F5F">
      <w:pPr>
        <w:spacing w:after="120"/>
        <w:rPr>
          <w:rFonts w:cs="Arial"/>
          <w:i/>
          <w:iCs/>
        </w:rPr>
      </w:pPr>
      <w:r w:rsidRPr="00BB2C3E">
        <w:rPr>
          <w:rFonts w:cs="Arial"/>
          <w:i/>
          <w:iCs/>
        </w:rPr>
        <w:t>Reassessment in a Supplementary Year</w:t>
      </w:r>
    </w:p>
    <w:p w14:paraId="75D6ED84" w14:textId="284CCA3E" w:rsidR="00A020B7" w:rsidRPr="00BB2C3E" w:rsidRDefault="00A020B7" w:rsidP="00411773">
      <w:pPr>
        <w:pStyle w:val="ListParagraph"/>
        <w:numPr>
          <w:ilvl w:val="1"/>
          <w:numId w:val="120"/>
        </w:numPr>
        <w:spacing w:after="120"/>
        <w:ind w:left="567" w:hanging="567"/>
        <w:rPr>
          <w:rFonts w:cs="Arial"/>
        </w:rPr>
      </w:pPr>
      <w:r w:rsidRPr="00BB2C3E">
        <w:rPr>
          <w:rFonts w:cs="Arial"/>
        </w:rPr>
        <w:t>Students who have not achieved the credit points for a taught unit following the reassessment period but have not exceeded two attempts will be permitted to take any outstanding units in a Supplementary Year (subject to the requirements for a Supplementary Year in section 8), and an extension to the submission deadline and an extension to studies enacted (see section 38).</w:t>
      </w:r>
    </w:p>
    <w:p w14:paraId="23C205F3" w14:textId="16D06828" w:rsidR="00EB2765" w:rsidRPr="00BB2C3E" w:rsidRDefault="00EB2765" w:rsidP="00411773">
      <w:pPr>
        <w:pStyle w:val="ListParagraph"/>
        <w:numPr>
          <w:ilvl w:val="1"/>
          <w:numId w:val="120"/>
        </w:numPr>
        <w:spacing w:after="120"/>
        <w:ind w:left="709" w:hanging="709"/>
        <w:rPr>
          <w:rFonts w:cs="Arial"/>
        </w:rPr>
      </w:pPr>
      <w:r w:rsidRPr="00BB2C3E">
        <w:rPr>
          <w:rFonts w:cs="Arial"/>
        </w:rPr>
        <w:t>Reassessment should only test those assessments in the unit that have not been passed</w:t>
      </w:r>
      <w:r w:rsidR="00E64B87" w:rsidRPr="00BB2C3E">
        <w:rPr>
          <w:rFonts w:cs="Arial"/>
        </w:rPr>
        <w:t xml:space="preserve"> except where </w:t>
      </w:r>
      <w:r w:rsidR="00061D61" w:rsidRPr="00BB2C3E">
        <w:rPr>
          <w:rFonts w:cs="Arial"/>
        </w:rPr>
        <w:t xml:space="preserve">the assessment or unit has changed or is no longer running in the Supplementary Year, in which case the </w:t>
      </w:r>
      <w:r w:rsidR="00DE3F85" w:rsidRPr="00BB2C3E">
        <w:rPr>
          <w:rFonts w:cs="Arial"/>
        </w:rPr>
        <w:t>Examination</w:t>
      </w:r>
      <w:r w:rsidR="00AC6F73" w:rsidRPr="00BB2C3E">
        <w:rPr>
          <w:rFonts w:cs="Arial"/>
        </w:rPr>
        <w:t xml:space="preserve"> Board may permit the student to </w:t>
      </w:r>
      <w:r w:rsidR="00DE3F85" w:rsidRPr="00BB2C3E">
        <w:rPr>
          <w:rFonts w:cs="Arial"/>
        </w:rPr>
        <w:t>take an alternative assessment or unit.</w:t>
      </w:r>
    </w:p>
    <w:p w14:paraId="54BBA2A8" w14:textId="77777777" w:rsidR="0098391D" w:rsidRDefault="0098391D" w:rsidP="000B3F5F">
      <w:pPr>
        <w:spacing w:after="120"/>
        <w:rPr>
          <w:rFonts w:cs="Arial"/>
          <w:i/>
          <w:iCs/>
        </w:rPr>
      </w:pPr>
    </w:p>
    <w:p w14:paraId="0CEAAD5B" w14:textId="77777777" w:rsidR="0098391D" w:rsidRDefault="0098391D" w:rsidP="000B3F5F">
      <w:pPr>
        <w:spacing w:after="120"/>
        <w:rPr>
          <w:rFonts w:cs="Arial"/>
          <w:i/>
          <w:iCs/>
        </w:rPr>
      </w:pPr>
    </w:p>
    <w:p w14:paraId="5162C6DB" w14:textId="106481FE" w:rsidR="00A020B7" w:rsidRPr="00A020B7" w:rsidRDefault="0098391D" w:rsidP="000B3F5F">
      <w:pPr>
        <w:spacing w:after="120"/>
        <w:rPr>
          <w:rFonts w:cs="Arial"/>
          <w:i/>
          <w:iCs/>
        </w:rPr>
      </w:pPr>
      <w:r>
        <w:rPr>
          <w:rFonts w:ascii="Times New Roman" w:hAnsi="Times New Roman"/>
          <w:noProof/>
        </w:rPr>
        <w:lastRenderedPageBreak/>
        <mc:AlternateContent>
          <mc:Choice Requires="wps">
            <w:drawing>
              <wp:anchor distT="0" distB="0" distL="114300" distR="114300" simplePos="0" relativeHeight="251658273" behindDoc="0" locked="0" layoutInCell="1" allowOverlap="1" wp14:anchorId="40AB86AA" wp14:editId="77003A2F">
                <wp:simplePos x="0" y="0"/>
                <wp:positionH relativeFrom="margin">
                  <wp:align>center</wp:align>
                </wp:positionH>
                <wp:positionV relativeFrom="paragraph">
                  <wp:posOffset>-48991</wp:posOffset>
                </wp:positionV>
                <wp:extent cx="6353175" cy="7781027"/>
                <wp:effectExtent l="0" t="0" r="28575" b="10795"/>
                <wp:wrapNone/>
                <wp:docPr id="2072039463" name="Rectangle 207203946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7781027"/>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7756" id="Rectangle 2072039463" o:spid="_x0000_s1026" alt="Box to indicate that the clauses within it are regulatory" style="position:absolute;margin-left:0;margin-top:-3.85pt;width:500.25pt;height:612.7pt;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" filled="f">
                <w10:wrap anchorx="margin"/>
              </v:rect>
            </w:pict>
          </mc:Fallback>
        </mc:AlternateContent>
      </w:r>
      <w:r w:rsidR="00A020B7" w:rsidRPr="00A020B7">
        <w:rPr>
          <w:rFonts w:cs="Arial"/>
          <w:i/>
          <w:iCs/>
        </w:rPr>
        <w:t>Conditions for entry onto the research unit</w:t>
      </w:r>
    </w:p>
    <w:p w14:paraId="55739A98" w14:textId="0E14F37F" w:rsidR="00A020B7" w:rsidRPr="00A020B7" w:rsidRDefault="00A020B7" w:rsidP="00411773">
      <w:pPr>
        <w:pStyle w:val="ListParagraph"/>
        <w:numPr>
          <w:ilvl w:val="1"/>
          <w:numId w:val="120"/>
        </w:numPr>
        <w:spacing w:after="120"/>
        <w:ind w:left="709" w:hanging="709"/>
        <w:rPr>
          <w:rFonts w:cs="Arial"/>
        </w:rPr>
      </w:pPr>
      <w:r w:rsidRPr="00A020B7">
        <w:rPr>
          <w:rFonts w:cs="Arial"/>
        </w:rPr>
        <w:t xml:space="preserve">A student will be permitted to continue on a programme including onto the research unit, even if they have failed a taught unit twice, except where a programme has designated a single taught unit as a pre-requisite for entry onto the research unit (i.e. a student cannot start the research unit until they have achieved the credit points for the designated taught unit). </w:t>
      </w:r>
    </w:p>
    <w:p w14:paraId="4EFEADA8" w14:textId="4253D468" w:rsidR="00A020B7" w:rsidRPr="00A020B7" w:rsidRDefault="00A020B7" w:rsidP="00411773">
      <w:pPr>
        <w:pStyle w:val="ListParagraph"/>
        <w:numPr>
          <w:ilvl w:val="1"/>
          <w:numId w:val="120"/>
        </w:numPr>
        <w:spacing w:after="120"/>
        <w:ind w:left="709" w:hanging="709"/>
        <w:rPr>
          <w:rFonts w:cs="Arial"/>
        </w:rPr>
      </w:pPr>
      <w:r w:rsidRPr="00A020B7">
        <w:rPr>
          <w:rFonts w:cs="Arial"/>
        </w:rPr>
        <w:t>A programme may only designate a single taught unit as a pre-requisite to the research unit, subject to approval by the relevant Faculty Education Director, where:</w:t>
      </w:r>
    </w:p>
    <w:p w14:paraId="1B58EA37" w14:textId="34A7C053" w:rsidR="00A020B7" w:rsidRPr="00A020B7" w:rsidRDefault="00A020B7" w:rsidP="00411773">
      <w:pPr>
        <w:pStyle w:val="ListParagraph"/>
        <w:numPr>
          <w:ilvl w:val="0"/>
          <w:numId w:val="123"/>
        </w:numPr>
        <w:spacing w:after="120"/>
        <w:ind w:left="1134"/>
        <w:rPr>
          <w:rFonts w:cs="Arial"/>
        </w:rPr>
      </w:pPr>
      <w:r w:rsidRPr="00A020B7">
        <w:rPr>
          <w:rFonts w:cs="Arial"/>
        </w:rPr>
        <w:t>The taught unit provides essential health and safety training for students to practically conduct their research safely (i.e. it would be deemed unsafe for a student to undertake the research without having demonstrated the necessary skills),</w:t>
      </w:r>
    </w:p>
    <w:p w14:paraId="3D1DEDD6" w14:textId="0BA69BAD" w:rsidR="00A020B7" w:rsidRPr="00A020B7" w:rsidRDefault="00A020B7" w:rsidP="000B3F5F">
      <w:pPr>
        <w:pStyle w:val="ListParagraph"/>
        <w:spacing w:after="120"/>
        <w:ind w:left="1418"/>
        <w:rPr>
          <w:rFonts w:cs="Arial"/>
        </w:rPr>
      </w:pPr>
      <w:r w:rsidRPr="00A020B7">
        <w:rPr>
          <w:rFonts w:cs="Arial"/>
        </w:rPr>
        <w:t>OR</w:t>
      </w:r>
    </w:p>
    <w:p w14:paraId="403A0AE0" w14:textId="0736C7FC" w:rsidR="00A020B7" w:rsidRPr="00A020B7" w:rsidRDefault="00A020B7" w:rsidP="00411773">
      <w:pPr>
        <w:pStyle w:val="ListParagraph"/>
        <w:numPr>
          <w:ilvl w:val="0"/>
          <w:numId w:val="123"/>
        </w:numPr>
        <w:spacing w:after="120"/>
        <w:ind w:left="1134"/>
        <w:rPr>
          <w:rFonts w:cs="Arial"/>
        </w:rPr>
      </w:pPr>
      <w:r w:rsidRPr="00A020B7">
        <w:rPr>
          <w:rFonts w:cs="Arial"/>
        </w:rPr>
        <w:t xml:space="preserve">The taught unit teaches critical knowledge and skills that is essential for a student to demonstrate in order to undertake research in the discipline as required by a PSRB, </w:t>
      </w:r>
    </w:p>
    <w:p w14:paraId="0DC00EF1" w14:textId="79822223" w:rsidR="00A020B7" w:rsidRPr="00A020B7" w:rsidRDefault="00A020B7" w:rsidP="000B3F5F">
      <w:pPr>
        <w:pStyle w:val="ListParagraph"/>
        <w:spacing w:after="120"/>
        <w:ind w:left="1418"/>
        <w:rPr>
          <w:rFonts w:cs="Arial"/>
        </w:rPr>
      </w:pPr>
      <w:r w:rsidRPr="00A020B7">
        <w:rPr>
          <w:rFonts w:cs="Arial"/>
        </w:rPr>
        <w:t xml:space="preserve">AND </w:t>
      </w:r>
    </w:p>
    <w:p w14:paraId="1C09E5AE" w14:textId="2F6E304B" w:rsidR="00A020B7" w:rsidRPr="00A020B7" w:rsidRDefault="00A020B7" w:rsidP="00411773">
      <w:pPr>
        <w:pStyle w:val="ListParagraph"/>
        <w:numPr>
          <w:ilvl w:val="0"/>
          <w:numId w:val="123"/>
        </w:numPr>
        <w:spacing w:after="120"/>
        <w:ind w:left="1134"/>
        <w:rPr>
          <w:rFonts w:cs="Arial"/>
        </w:rPr>
      </w:pPr>
      <w:r w:rsidRPr="00A020B7">
        <w:rPr>
          <w:rFonts w:cs="Arial"/>
        </w:rPr>
        <w:t>Given the nature of research in the discipline of the programme, it is not possible for a student to pivot to an alternative project by amending the form of research or the means of collecting and analysing data/information.</w:t>
      </w:r>
    </w:p>
    <w:p w14:paraId="42BD0B8B" w14:textId="01609F29" w:rsidR="00A020B7" w:rsidRPr="0003077A" w:rsidRDefault="00A020B7" w:rsidP="00411773">
      <w:pPr>
        <w:pStyle w:val="ListParagraph"/>
        <w:numPr>
          <w:ilvl w:val="1"/>
          <w:numId w:val="120"/>
        </w:numPr>
        <w:spacing w:after="120"/>
        <w:ind w:left="709" w:hanging="709"/>
        <w:rPr>
          <w:rFonts w:cs="Arial"/>
        </w:rPr>
      </w:pPr>
      <w:r w:rsidRPr="0003077A">
        <w:rPr>
          <w:rFonts w:cs="Arial"/>
        </w:rPr>
        <w:t>If a student does not achieve the credit points for the designated taught unit after two attempts, they will be required to withdraw from the programme with an exit award, if appropriate.</w:t>
      </w:r>
    </w:p>
    <w:p w14:paraId="6970AA56" w14:textId="749B5838" w:rsidR="00A020B7" w:rsidRPr="00A020B7" w:rsidRDefault="00A020B7" w:rsidP="00411773">
      <w:pPr>
        <w:pStyle w:val="ListParagraph"/>
        <w:numPr>
          <w:ilvl w:val="1"/>
          <w:numId w:val="120"/>
        </w:numPr>
        <w:spacing w:after="120"/>
        <w:ind w:left="709" w:hanging="709"/>
        <w:rPr>
          <w:rFonts w:cs="Arial"/>
        </w:rPr>
      </w:pPr>
      <w:r w:rsidRPr="00A020B7">
        <w:rPr>
          <w:rFonts w:cs="Arial"/>
        </w:rPr>
        <w:t>Schools, with faculty oversight, will have in place a process for reviewing the academic progress of student outside of exam boards. Schools should arrange a discussion with a student about their academic prospects where they have failed a taught unit that is not a pre-requisite to the research unit twice  (i.e. they are permitted to continue on the programme but will not be able to achieve a Master’s degree).</w:t>
      </w:r>
    </w:p>
    <w:p w14:paraId="22439317" w14:textId="77777777" w:rsidR="00A020B7" w:rsidRPr="00A020B7" w:rsidRDefault="00A020B7" w:rsidP="000B3F5F">
      <w:pPr>
        <w:spacing w:after="120"/>
        <w:rPr>
          <w:rFonts w:cs="Arial"/>
          <w:b/>
          <w:bCs/>
        </w:rPr>
      </w:pPr>
      <w:r w:rsidRPr="00A020B7">
        <w:rPr>
          <w:rFonts w:cs="Arial"/>
          <w:b/>
          <w:bCs/>
        </w:rPr>
        <w:t>In the research unit</w:t>
      </w:r>
    </w:p>
    <w:p w14:paraId="156E97C6" w14:textId="11383A8F" w:rsidR="00A020B7" w:rsidRPr="00A020B7" w:rsidRDefault="00A020B7" w:rsidP="00411773">
      <w:pPr>
        <w:pStyle w:val="ListParagraph"/>
        <w:numPr>
          <w:ilvl w:val="1"/>
          <w:numId w:val="120"/>
        </w:numPr>
        <w:spacing w:after="120"/>
        <w:ind w:left="709" w:hanging="709"/>
        <w:rPr>
          <w:rFonts w:cs="Arial"/>
        </w:rPr>
      </w:pPr>
      <w:r w:rsidRPr="00A020B7">
        <w:rPr>
          <w:rFonts w:cs="Arial"/>
        </w:rPr>
        <w:t>Students must achieve the pass mark for the research unit to be awarded the associated credit.</w:t>
      </w:r>
    </w:p>
    <w:p w14:paraId="4EC1462B" w14:textId="4DD6033A" w:rsidR="00A020B7" w:rsidRPr="00A020B7" w:rsidRDefault="00A020B7" w:rsidP="00411773">
      <w:pPr>
        <w:pStyle w:val="ListParagraph"/>
        <w:numPr>
          <w:ilvl w:val="1"/>
          <w:numId w:val="120"/>
        </w:numPr>
        <w:spacing w:after="120"/>
        <w:ind w:left="709" w:hanging="709"/>
        <w:rPr>
          <w:rFonts w:cs="Arial"/>
        </w:rPr>
      </w:pPr>
      <w:r w:rsidRPr="00A020B7">
        <w:rPr>
          <w:rFonts w:cs="Arial"/>
        </w:rPr>
        <w:t xml:space="preserve">Where a student has achieved a near-pass mark (between 45-49 out of 100) for the research unit, </w:t>
      </w:r>
      <w:r w:rsidR="00EE23AB">
        <w:rPr>
          <w:rFonts w:cs="Arial"/>
        </w:rPr>
        <w:t xml:space="preserve">the </w:t>
      </w:r>
      <w:r w:rsidRPr="00A020B7">
        <w:rPr>
          <w:rFonts w:cs="Arial"/>
        </w:rPr>
        <w:t>relevant Board of Examiners will permit the student to re-submit the dissertation, or equivalent. In these cases, the research unit mark will be capped at the minimum pass mark (50 out of 100).</w:t>
      </w:r>
    </w:p>
    <w:p w14:paraId="4E37E6A8" w14:textId="72B85886" w:rsidR="00F20C3F" w:rsidRPr="009E1219" w:rsidRDefault="00A020B7" w:rsidP="00411773">
      <w:pPr>
        <w:pStyle w:val="ListParagraph"/>
        <w:numPr>
          <w:ilvl w:val="1"/>
          <w:numId w:val="120"/>
        </w:numPr>
        <w:spacing w:after="120"/>
        <w:ind w:left="709" w:hanging="709"/>
        <w:rPr>
          <w:rFonts w:cs="Arial"/>
        </w:rPr>
      </w:pPr>
      <w:r w:rsidRPr="00A020B7">
        <w:rPr>
          <w:rFonts w:cs="Arial"/>
        </w:rPr>
        <w:t>Re-submission of the dissertation for a full range of marks may also be permitted where failure is due to validated exceptional circumstances.</w:t>
      </w:r>
    </w:p>
    <w:p w14:paraId="534A4556" w14:textId="77777777" w:rsidR="002C6FFE" w:rsidRPr="0098391D" w:rsidRDefault="002C6FFE" w:rsidP="000B3F5F">
      <w:pPr>
        <w:pStyle w:val="ListParagraph"/>
        <w:numPr>
          <w:ilvl w:val="0"/>
          <w:numId w:val="3"/>
        </w:numPr>
        <w:shd w:val="clear" w:color="auto" w:fill="DBE5F1" w:themeFill="accent1" w:themeFillTint="33"/>
        <w:spacing w:before="360" w:after="120"/>
        <w:ind w:left="567" w:hanging="567"/>
        <w:rPr>
          <w:rFonts w:cs="Arial"/>
          <w:b/>
        </w:rPr>
      </w:pPr>
      <w:bookmarkStart w:id="77" w:name="PGTAwards"/>
      <w:bookmarkStart w:id="78" w:name="ExtensionStudy"/>
      <w:bookmarkEnd w:id="77"/>
      <w:bookmarkEnd w:id="78"/>
      <w:r w:rsidRPr="0098391D">
        <w:rPr>
          <w:rFonts w:cs="Arial"/>
          <w:b/>
        </w:rPr>
        <w:t>Extension of Study</w:t>
      </w:r>
    </w:p>
    <w:p w14:paraId="6352D0B4" w14:textId="77777777" w:rsidR="002C6FFE" w:rsidRPr="00503F31" w:rsidRDefault="002C6FFE" w:rsidP="00411773">
      <w:pPr>
        <w:pStyle w:val="ListParagraph"/>
        <w:numPr>
          <w:ilvl w:val="0"/>
          <w:numId w:val="69"/>
        </w:numPr>
        <w:spacing w:after="120"/>
        <w:rPr>
          <w:rFonts w:eastAsia="Arial" w:cs="Arial"/>
          <w:vanish/>
        </w:rPr>
      </w:pPr>
    </w:p>
    <w:p w14:paraId="7B1D68C5" w14:textId="77777777" w:rsidR="002C6FFE" w:rsidRPr="00503F31" w:rsidRDefault="002C6FFE" w:rsidP="00411773">
      <w:pPr>
        <w:pStyle w:val="ListParagraph"/>
        <w:numPr>
          <w:ilvl w:val="0"/>
          <w:numId w:val="69"/>
        </w:numPr>
        <w:spacing w:after="120"/>
        <w:rPr>
          <w:rFonts w:eastAsia="Arial" w:cs="Arial"/>
          <w:vanish/>
        </w:rPr>
      </w:pPr>
    </w:p>
    <w:p w14:paraId="32495689" w14:textId="77777777" w:rsidR="002C6FFE" w:rsidRPr="00503F31" w:rsidRDefault="002C6FFE" w:rsidP="00411773">
      <w:pPr>
        <w:pStyle w:val="ListParagraph"/>
        <w:numPr>
          <w:ilvl w:val="0"/>
          <w:numId w:val="69"/>
        </w:numPr>
        <w:spacing w:after="120"/>
        <w:rPr>
          <w:rFonts w:eastAsia="Arial" w:cs="Arial"/>
          <w:vanish/>
        </w:rPr>
      </w:pPr>
    </w:p>
    <w:p w14:paraId="4289A11B" w14:textId="77777777" w:rsidR="002C6FFE" w:rsidRPr="00503F31" w:rsidRDefault="002C6FFE" w:rsidP="00411773">
      <w:pPr>
        <w:pStyle w:val="ListParagraph"/>
        <w:numPr>
          <w:ilvl w:val="0"/>
          <w:numId w:val="69"/>
        </w:numPr>
        <w:spacing w:after="120"/>
        <w:rPr>
          <w:rFonts w:eastAsia="Arial" w:cs="Arial"/>
          <w:vanish/>
        </w:rPr>
      </w:pPr>
    </w:p>
    <w:p w14:paraId="34F672C2" w14:textId="77777777" w:rsidR="002C6FFE" w:rsidRPr="00503F31" w:rsidRDefault="002C6FFE" w:rsidP="00411773">
      <w:pPr>
        <w:pStyle w:val="ListParagraph"/>
        <w:numPr>
          <w:ilvl w:val="0"/>
          <w:numId w:val="69"/>
        </w:numPr>
        <w:spacing w:after="120"/>
        <w:rPr>
          <w:rFonts w:eastAsia="Arial" w:cs="Arial"/>
          <w:vanish/>
        </w:rPr>
      </w:pPr>
    </w:p>
    <w:p w14:paraId="6D9D502B" w14:textId="77777777" w:rsidR="002C6FFE" w:rsidRPr="00503F31" w:rsidRDefault="002C6FFE" w:rsidP="00411773">
      <w:pPr>
        <w:pStyle w:val="ListParagraph"/>
        <w:numPr>
          <w:ilvl w:val="0"/>
          <w:numId w:val="69"/>
        </w:numPr>
        <w:spacing w:after="120"/>
        <w:rPr>
          <w:rFonts w:eastAsia="Arial" w:cs="Arial"/>
          <w:vanish/>
        </w:rPr>
      </w:pPr>
    </w:p>
    <w:p w14:paraId="47197DB4" w14:textId="77777777" w:rsidR="002C6FFE" w:rsidRPr="00503F31" w:rsidRDefault="002C6FFE" w:rsidP="00411773">
      <w:pPr>
        <w:pStyle w:val="ListParagraph"/>
        <w:numPr>
          <w:ilvl w:val="0"/>
          <w:numId w:val="69"/>
        </w:numPr>
        <w:spacing w:after="120"/>
        <w:rPr>
          <w:rFonts w:eastAsia="Arial" w:cs="Arial"/>
          <w:vanish/>
        </w:rPr>
      </w:pPr>
    </w:p>
    <w:p w14:paraId="37F83470" w14:textId="77777777" w:rsidR="002C6FFE" w:rsidRPr="00503F31" w:rsidRDefault="002C6FFE" w:rsidP="00411773">
      <w:pPr>
        <w:pStyle w:val="ListParagraph"/>
        <w:numPr>
          <w:ilvl w:val="0"/>
          <w:numId w:val="69"/>
        </w:numPr>
        <w:spacing w:after="120"/>
        <w:rPr>
          <w:rFonts w:eastAsia="Arial" w:cs="Arial"/>
          <w:vanish/>
        </w:rPr>
      </w:pPr>
    </w:p>
    <w:p w14:paraId="4800828E" w14:textId="77777777" w:rsidR="002C6FFE" w:rsidRPr="00503F31" w:rsidRDefault="002C6FFE" w:rsidP="00411773">
      <w:pPr>
        <w:pStyle w:val="ListParagraph"/>
        <w:numPr>
          <w:ilvl w:val="0"/>
          <w:numId w:val="69"/>
        </w:numPr>
        <w:spacing w:after="120"/>
        <w:rPr>
          <w:rFonts w:eastAsia="Arial" w:cs="Arial"/>
          <w:vanish/>
        </w:rPr>
      </w:pPr>
    </w:p>
    <w:p w14:paraId="569D6191" w14:textId="77777777" w:rsidR="002C6FFE" w:rsidRPr="00503F31" w:rsidRDefault="002C6FFE" w:rsidP="00411773">
      <w:pPr>
        <w:pStyle w:val="ListParagraph"/>
        <w:numPr>
          <w:ilvl w:val="0"/>
          <w:numId w:val="69"/>
        </w:numPr>
        <w:spacing w:after="120"/>
        <w:rPr>
          <w:rFonts w:eastAsia="Arial" w:cs="Arial"/>
          <w:vanish/>
        </w:rPr>
      </w:pPr>
    </w:p>
    <w:p w14:paraId="6EB4EBAA" w14:textId="77777777" w:rsidR="002C6FFE" w:rsidRPr="00503F31" w:rsidRDefault="002C6FFE" w:rsidP="00411773">
      <w:pPr>
        <w:pStyle w:val="ListParagraph"/>
        <w:numPr>
          <w:ilvl w:val="0"/>
          <w:numId w:val="69"/>
        </w:numPr>
        <w:spacing w:after="120"/>
        <w:rPr>
          <w:rFonts w:eastAsia="Arial" w:cs="Arial"/>
          <w:vanish/>
        </w:rPr>
      </w:pPr>
    </w:p>
    <w:p w14:paraId="2DC1B97E" w14:textId="77777777" w:rsidR="002C6FFE" w:rsidRPr="00503F31" w:rsidRDefault="002C6FFE" w:rsidP="00411773">
      <w:pPr>
        <w:pStyle w:val="ListParagraph"/>
        <w:numPr>
          <w:ilvl w:val="0"/>
          <w:numId w:val="69"/>
        </w:numPr>
        <w:spacing w:after="120"/>
        <w:rPr>
          <w:rFonts w:eastAsia="Arial" w:cs="Arial"/>
          <w:vanish/>
        </w:rPr>
      </w:pPr>
    </w:p>
    <w:p w14:paraId="7BF5DD6D" w14:textId="77777777" w:rsidR="002C6FFE" w:rsidRPr="00503F31" w:rsidRDefault="002C6FFE" w:rsidP="00411773">
      <w:pPr>
        <w:pStyle w:val="ListParagraph"/>
        <w:numPr>
          <w:ilvl w:val="0"/>
          <w:numId w:val="69"/>
        </w:numPr>
        <w:spacing w:after="120"/>
        <w:rPr>
          <w:rFonts w:eastAsia="Arial" w:cs="Arial"/>
          <w:vanish/>
        </w:rPr>
      </w:pPr>
    </w:p>
    <w:p w14:paraId="223CA9D1" w14:textId="77777777" w:rsidR="002C6FFE" w:rsidRPr="00503F31" w:rsidRDefault="002C6FFE" w:rsidP="00411773">
      <w:pPr>
        <w:pStyle w:val="ListParagraph"/>
        <w:numPr>
          <w:ilvl w:val="0"/>
          <w:numId w:val="69"/>
        </w:numPr>
        <w:spacing w:after="120"/>
        <w:rPr>
          <w:rFonts w:eastAsia="Arial" w:cs="Arial"/>
          <w:vanish/>
        </w:rPr>
      </w:pPr>
    </w:p>
    <w:p w14:paraId="0C4B7D49" w14:textId="77777777" w:rsidR="002C6FFE" w:rsidRPr="00503F31" w:rsidRDefault="002C6FFE" w:rsidP="00411773">
      <w:pPr>
        <w:pStyle w:val="ListParagraph"/>
        <w:numPr>
          <w:ilvl w:val="0"/>
          <w:numId w:val="69"/>
        </w:numPr>
        <w:spacing w:after="120"/>
        <w:rPr>
          <w:rFonts w:eastAsia="Arial" w:cs="Arial"/>
          <w:vanish/>
        </w:rPr>
      </w:pPr>
    </w:p>
    <w:p w14:paraId="47122280" w14:textId="77777777" w:rsidR="002C6FFE" w:rsidRPr="00503F31" w:rsidRDefault="002C6FFE" w:rsidP="00411773">
      <w:pPr>
        <w:pStyle w:val="ListParagraph"/>
        <w:numPr>
          <w:ilvl w:val="0"/>
          <w:numId w:val="69"/>
        </w:numPr>
        <w:spacing w:after="120"/>
        <w:rPr>
          <w:rFonts w:eastAsia="Arial" w:cs="Arial"/>
          <w:vanish/>
        </w:rPr>
      </w:pPr>
    </w:p>
    <w:p w14:paraId="1DC25F32" w14:textId="77777777" w:rsidR="002C6FFE" w:rsidRPr="00503F31" w:rsidRDefault="002C6FFE" w:rsidP="00411773">
      <w:pPr>
        <w:pStyle w:val="ListParagraph"/>
        <w:numPr>
          <w:ilvl w:val="0"/>
          <w:numId w:val="69"/>
        </w:numPr>
        <w:spacing w:after="120"/>
        <w:rPr>
          <w:rFonts w:eastAsia="Arial" w:cs="Arial"/>
          <w:vanish/>
        </w:rPr>
      </w:pPr>
    </w:p>
    <w:p w14:paraId="44CABAB6" w14:textId="77777777" w:rsidR="002C6FFE" w:rsidRPr="00503F31" w:rsidRDefault="002C6FFE" w:rsidP="00411773">
      <w:pPr>
        <w:pStyle w:val="ListParagraph"/>
        <w:numPr>
          <w:ilvl w:val="0"/>
          <w:numId w:val="69"/>
        </w:numPr>
        <w:spacing w:after="120"/>
        <w:rPr>
          <w:rFonts w:eastAsia="Arial" w:cs="Arial"/>
          <w:vanish/>
        </w:rPr>
      </w:pPr>
    </w:p>
    <w:p w14:paraId="30699EC7" w14:textId="77777777" w:rsidR="002C6FFE" w:rsidRPr="00503F31" w:rsidRDefault="002C6FFE" w:rsidP="00411773">
      <w:pPr>
        <w:pStyle w:val="ListParagraph"/>
        <w:numPr>
          <w:ilvl w:val="0"/>
          <w:numId w:val="69"/>
        </w:numPr>
        <w:spacing w:after="120"/>
        <w:rPr>
          <w:rFonts w:eastAsia="Arial" w:cs="Arial"/>
          <w:vanish/>
        </w:rPr>
      </w:pPr>
    </w:p>
    <w:p w14:paraId="5EFCF6C8" w14:textId="77777777" w:rsidR="002C6FFE" w:rsidRPr="00503F31" w:rsidRDefault="002C6FFE" w:rsidP="00411773">
      <w:pPr>
        <w:pStyle w:val="ListParagraph"/>
        <w:numPr>
          <w:ilvl w:val="0"/>
          <w:numId w:val="69"/>
        </w:numPr>
        <w:spacing w:after="120"/>
        <w:rPr>
          <w:rFonts w:eastAsia="Arial" w:cs="Arial"/>
          <w:vanish/>
        </w:rPr>
      </w:pPr>
    </w:p>
    <w:p w14:paraId="2994433B" w14:textId="77777777" w:rsidR="002C6FFE" w:rsidRPr="00503F31" w:rsidRDefault="002C6FFE" w:rsidP="00411773">
      <w:pPr>
        <w:pStyle w:val="ListParagraph"/>
        <w:numPr>
          <w:ilvl w:val="0"/>
          <w:numId w:val="69"/>
        </w:numPr>
        <w:spacing w:after="120"/>
        <w:rPr>
          <w:rFonts w:eastAsia="Arial" w:cs="Arial"/>
          <w:vanish/>
        </w:rPr>
      </w:pPr>
    </w:p>
    <w:p w14:paraId="37E3E97A" w14:textId="77777777" w:rsidR="002C6FFE" w:rsidRPr="00503F31" w:rsidRDefault="002C6FFE" w:rsidP="00411773">
      <w:pPr>
        <w:pStyle w:val="ListParagraph"/>
        <w:numPr>
          <w:ilvl w:val="0"/>
          <w:numId w:val="69"/>
        </w:numPr>
        <w:spacing w:after="120"/>
        <w:rPr>
          <w:rFonts w:eastAsia="Arial" w:cs="Arial"/>
          <w:vanish/>
        </w:rPr>
      </w:pPr>
    </w:p>
    <w:p w14:paraId="3D80CC41" w14:textId="77777777" w:rsidR="002C6FFE" w:rsidRPr="00503F31" w:rsidRDefault="002C6FFE" w:rsidP="00411773">
      <w:pPr>
        <w:pStyle w:val="ListParagraph"/>
        <w:numPr>
          <w:ilvl w:val="0"/>
          <w:numId w:val="69"/>
        </w:numPr>
        <w:spacing w:after="120"/>
        <w:rPr>
          <w:rFonts w:eastAsia="Arial" w:cs="Arial"/>
          <w:vanish/>
        </w:rPr>
      </w:pPr>
    </w:p>
    <w:p w14:paraId="1128B8C7" w14:textId="77777777" w:rsidR="002C6FFE" w:rsidRPr="00503F31" w:rsidRDefault="002C6FFE" w:rsidP="00411773">
      <w:pPr>
        <w:pStyle w:val="ListParagraph"/>
        <w:numPr>
          <w:ilvl w:val="0"/>
          <w:numId w:val="69"/>
        </w:numPr>
        <w:spacing w:after="120"/>
        <w:rPr>
          <w:rFonts w:eastAsia="Arial" w:cs="Arial"/>
          <w:vanish/>
        </w:rPr>
      </w:pPr>
    </w:p>
    <w:p w14:paraId="624551A1" w14:textId="77777777" w:rsidR="002C6FFE" w:rsidRPr="00503F31" w:rsidRDefault="002C6FFE" w:rsidP="00411773">
      <w:pPr>
        <w:pStyle w:val="ListParagraph"/>
        <w:numPr>
          <w:ilvl w:val="0"/>
          <w:numId w:val="69"/>
        </w:numPr>
        <w:spacing w:after="120"/>
        <w:rPr>
          <w:rFonts w:eastAsia="Arial" w:cs="Arial"/>
          <w:vanish/>
        </w:rPr>
      </w:pPr>
    </w:p>
    <w:p w14:paraId="18597531" w14:textId="77777777" w:rsidR="002C6FFE" w:rsidRPr="00503F31" w:rsidRDefault="002C6FFE" w:rsidP="00411773">
      <w:pPr>
        <w:pStyle w:val="ListParagraph"/>
        <w:numPr>
          <w:ilvl w:val="0"/>
          <w:numId w:val="69"/>
        </w:numPr>
        <w:spacing w:after="120"/>
        <w:rPr>
          <w:rFonts w:eastAsia="Arial" w:cs="Arial"/>
          <w:vanish/>
        </w:rPr>
      </w:pPr>
    </w:p>
    <w:p w14:paraId="3AF19B43" w14:textId="77777777" w:rsidR="002C6FFE" w:rsidRPr="00503F31" w:rsidRDefault="002C6FFE" w:rsidP="00411773">
      <w:pPr>
        <w:pStyle w:val="ListParagraph"/>
        <w:numPr>
          <w:ilvl w:val="0"/>
          <w:numId w:val="69"/>
        </w:numPr>
        <w:spacing w:after="120"/>
        <w:rPr>
          <w:rFonts w:eastAsia="Arial" w:cs="Arial"/>
          <w:vanish/>
        </w:rPr>
      </w:pPr>
    </w:p>
    <w:p w14:paraId="544C40CC" w14:textId="3A6ACEED" w:rsidR="0043772D" w:rsidRPr="0043772D" w:rsidRDefault="0043772D" w:rsidP="000B3F5F">
      <w:pPr>
        <w:pStyle w:val="ListParagraph"/>
        <w:numPr>
          <w:ilvl w:val="1"/>
          <w:numId w:val="3"/>
        </w:numPr>
        <w:spacing w:after="120"/>
        <w:ind w:left="567" w:hanging="567"/>
        <w:rPr>
          <w:rFonts w:cs="Arial"/>
        </w:rPr>
      </w:pPr>
      <w:r w:rsidRPr="0043772D">
        <w:rPr>
          <w:rFonts w:cs="Arial"/>
        </w:rPr>
        <w:t>An extension of study is used where circumstances necessitate an extension to the normal period of study in order for a student to complete the programme. An extension of study may be applied where:</w:t>
      </w:r>
    </w:p>
    <w:p w14:paraId="0C5EB458" w14:textId="77777777" w:rsidR="0043772D" w:rsidRPr="0043772D" w:rsidRDefault="0043772D" w:rsidP="00411773">
      <w:pPr>
        <w:pStyle w:val="ListParagraph"/>
        <w:numPr>
          <w:ilvl w:val="2"/>
          <w:numId w:val="125"/>
        </w:numPr>
        <w:spacing w:after="120"/>
        <w:ind w:left="1134"/>
        <w:rPr>
          <w:rFonts w:cs="Arial"/>
        </w:rPr>
      </w:pPr>
      <w:r w:rsidRPr="0043772D">
        <w:rPr>
          <w:rFonts w:cs="Arial"/>
        </w:rPr>
        <w:t>A student is required to undertake assessment in the reassessment period that necessitates an extension to the submission of the dissertation or equivalent;</w:t>
      </w:r>
    </w:p>
    <w:p w14:paraId="28394C77" w14:textId="77777777" w:rsidR="0043772D" w:rsidRPr="0043772D" w:rsidRDefault="0043772D" w:rsidP="00411773">
      <w:pPr>
        <w:pStyle w:val="ListParagraph"/>
        <w:numPr>
          <w:ilvl w:val="2"/>
          <w:numId w:val="125"/>
        </w:numPr>
        <w:spacing w:after="120"/>
        <w:ind w:left="1134"/>
        <w:rPr>
          <w:rFonts w:cs="Arial"/>
        </w:rPr>
      </w:pPr>
      <w:r w:rsidRPr="0043772D">
        <w:rPr>
          <w:rFonts w:cs="Arial"/>
        </w:rPr>
        <w:lastRenderedPageBreak/>
        <w:t>A student is required to undertake and complete assessment in a supplementary year;</w:t>
      </w:r>
    </w:p>
    <w:p w14:paraId="3937496C" w14:textId="4628169C" w:rsidR="0043772D" w:rsidRPr="0043772D" w:rsidRDefault="0043772D" w:rsidP="00411773">
      <w:pPr>
        <w:pStyle w:val="ListParagraph"/>
        <w:numPr>
          <w:ilvl w:val="2"/>
          <w:numId w:val="125"/>
        </w:numPr>
        <w:spacing w:after="120"/>
        <w:ind w:left="1134"/>
        <w:rPr>
          <w:rFonts w:cs="Arial"/>
        </w:rPr>
      </w:pPr>
      <w:r w:rsidRPr="0043772D">
        <w:rPr>
          <w:rFonts w:cs="Arial"/>
        </w:rPr>
        <w:t>A student is required to resubmit their dissertation or equivalent due to academic failure (see 37.1</w:t>
      </w:r>
      <w:r w:rsidR="009E1DC5">
        <w:rPr>
          <w:rFonts w:cs="Arial"/>
        </w:rPr>
        <w:t>6</w:t>
      </w:r>
      <w:r w:rsidRPr="0043772D">
        <w:rPr>
          <w:rFonts w:cs="Arial"/>
        </w:rPr>
        <w:t>)</w:t>
      </w:r>
    </w:p>
    <w:p w14:paraId="1908860F" w14:textId="77777777" w:rsidR="0043772D" w:rsidRPr="0043772D" w:rsidRDefault="0043772D" w:rsidP="00411773">
      <w:pPr>
        <w:pStyle w:val="ListParagraph"/>
        <w:numPr>
          <w:ilvl w:val="2"/>
          <w:numId w:val="125"/>
        </w:numPr>
        <w:spacing w:after="120"/>
        <w:ind w:left="1134"/>
        <w:rPr>
          <w:rFonts w:cs="Arial"/>
        </w:rPr>
      </w:pPr>
      <w:r w:rsidRPr="0043772D">
        <w:rPr>
          <w:rFonts w:cs="Arial"/>
        </w:rPr>
        <w:t>A student has exceptional circumstances that has impacted their ability to complete the programme by the normal timeline.</w:t>
      </w:r>
    </w:p>
    <w:p w14:paraId="770BAE69" w14:textId="25DFAB4A" w:rsidR="0043772D" w:rsidRPr="0043772D" w:rsidRDefault="0043772D" w:rsidP="000B3F5F">
      <w:pPr>
        <w:pStyle w:val="ListParagraph"/>
        <w:numPr>
          <w:ilvl w:val="1"/>
          <w:numId w:val="3"/>
        </w:numPr>
        <w:spacing w:after="120"/>
        <w:ind w:left="567" w:hanging="567"/>
        <w:rPr>
          <w:rFonts w:cs="Arial"/>
        </w:rPr>
      </w:pPr>
      <w:r w:rsidRPr="0043772D">
        <w:rPr>
          <w:rFonts w:cs="Arial"/>
        </w:rPr>
        <w:t>An agreed extension may involve the payment of additional fees.</w:t>
      </w:r>
    </w:p>
    <w:p w14:paraId="162EDE7E" w14:textId="77777777" w:rsidR="0043772D" w:rsidRPr="0043772D" w:rsidRDefault="0043772D" w:rsidP="000B3F5F">
      <w:pPr>
        <w:pStyle w:val="ListParagraph"/>
        <w:numPr>
          <w:ilvl w:val="1"/>
          <w:numId w:val="3"/>
        </w:numPr>
        <w:spacing w:after="120"/>
        <w:ind w:left="567" w:hanging="567"/>
        <w:rPr>
          <w:rFonts w:cs="Arial"/>
        </w:rPr>
      </w:pPr>
      <w:r w:rsidRPr="0043772D">
        <w:rPr>
          <w:rFonts w:cs="Arial"/>
        </w:rPr>
        <w:t>Students who hold a Student Visa and who need to extend their period of study should seek advice from the Student Visa Team on obtaining a Visa extension.</w:t>
      </w:r>
    </w:p>
    <w:p w14:paraId="1F1A546D" w14:textId="77777777" w:rsidR="0043772D" w:rsidRPr="0043772D" w:rsidRDefault="0043772D" w:rsidP="000B3F5F">
      <w:pPr>
        <w:pStyle w:val="ListParagraph"/>
        <w:numPr>
          <w:ilvl w:val="1"/>
          <w:numId w:val="3"/>
        </w:numPr>
        <w:spacing w:after="120"/>
        <w:ind w:left="567" w:hanging="567"/>
        <w:rPr>
          <w:rFonts w:cs="Arial"/>
        </w:rPr>
      </w:pPr>
      <w:r w:rsidRPr="0043772D">
        <w:rPr>
          <w:rFonts w:cs="Arial"/>
        </w:rPr>
        <w:t>Students who receive an extension should be advised by their school of the latest date by which the dissertation or equivalent must be submitted in order for the student to be considered for award at the finalist exam board.</w:t>
      </w:r>
    </w:p>
    <w:p w14:paraId="5025AC78" w14:textId="77777777" w:rsidR="0043772D" w:rsidRPr="0046618E" w:rsidRDefault="0043772D" w:rsidP="000B3F5F">
      <w:pPr>
        <w:pStyle w:val="Heading4"/>
        <w:numPr>
          <w:ilvl w:val="0"/>
          <w:numId w:val="0"/>
        </w:numPr>
        <w:spacing w:before="120" w:after="120"/>
        <w:ind w:left="864" w:hanging="864"/>
        <w:rPr>
          <w:rFonts w:cs="Arial"/>
          <w:i/>
          <w:iCs/>
          <w:sz w:val="24"/>
          <w:szCs w:val="24"/>
        </w:rPr>
      </w:pPr>
      <w:r w:rsidRPr="0046618E">
        <w:rPr>
          <w:rFonts w:cs="Arial"/>
          <w:i/>
          <w:iCs/>
          <w:sz w:val="24"/>
          <w:szCs w:val="24"/>
        </w:rPr>
        <w:t>Students who are required to undertake reassessment in taught units</w:t>
      </w:r>
    </w:p>
    <w:p w14:paraId="50564D63" w14:textId="77777777" w:rsidR="0043772D" w:rsidRPr="0043772D" w:rsidRDefault="0043772D" w:rsidP="000B3F5F">
      <w:pPr>
        <w:pStyle w:val="ListParagraph"/>
        <w:numPr>
          <w:ilvl w:val="1"/>
          <w:numId w:val="3"/>
        </w:numPr>
        <w:spacing w:after="120"/>
        <w:ind w:left="567" w:hanging="567"/>
        <w:rPr>
          <w:rFonts w:cs="Arial"/>
        </w:rPr>
      </w:pPr>
      <w:r w:rsidRPr="0043772D">
        <w:rPr>
          <w:rFonts w:cs="Arial"/>
        </w:rPr>
        <w:t xml:space="preserve">The relevant exam board will provide an extension to a student’s dissertation (or equivalent) deadline </w:t>
      </w:r>
      <w:r w:rsidRPr="0043772D">
        <w:rPr>
          <w:rFonts w:cs="Arial"/>
          <w:b/>
          <w:bCs/>
        </w:rPr>
        <w:t>and/or</w:t>
      </w:r>
      <w:r w:rsidRPr="0043772D">
        <w:rPr>
          <w:rFonts w:cs="Arial"/>
        </w:rPr>
        <w:t xml:space="preserve"> period of study where that student is required to undertake reassessment within the reassessment period or supplementary year, as set out below. This action may be undertaken prior to or post the exam board under chair’s action.  </w:t>
      </w:r>
    </w:p>
    <w:p w14:paraId="19E3A7FB" w14:textId="77777777" w:rsidR="0043772D" w:rsidRPr="0043772D" w:rsidRDefault="0043772D" w:rsidP="000B3F5F">
      <w:pPr>
        <w:spacing w:after="120"/>
        <w:rPr>
          <w:rFonts w:cs="Arial"/>
          <w:i/>
          <w:iCs/>
        </w:rPr>
      </w:pPr>
      <w:r w:rsidRPr="0043772D">
        <w:rPr>
          <w:rFonts w:cs="Arial"/>
          <w:i/>
          <w:iCs/>
        </w:rPr>
        <w:t>In the reassessment period</w:t>
      </w:r>
    </w:p>
    <w:p w14:paraId="4DB019EE" w14:textId="39412E59" w:rsidR="0043772D" w:rsidRPr="0043772D" w:rsidRDefault="0043772D" w:rsidP="000B3F5F">
      <w:pPr>
        <w:pStyle w:val="ListParagraph"/>
        <w:numPr>
          <w:ilvl w:val="1"/>
          <w:numId w:val="3"/>
        </w:numPr>
        <w:spacing w:after="120"/>
        <w:ind w:left="567" w:hanging="567"/>
        <w:rPr>
          <w:rFonts w:cs="Arial"/>
        </w:rPr>
      </w:pPr>
      <w:r w:rsidRPr="0043772D">
        <w:rPr>
          <w:rFonts w:cs="Arial"/>
        </w:rPr>
        <w:t xml:space="preserve">Students receiving an outcome at the early </w:t>
      </w:r>
      <w:r w:rsidR="00A169C3" w:rsidRPr="00157252">
        <w:rPr>
          <w:rFonts w:cs="Arial"/>
        </w:rPr>
        <w:t>Summer Assessment</w:t>
      </w:r>
      <w:r w:rsidRPr="00157252">
        <w:rPr>
          <w:rFonts w:cs="Arial"/>
        </w:rPr>
        <w:t xml:space="preserve"> </w:t>
      </w:r>
      <w:r w:rsidRPr="0043772D">
        <w:rPr>
          <w:rFonts w:cs="Arial"/>
        </w:rPr>
        <w:t>Exam Board</w:t>
      </w:r>
      <w:r w:rsidRPr="0043772D">
        <w:rPr>
          <w:rStyle w:val="FootnoteReference"/>
          <w:rFonts w:cs="Arial"/>
        </w:rPr>
        <w:footnoteReference w:id="7"/>
      </w:r>
      <w:r w:rsidRPr="0043772D">
        <w:rPr>
          <w:rFonts w:cs="Arial"/>
        </w:rPr>
        <w:t xml:space="preserve"> to undertake assessment in the reassessment period will be granted an extension as follows:</w:t>
      </w:r>
    </w:p>
    <w:tbl>
      <w:tblPr>
        <w:tblStyle w:val="TableGrid"/>
        <w:tblW w:w="9072" w:type="dxa"/>
        <w:tblInd w:w="562" w:type="dxa"/>
        <w:tblLook w:val="04A0" w:firstRow="1" w:lastRow="0" w:firstColumn="1" w:lastColumn="0" w:noHBand="0" w:noVBand="1"/>
      </w:tblPr>
      <w:tblGrid>
        <w:gridCol w:w="3402"/>
        <w:gridCol w:w="2977"/>
        <w:gridCol w:w="2693"/>
      </w:tblGrid>
      <w:tr w:rsidR="0043772D" w:rsidRPr="0043772D" w14:paraId="72B8839D" w14:textId="77777777" w:rsidTr="009E1DC5">
        <w:trPr>
          <w:trHeight w:val="463"/>
        </w:trPr>
        <w:tc>
          <w:tcPr>
            <w:tcW w:w="3402" w:type="dxa"/>
            <w:shd w:val="clear" w:color="auto" w:fill="DAEEF3" w:themeFill="accent5" w:themeFillTint="33"/>
          </w:tcPr>
          <w:p w14:paraId="77DF9FD1" w14:textId="77777777" w:rsidR="0043772D" w:rsidRPr="0043772D" w:rsidRDefault="0043772D" w:rsidP="000B3F5F">
            <w:pPr>
              <w:spacing w:after="120"/>
              <w:ind w:left="34"/>
              <w:rPr>
                <w:rFonts w:cs="Arial"/>
                <w:b/>
                <w:bCs/>
              </w:rPr>
            </w:pPr>
            <w:r w:rsidRPr="0043772D">
              <w:rPr>
                <w:rFonts w:cs="Arial"/>
                <w:b/>
                <w:bCs/>
              </w:rPr>
              <w:t>Amount of Assessment to be completed in the Reassessment Period</w:t>
            </w:r>
          </w:p>
        </w:tc>
        <w:tc>
          <w:tcPr>
            <w:tcW w:w="2977" w:type="dxa"/>
            <w:shd w:val="clear" w:color="auto" w:fill="DAEEF3" w:themeFill="accent5" w:themeFillTint="33"/>
          </w:tcPr>
          <w:p w14:paraId="59030564" w14:textId="77777777" w:rsidR="0043772D" w:rsidRPr="0043772D" w:rsidRDefault="0043772D" w:rsidP="000B3F5F">
            <w:pPr>
              <w:spacing w:after="120"/>
              <w:ind w:left="42"/>
              <w:rPr>
                <w:rFonts w:cs="Arial"/>
                <w:b/>
                <w:bCs/>
              </w:rPr>
            </w:pPr>
            <w:r w:rsidRPr="0043772D">
              <w:rPr>
                <w:rFonts w:cs="Arial"/>
                <w:b/>
                <w:bCs/>
              </w:rPr>
              <w:t xml:space="preserve">Length of extension to the dissertation deadline </w:t>
            </w:r>
          </w:p>
        </w:tc>
        <w:tc>
          <w:tcPr>
            <w:tcW w:w="2693" w:type="dxa"/>
            <w:shd w:val="clear" w:color="auto" w:fill="DAEEF3" w:themeFill="accent5" w:themeFillTint="33"/>
          </w:tcPr>
          <w:p w14:paraId="63F2BFE4" w14:textId="77777777" w:rsidR="0043772D" w:rsidRPr="0043772D" w:rsidRDefault="0043772D" w:rsidP="000B3F5F">
            <w:pPr>
              <w:spacing w:after="120"/>
              <w:ind w:left="19"/>
              <w:rPr>
                <w:rFonts w:cs="Arial"/>
                <w:b/>
                <w:bCs/>
              </w:rPr>
            </w:pPr>
            <w:r w:rsidRPr="0043772D">
              <w:rPr>
                <w:rFonts w:cs="Arial"/>
                <w:b/>
                <w:bCs/>
              </w:rPr>
              <w:t>Extension of Studies (extended end date) required?</w:t>
            </w:r>
          </w:p>
        </w:tc>
      </w:tr>
      <w:tr w:rsidR="0043772D" w:rsidRPr="0043772D" w14:paraId="6416F4D4" w14:textId="77777777" w:rsidTr="003156A1">
        <w:trPr>
          <w:trHeight w:val="477"/>
        </w:trPr>
        <w:tc>
          <w:tcPr>
            <w:tcW w:w="3402" w:type="dxa"/>
          </w:tcPr>
          <w:p w14:paraId="2B9E0C8E" w14:textId="77777777" w:rsidR="0043772D" w:rsidRPr="0043772D" w:rsidRDefault="0043772D" w:rsidP="000B3F5F">
            <w:pPr>
              <w:spacing w:after="120"/>
              <w:rPr>
                <w:rFonts w:cs="Arial"/>
              </w:rPr>
            </w:pPr>
            <w:r w:rsidRPr="0043772D">
              <w:rPr>
                <w:rFonts w:cs="Arial"/>
              </w:rPr>
              <w:t>20 credit points</w:t>
            </w:r>
          </w:p>
        </w:tc>
        <w:tc>
          <w:tcPr>
            <w:tcW w:w="2977" w:type="dxa"/>
          </w:tcPr>
          <w:p w14:paraId="69547A6D" w14:textId="77777777" w:rsidR="0043772D" w:rsidRPr="0043772D" w:rsidRDefault="0043772D" w:rsidP="000B3F5F">
            <w:pPr>
              <w:spacing w:after="120"/>
              <w:rPr>
                <w:rFonts w:cs="Arial"/>
              </w:rPr>
            </w:pPr>
            <w:r w:rsidRPr="0043772D">
              <w:rPr>
                <w:rFonts w:cs="Arial"/>
              </w:rPr>
              <w:t>One week</w:t>
            </w:r>
          </w:p>
        </w:tc>
        <w:tc>
          <w:tcPr>
            <w:tcW w:w="2693" w:type="dxa"/>
            <w:vAlign w:val="center"/>
          </w:tcPr>
          <w:p w14:paraId="68E99571" w14:textId="77777777" w:rsidR="0043772D" w:rsidRPr="0043772D" w:rsidRDefault="0043772D" w:rsidP="000B3F5F">
            <w:pPr>
              <w:spacing w:after="120"/>
              <w:rPr>
                <w:rFonts w:cs="Arial"/>
              </w:rPr>
            </w:pPr>
            <w:r w:rsidRPr="0043772D">
              <w:rPr>
                <w:rFonts w:cs="Arial"/>
              </w:rPr>
              <w:t>No</w:t>
            </w:r>
          </w:p>
        </w:tc>
      </w:tr>
      <w:tr w:rsidR="0043772D" w:rsidRPr="0043772D" w14:paraId="655ED1B6" w14:textId="77777777" w:rsidTr="003156A1">
        <w:trPr>
          <w:trHeight w:val="477"/>
        </w:trPr>
        <w:tc>
          <w:tcPr>
            <w:tcW w:w="3402" w:type="dxa"/>
            <w:vAlign w:val="center"/>
          </w:tcPr>
          <w:p w14:paraId="5FBB4E9E" w14:textId="77777777" w:rsidR="0043772D" w:rsidRPr="0043772D" w:rsidRDefault="0043772D" w:rsidP="000B3F5F">
            <w:pPr>
              <w:spacing w:after="120"/>
              <w:rPr>
                <w:rFonts w:cs="Arial"/>
              </w:rPr>
            </w:pPr>
            <w:r w:rsidRPr="0043772D">
              <w:rPr>
                <w:rFonts w:cs="Arial"/>
              </w:rPr>
              <w:t>30-40 credit points</w:t>
            </w:r>
          </w:p>
        </w:tc>
        <w:tc>
          <w:tcPr>
            <w:tcW w:w="2977" w:type="dxa"/>
            <w:vAlign w:val="center"/>
          </w:tcPr>
          <w:p w14:paraId="2FC3E8ED" w14:textId="77777777" w:rsidR="0043772D" w:rsidRPr="0043772D" w:rsidRDefault="0043772D" w:rsidP="000B3F5F">
            <w:pPr>
              <w:spacing w:after="120"/>
              <w:rPr>
                <w:rFonts w:cs="Arial"/>
              </w:rPr>
            </w:pPr>
            <w:r w:rsidRPr="0043772D">
              <w:rPr>
                <w:rFonts w:cs="Arial"/>
              </w:rPr>
              <w:t xml:space="preserve">Two weeks </w:t>
            </w:r>
          </w:p>
        </w:tc>
        <w:tc>
          <w:tcPr>
            <w:tcW w:w="2693" w:type="dxa"/>
            <w:vAlign w:val="center"/>
          </w:tcPr>
          <w:p w14:paraId="09CBAAA9" w14:textId="77777777" w:rsidR="0043772D" w:rsidRPr="0043772D" w:rsidRDefault="0043772D" w:rsidP="000B3F5F">
            <w:pPr>
              <w:spacing w:after="120"/>
              <w:rPr>
                <w:rFonts w:cs="Arial"/>
              </w:rPr>
            </w:pPr>
            <w:r w:rsidRPr="0043772D">
              <w:rPr>
                <w:rFonts w:cs="Arial"/>
              </w:rPr>
              <w:t>Yes**</w:t>
            </w:r>
          </w:p>
        </w:tc>
      </w:tr>
      <w:tr w:rsidR="0043772D" w:rsidRPr="0043772D" w14:paraId="070B56D7" w14:textId="77777777" w:rsidTr="003156A1">
        <w:trPr>
          <w:trHeight w:val="477"/>
        </w:trPr>
        <w:tc>
          <w:tcPr>
            <w:tcW w:w="3402" w:type="dxa"/>
            <w:vAlign w:val="center"/>
          </w:tcPr>
          <w:p w14:paraId="01A0156D" w14:textId="77777777" w:rsidR="0043772D" w:rsidRPr="0043772D" w:rsidRDefault="0043772D" w:rsidP="000B3F5F">
            <w:pPr>
              <w:spacing w:after="120"/>
              <w:rPr>
                <w:rFonts w:cs="Arial"/>
              </w:rPr>
            </w:pPr>
            <w:r w:rsidRPr="0043772D">
              <w:rPr>
                <w:rFonts w:cs="Arial"/>
              </w:rPr>
              <w:t xml:space="preserve">50-60 credit points </w:t>
            </w:r>
          </w:p>
        </w:tc>
        <w:tc>
          <w:tcPr>
            <w:tcW w:w="2977" w:type="dxa"/>
            <w:vAlign w:val="center"/>
          </w:tcPr>
          <w:p w14:paraId="7562B60F" w14:textId="77777777" w:rsidR="0043772D" w:rsidRPr="0043772D" w:rsidRDefault="0043772D" w:rsidP="000B3F5F">
            <w:pPr>
              <w:spacing w:after="120"/>
              <w:rPr>
                <w:rFonts w:cs="Arial"/>
              </w:rPr>
            </w:pPr>
            <w:r w:rsidRPr="0043772D">
              <w:rPr>
                <w:rFonts w:cs="Arial"/>
              </w:rPr>
              <w:t xml:space="preserve">Three weeks </w:t>
            </w:r>
          </w:p>
        </w:tc>
        <w:tc>
          <w:tcPr>
            <w:tcW w:w="2693" w:type="dxa"/>
            <w:vAlign w:val="center"/>
          </w:tcPr>
          <w:p w14:paraId="66EF57E2" w14:textId="77777777" w:rsidR="0043772D" w:rsidRPr="0043772D" w:rsidRDefault="0043772D" w:rsidP="000B3F5F">
            <w:pPr>
              <w:spacing w:after="120"/>
              <w:rPr>
                <w:rFonts w:cs="Arial"/>
              </w:rPr>
            </w:pPr>
            <w:r w:rsidRPr="0043772D">
              <w:rPr>
                <w:rFonts w:cs="Arial"/>
              </w:rPr>
              <w:t>Yes**</w:t>
            </w:r>
          </w:p>
        </w:tc>
      </w:tr>
      <w:tr w:rsidR="0043772D" w:rsidRPr="0043772D" w14:paraId="363DBBA4" w14:textId="77777777" w:rsidTr="003156A1">
        <w:trPr>
          <w:trHeight w:val="463"/>
        </w:trPr>
        <w:tc>
          <w:tcPr>
            <w:tcW w:w="3402" w:type="dxa"/>
          </w:tcPr>
          <w:p w14:paraId="590F327F" w14:textId="77777777" w:rsidR="0043772D" w:rsidRPr="0043772D" w:rsidRDefault="0043772D" w:rsidP="000B3F5F">
            <w:pPr>
              <w:spacing w:after="120"/>
              <w:rPr>
                <w:rFonts w:cs="Arial"/>
              </w:rPr>
            </w:pPr>
            <w:r w:rsidRPr="0043772D">
              <w:rPr>
                <w:rFonts w:cs="Arial"/>
              </w:rPr>
              <w:t>70-80 credit points*</w:t>
            </w:r>
          </w:p>
        </w:tc>
        <w:tc>
          <w:tcPr>
            <w:tcW w:w="2977" w:type="dxa"/>
          </w:tcPr>
          <w:p w14:paraId="37111B69" w14:textId="77777777" w:rsidR="0043772D" w:rsidRPr="0043772D" w:rsidRDefault="0043772D" w:rsidP="000B3F5F">
            <w:pPr>
              <w:spacing w:after="120"/>
              <w:rPr>
                <w:rFonts w:cs="Arial"/>
              </w:rPr>
            </w:pPr>
            <w:r w:rsidRPr="0043772D">
              <w:rPr>
                <w:rFonts w:cs="Arial"/>
              </w:rPr>
              <w:t>Four weeks</w:t>
            </w:r>
          </w:p>
        </w:tc>
        <w:tc>
          <w:tcPr>
            <w:tcW w:w="2693" w:type="dxa"/>
            <w:vAlign w:val="center"/>
          </w:tcPr>
          <w:p w14:paraId="26556CDA" w14:textId="77777777" w:rsidR="0043772D" w:rsidRPr="0043772D" w:rsidRDefault="0043772D" w:rsidP="000B3F5F">
            <w:pPr>
              <w:spacing w:after="120"/>
              <w:rPr>
                <w:rFonts w:cs="Arial"/>
              </w:rPr>
            </w:pPr>
            <w:r w:rsidRPr="0043772D">
              <w:rPr>
                <w:rFonts w:cs="Arial"/>
              </w:rPr>
              <w:t>Yes**</w:t>
            </w:r>
          </w:p>
        </w:tc>
      </w:tr>
    </w:tbl>
    <w:p w14:paraId="79545140" w14:textId="77777777" w:rsidR="0043772D" w:rsidRPr="0043772D" w:rsidRDefault="0043772D" w:rsidP="000B3F5F">
      <w:pPr>
        <w:spacing w:before="120" w:after="120"/>
        <w:ind w:left="567"/>
        <w:rPr>
          <w:rFonts w:cs="Arial"/>
          <w:i/>
          <w:iCs/>
        </w:rPr>
      </w:pPr>
      <w:r w:rsidRPr="0043772D">
        <w:rPr>
          <w:rFonts w:cs="Arial"/>
        </w:rPr>
        <w:t>*</w:t>
      </w:r>
      <w:r w:rsidRPr="0043772D">
        <w:rPr>
          <w:rFonts w:cs="Arial"/>
          <w:i/>
          <w:iCs/>
        </w:rPr>
        <w:t>Students will be permitted to complete no more than 80 credit points of assessment in the reassessment period. Students who have over 80 credit points</w:t>
      </w:r>
      <w:r w:rsidRPr="0043772D">
        <w:rPr>
          <w:rFonts w:cs="Arial"/>
          <w:i/>
        </w:rPr>
        <w:t xml:space="preserve"> outstanding </w:t>
      </w:r>
      <w:r w:rsidRPr="0043772D">
        <w:rPr>
          <w:rFonts w:cs="Arial"/>
          <w:i/>
          <w:iCs/>
        </w:rPr>
        <w:t>must complete the assessment in the subsequent academic year as part of a supplementary year</w:t>
      </w:r>
    </w:p>
    <w:p w14:paraId="32BDF9D0" w14:textId="77777777" w:rsidR="0043772D" w:rsidRPr="0043772D" w:rsidRDefault="0043772D" w:rsidP="000B3F5F">
      <w:pPr>
        <w:spacing w:after="120"/>
        <w:ind w:left="567"/>
        <w:rPr>
          <w:rFonts w:cs="Arial"/>
        </w:rPr>
      </w:pPr>
      <w:r w:rsidRPr="0043772D">
        <w:rPr>
          <w:rFonts w:cs="Arial"/>
        </w:rPr>
        <w:t>**</w:t>
      </w:r>
      <w:r w:rsidRPr="0043772D">
        <w:rPr>
          <w:rFonts w:cs="Arial"/>
          <w:i/>
          <w:iCs/>
        </w:rPr>
        <w:t>As the extension will go beyond the programme end date (set 12 months from the programme start date), the student’s period of study will also be extended.</w:t>
      </w:r>
      <w:r w:rsidRPr="0043772D">
        <w:rPr>
          <w:rFonts w:cs="Arial"/>
        </w:rPr>
        <w:t xml:space="preserve"> </w:t>
      </w:r>
    </w:p>
    <w:p w14:paraId="3D257A41" w14:textId="77777777" w:rsidR="0043772D" w:rsidRPr="0043772D" w:rsidRDefault="0043772D" w:rsidP="000B3F5F">
      <w:pPr>
        <w:pStyle w:val="ListParagraph"/>
        <w:numPr>
          <w:ilvl w:val="1"/>
          <w:numId w:val="3"/>
        </w:numPr>
        <w:spacing w:after="120"/>
        <w:ind w:left="567" w:hanging="567"/>
        <w:rPr>
          <w:rFonts w:cs="Arial"/>
        </w:rPr>
      </w:pPr>
      <w:r w:rsidRPr="0043772D">
        <w:rPr>
          <w:rFonts w:cs="Arial"/>
        </w:rPr>
        <w:t xml:space="preserve">Students with reassessment outcomes should be advised by their School to consider the balance between working on their dissertation or equivalent compared to preparation for and to undertake reassessment. The extension is a mitigation for the additional work required of a student to prepare for and complete reassessment. </w:t>
      </w:r>
    </w:p>
    <w:p w14:paraId="61CFD359" w14:textId="77777777" w:rsidR="0043772D" w:rsidRPr="0043772D" w:rsidRDefault="0043772D" w:rsidP="000B3F5F">
      <w:pPr>
        <w:pStyle w:val="ListParagraph"/>
        <w:numPr>
          <w:ilvl w:val="1"/>
          <w:numId w:val="3"/>
        </w:numPr>
        <w:spacing w:after="120"/>
        <w:ind w:left="567" w:hanging="567"/>
        <w:rPr>
          <w:rFonts w:cs="Arial"/>
        </w:rPr>
      </w:pPr>
      <w:r w:rsidRPr="0043772D">
        <w:rPr>
          <w:rFonts w:cs="Arial"/>
        </w:rPr>
        <w:t xml:space="preserve">An extension to the deadline for the submission of a group project report where it is part of the research unit is not permitted for an individual student so as not to impact </w:t>
      </w:r>
      <w:r w:rsidRPr="0043772D">
        <w:rPr>
          <w:rFonts w:cs="Arial"/>
        </w:rPr>
        <w:lastRenderedPageBreak/>
        <w:t xml:space="preserve">other students in the group. In this case, the relevant student may be permitted to pivot their group work into an individual piece of research with a new deadline for submission to accommodate for this change. </w:t>
      </w:r>
    </w:p>
    <w:p w14:paraId="7CEBDEF6" w14:textId="77777777" w:rsidR="0043772D" w:rsidRPr="0043772D" w:rsidRDefault="0043772D" w:rsidP="000B3F5F">
      <w:pPr>
        <w:pStyle w:val="ListParagraph"/>
        <w:numPr>
          <w:ilvl w:val="1"/>
          <w:numId w:val="3"/>
        </w:numPr>
        <w:spacing w:after="120"/>
        <w:ind w:left="567" w:hanging="567"/>
        <w:rPr>
          <w:rFonts w:cs="Arial"/>
        </w:rPr>
      </w:pPr>
      <w:r w:rsidRPr="0043772D">
        <w:rPr>
          <w:rFonts w:cs="Arial"/>
        </w:rPr>
        <w:t xml:space="preserve">Students who are intercalating on a taught postgraduate programme and are granted an extension should discuss with their home school the consequences of not submitting by the original submission deadline to returning to their home programme. </w:t>
      </w:r>
    </w:p>
    <w:p w14:paraId="7FD57734" w14:textId="77777777" w:rsidR="0043772D" w:rsidRPr="0043772D" w:rsidRDefault="0043772D" w:rsidP="000B3F5F">
      <w:pPr>
        <w:spacing w:after="120"/>
        <w:rPr>
          <w:rFonts w:cs="Arial"/>
          <w:i/>
          <w:iCs/>
        </w:rPr>
      </w:pPr>
      <w:r w:rsidRPr="0043772D">
        <w:rPr>
          <w:rFonts w:cs="Arial"/>
          <w:i/>
          <w:iCs/>
        </w:rPr>
        <w:t>In the supplementary year</w:t>
      </w:r>
    </w:p>
    <w:p w14:paraId="3B4AFF33" w14:textId="58C65EFA" w:rsidR="0043772D" w:rsidRPr="0043772D" w:rsidRDefault="0043772D" w:rsidP="000B3F5F">
      <w:pPr>
        <w:pStyle w:val="ListParagraph"/>
        <w:numPr>
          <w:ilvl w:val="1"/>
          <w:numId w:val="3"/>
        </w:numPr>
        <w:spacing w:after="120"/>
        <w:ind w:left="709" w:hanging="709"/>
        <w:rPr>
          <w:rFonts w:cs="Arial"/>
        </w:rPr>
      </w:pPr>
      <w:r w:rsidRPr="0043772D">
        <w:rPr>
          <w:rFonts w:cs="Arial"/>
        </w:rPr>
        <w:t xml:space="preserve">Students receiving an outcome at the early Summer </w:t>
      </w:r>
      <w:r w:rsidR="008058FB" w:rsidRPr="00157252">
        <w:rPr>
          <w:rFonts w:cs="Arial"/>
        </w:rPr>
        <w:t xml:space="preserve">Assessment </w:t>
      </w:r>
      <w:r w:rsidRPr="0043772D">
        <w:rPr>
          <w:rFonts w:cs="Arial"/>
        </w:rPr>
        <w:t>or Reassessment Exam Board to undertake assessment in a Supplementary Year will be granted an extension to the deadline for submission of their dissertation or equivalent AND an extension to their period of study as follows:</w:t>
      </w:r>
    </w:p>
    <w:p w14:paraId="472D245D" w14:textId="77777777" w:rsidR="0043772D" w:rsidRPr="0043772D" w:rsidRDefault="0043772D" w:rsidP="00411773">
      <w:pPr>
        <w:pStyle w:val="ListParagraph"/>
        <w:numPr>
          <w:ilvl w:val="0"/>
          <w:numId w:val="124"/>
        </w:numPr>
        <w:spacing w:after="120"/>
        <w:ind w:left="1134"/>
        <w:rPr>
          <w:rFonts w:cs="Arial"/>
        </w:rPr>
      </w:pPr>
      <w:r w:rsidRPr="0043772D">
        <w:rPr>
          <w:rFonts w:cs="Arial"/>
        </w:rPr>
        <w:t xml:space="preserve">If a student is scheduled to take all outstanding taught units in Teaching Block 1, then an extension to the submission deadline of their dissertation or equivalent and to the period of study should be given that allows the student’s academic outcome to be considered at the mid-year exam board. </w:t>
      </w:r>
    </w:p>
    <w:p w14:paraId="29D8DFA6" w14:textId="41FC4ED2" w:rsidR="0043772D" w:rsidRPr="0043772D" w:rsidRDefault="0043772D" w:rsidP="00411773">
      <w:pPr>
        <w:pStyle w:val="ListParagraph"/>
        <w:numPr>
          <w:ilvl w:val="0"/>
          <w:numId w:val="124"/>
        </w:numPr>
        <w:spacing w:after="120"/>
        <w:ind w:left="1134"/>
        <w:rPr>
          <w:rFonts w:cs="Arial"/>
        </w:rPr>
      </w:pPr>
      <w:r w:rsidRPr="0043772D">
        <w:rPr>
          <w:rFonts w:cs="Arial"/>
        </w:rPr>
        <w:t xml:space="preserve">If a student is scheduled to take any outstanding taught units in Teaching Block 2, then an extension to the submission deadline of their dissertation or equivalent and to the period of study should be given that allows the student’s academic outcome to be considered at the early </w:t>
      </w:r>
      <w:r w:rsidR="008058FB" w:rsidRPr="00157252">
        <w:rPr>
          <w:rFonts w:cs="Arial"/>
        </w:rPr>
        <w:t>Summer Assessment</w:t>
      </w:r>
      <w:r w:rsidRPr="00157252">
        <w:rPr>
          <w:rFonts w:cs="Arial"/>
        </w:rPr>
        <w:t xml:space="preserve"> </w:t>
      </w:r>
      <w:r w:rsidRPr="0043772D">
        <w:rPr>
          <w:rFonts w:cs="Arial"/>
        </w:rPr>
        <w:t>exam board.</w:t>
      </w:r>
    </w:p>
    <w:p w14:paraId="0008B14F" w14:textId="77777777" w:rsidR="0043772D" w:rsidRPr="00A34F9B" w:rsidRDefault="0043772D" w:rsidP="000B3F5F">
      <w:pPr>
        <w:pStyle w:val="Heading4"/>
        <w:numPr>
          <w:ilvl w:val="0"/>
          <w:numId w:val="0"/>
        </w:numPr>
        <w:spacing w:before="120" w:after="120"/>
        <w:rPr>
          <w:rFonts w:cs="Arial"/>
          <w:i/>
          <w:iCs/>
          <w:sz w:val="24"/>
          <w:szCs w:val="24"/>
        </w:rPr>
      </w:pPr>
      <w:r w:rsidRPr="00A34F9B">
        <w:rPr>
          <w:rFonts w:cs="Arial"/>
          <w:i/>
          <w:iCs/>
          <w:sz w:val="24"/>
          <w:szCs w:val="24"/>
        </w:rPr>
        <w:t>Students required to resubmit their dissertation or equivalent due to academic failure</w:t>
      </w:r>
    </w:p>
    <w:p w14:paraId="6886DA8B" w14:textId="39E91F18" w:rsidR="0043772D" w:rsidRPr="0043772D" w:rsidRDefault="0043772D" w:rsidP="000B3F5F">
      <w:pPr>
        <w:pStyle w:val="ListParagraph"/>
        <w:numPr>
          <w:ilvl w:val="1"/>
          <w:numId w:val="3"/>
        </w:numPr>
        <w:spacing w:after="120"/>
        <w:ind w:left="709" w:hanging="709"/>
        <w:rPr>
          <w:rFonts w:cs="Arial"/>
        </w:rPr>
      </w:pPr>
      <w:r w:rsidRPr="0043772D">
        <w:rPr>
          <w:rFonts w:cs="Arial"/>
        </w:rPr>
        <w:t>Students who are permitted to resubmit their dissertation or equivalent under 37.1</w:t>
      </w:r>
      <w:r w:rsidR="003C5612">
        <w:rPr>
          <w:rFonts w:cs="Arial"/>
        </w:rPr>
        <w:t>6</w:t>
      </w:r>
      <w:r w:rsidRPr="0043772D">
        <w:rPr>
          <w:rFonts w:cs="Arial"/>
        </w:rPr>
        <w:t xml:space="preserve"> will be provided a new submission deadline and, where that deadline goes beyond the normal period of study, an extension of study by the School. Re-submission of the dissertation is normally required within 3 months of the student being notified by the relevant Board of Examiners of its decision (and within 6 months for part-time students and 12 months for part-time variable students).</w:t>
      </w:r>
    </w:p>
    <w:p w14:paraId="187B0534" w14:textId="77777777" w:rsidR="0043772D" w:rsidRPr="00A34F9B" w:rsidRDefault="0043772D" w:rsidP="000B3F5F">
      <w:pPr>
        <w:pStyle w:val="Heading4"/>
        <w:numPr>
          <w:ilvl w:val="0"/>
          <w:numId w:val="0"/>
        </w:numPr>
        <w:spacing w:before="120" w:after="120"/>
        <w:rPr>
          <w:rFonts w:cs="Arial"/>
          <w:i/>
          <w:iCs/>
          <w:sz w:val="24"/>
          <w:szCs w:val="24"/>
        </w:rPr>
      </w:pPr>
      <w:r w:rsidRPr="00A34F9B">
        <w:rPr>
          <w:rFonts w:cs="Arial"/>
          <w:i/>
          <w:iCs/>
          <w:sz w:val="24"/>
          <w:szCs w:val="24"/>
        </w:rPr>
        <w:t>Students with exceptional circumstances</w:t>
      </w:r>
    </w:p>
    <w:p w14:paraId="428362EC" w14:textId="77777777" w:rsidR="0043772D" w:rsidRPr="0043772D" w:rsidRDefault="0043772D" w:rsidP="000B3F5F">
      <w:pPr>
        <w:pStyle w:val="ListParagraph"/>
        <w:numPr>
          <w:ilvl w:val="1"/>
          <w:numId w:val="3"/>
        </w:numPr>
        <w:spacing w:after="120"/>
        <w:ind w:left="709" w:hanging="709"/>
        <w:rPr>
          <w:rFonts w:cs="Arial"/>
        </w:rPr>
      </w:pPr>
      <w:r w:rsidRPr="0043772D">
        <w:rPr>
          <w:rFonts w:cs="Arial"/>
        </w:rPr>
        <w:t>A student may also request an extension to the submission of the dissertation or equivalent and/or their period of study to account for the impact of exceptional circumstances upon their ability to complete the programme in the normal timeline.</w:t>
      </w:r>
    </w:p>
    <w:p w14:paraId="4576D911" w14:textId="77777777" w:rsidR="0043772D" w:rsidRPr="0043772D" w:rsidRDefault="0043772D" w:rsidP="000B3F5F">
      <w:pPr>
        <w:pStyle w:val="ListParagraph"/>
        <w:numPr>
          <w:ilvl w:val="1"/>
          <w:numId w:val="3"/>
        </w:numPr>
        <w:spacing w:after="120"/>
        <w:ind w:left="709" w:hanging="709"/>
        <w:rPr>
          <w:rFonts w:cs="Arial"/>
        </w:rPr>
      </w:pPr>
      <w:r w:rsidRPr="0043772D">
        <w:rPr>
          <w:rFonts w:cs="Arial"/>
        </w:rPr>
        <w:t xml:space="preserve">Students who do not request an extension prior to the deadline and do not submit their dissertation by the submission deadline may submit exceptional circumstances if they have circumstances they would like considered by the next Exam Board. An extension to studies may be considered mitigation for the impact of a student’s exceptional circumstances, notwithstanding any further exceptional circumstances which may affect the extended period of studies.  </w:t>
      </w:r>
    </w:p>
    <w:p w14:paraId="7B723923" w14:textId="13D798F0" w:rsidR="0043772D" w:rsidRPr="0043772D" w:rsidRDefault="0043772D" w:rsidP="000B3F5F">
      <w:pPr>
        <w:pStyle w:val="ListParagraph"/>
        <w:numPr>
          <w:ilvl w:val="1"/>
          <w:numId w:val="3"/>
        </w:numPr>
        <w:spacing w:after="120"/>
        <w:ind w:left="709" w:hanging="709"/>
        <w:rPr>
          <w:rFonts w:cs="Arial"/>
        </w:rPr>
      </w:pPr>
      <w:r w:rsidRPr="0043772D">
        <w:rPr>
          <w:rFonts w:cs="Arial"/>
        </w:rPr>
        <w:t>Students who are permitted to resubmit their dissertation or equivalent as mitigation for the impact of exceptional circumstances under 37.1</w:t>
      </w:r>
      <w:r w:rsidR="003C5612">
        <w:rPr>
          <w:rFonts w:cs="Arial"/>
        </w:rPr>
        <w:t>7</w:t>
      </w:r>
      <w:r w:rsidRPr="0043772D">
        <w:rPr>
          <w:rFonts w:cs="Arial"/>
        </w:rPr>
        <w:t xml:space="preserve"> will be provided a new submission deadline and, where that deadline goes beyond the normal period of study, an extension of study by the School. Re-submission of the dissertation is normally required within 3 months of the student being notified by the relevant Board of Examiners of its decision (and within 6 months for part-time students and 12 months for part-time variable students).</w:t>
      </w:r>
    </w:p>
    <w:p w14:paraId="6806FD5B" w14:textId="77777777" w:rsidR="0043772D" w:rsidRPr="00A34F9B" w:rsidRDefault="0043772D" w:rsidP="000B3F5F">
      <w:pPr>
        <w:pStyle w:val="Heading4"/>
        <w:numPr>
          <w:ilvl w:val="0"/>
          <w:numId w:val="0"/>
        </w:numPr>
        <w:spacing w:before="0" w:after="120"/>
        <w:ind w:left="864" w:hanging="864"/>
        <w:rPr>
          <w:rFonts w:cs="Arial"/>
          <w:i/>
          <w:iCs/>
          <w:sz w:val="24"/>
          <w:szCs w:val="24"/>
        </w:rPr>
      </w:pPr>
      <w:r w:rsidRPr="00A34F9B">
        <w:rPr>
          <w:rFonts w:cs="Arial"/>
          <w:i/>
          <w:iCs/>
          <w:sz w:val="24"/>
          <w:szCs w:val="24"/>
        </w:rPr>
        <w:lastRenderedPageBreak/>
        <w:t>Maximum length of extension</w:t>
      </w:r>
    </w:p>
    <w:p w14:paraId="6F327FD2" w14:textId="77777777" w:rsidR="0043772D" w:rsidRPr="0043772D" w:rsidRDefault="0043772D" w:rsidP="000B3F5F">
      <w:pPr>
        <w:pStyle w:val="ListParagraph"/>
        <w:numPr>
          <w:ilvl w:val="1"/>
          <w:numId w:val="3"/>
        </w:numPr>
        <w:spacing w:after="120"/>
        <w:ind w:left="709" w:hanging="709"/>
        <w:rPr>
          <w:rFonts w:cs="Arial"/>
        </w:rPr>
      </w:pPr>
      <w:r w:rsidRPr="0043772D">
        <w:rPr>
          <w:rFonts w:cs="Arial"/>
        </w:rPr>
        <w:t>One or more extensions of study totalling not more than 12 months may be requested by a student and authorised by the relevant Faculty Education Director, on the recommendation of the relevant Programme Director. The request should be made at least two weeks prior to the end of the period of study.</w:t>
      </w:r>
    </w:p>
    <w:p w14:paraId="7F5E8D7A" w14:textId="77777777" w:rsidR="0043772D" w:rsidRPr="0043772D" w:rsidRDefault="0043772D" w:rsidP="000B3F5F">
      <w:pPr>
        <w:pStyle w:val="ListParagraph"/>
        <w:numPr>
          <w:ilvl w:val="1"/>
          <w:numId w:val="3"/>
        </w:numPr>
        <w:spacing w:after="120"/>
        <w:ind w:left="709" w:hanging="709"/>
        <w:rPr>
          <w:rFonts w:cs="Arial"/>
        </w:rPr>
      </w:pPr>
      <w:r w:rsidRPr="0043772D">
        <w:rPr>
          <w:rFonts w:cs="Arial"/>
        </w:rPr>
        <w:t>An extension of study for any period that takes the accumulative total over 12 months will also require the approval of the Pro Vice-Chancellor (Education and Students). The request should be made at least four weeks prior to the end date of the original period of extension.</w:t>
      </w:r>
    </w:p>
    <w:p w14:paraId="69667AA1" w14:textId="77777777" w:rsidR="0043772D" w:rsidRPr="0043772D" w:rsidRDefault="0043772D" w:rsidP="000B3F5F">
      <w:pPr>
        <w:pStyle w:val="ListParagraph"/>
        <w:numPr>
          <w:ilvl w:val="1"/>
          <w:numId w:val="3"/>
        </w:numPr>
        <w:spacing w:after="120"/>
        <w:ind w:left="709" w:hanging="709"/>
        <w:rPr>
          <w:rFonts w:cs="Arial"/>
        </w:rPr>
      </w:pPr>
      <w:r w:rsidRPr="0043772D">
        <w:rPr>
          <w:rFonts w:cs="Arial"/>
        </w:rPr>
        <w:t>There may be additional rules on extensions from a funding body.  It is the responsibility of the student to confirm that arrangements and approval for the extension have been secured with any funding body that is involved.</w:t>
      </w:r>
    </w:p>
    <w:p w14:paraId="095222E9" w14:textId="6EC472E2" w:rsidR="00F20C3F" w:rsidRPr="009B7DB1" w:rsidRDefault="00CF7E25" w:rsidP="000B3F5F">
      <w:pPr>
        <w:pStyle w:val="ListParagraph"/>
        <w:numPr>
          <w:ilvl w:val="0"/>
          <w:numId w:val="3"/>
        </w:numPr>
        <w:shd w:val="clear" w:color="auto" w:fill="DBE5F1" w:themeFill="accent1" w:themeFillTint="33"/>
        <w:spacing w:before="360" w:after="240"/>
        <w:ind w:left="567" w:hanging="582"/>
      </w:pPr>
      <w:r>
        <w:rPr>
          <w:noProof/>
        </w:rPr>
        <mc:AlternateContent>
          <mc:Choice Requires="wps">
            <w:drawing>
              <wp:anchor distT="0" distB="0" distL="114300" distR="114300" simplePos="0" relativeHeight="251658254" behindDoc="0" locked="0" layoutInCell="1" allowOverlap="1" wp14:anchorId="08FC719D" wp14:editId="1B51BA38">
                <wp:simplePos x="0" y="0"/>
                <wp:positionH relativeFrom="column">
                  <wp:posOffset>-124867</wp:posOffset>
                </wp:positionH>
                <wp:positionV relativeFrom="paragraph">
                  <wp:posOffset>443326</wp:posOffset>
                </wp:positionV>
                <wp:extent cx="6362700" cy="6150634"/>
                <wp:effectExtent l="0" t="0" r="19050" b="21590"/>
                <wp:wrapNone/>
                <wp:docPr id="8" name="Rectangle 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615063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67750" id="Rectangle 8" o:spid="_x0000_s1026" alt="Box to indicate that the clauses within it are regulatory" style="position:absolute;margin-left:-9.85pt;margin-top:34.9pt;width:501pt;height:484.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" filled="f"/>
            </w:pict>
          </mc:Fallback>
        </mc:AlternateContent>
      </w:r>
      <w:r w:rsidR="00F20C3F" w:rsidRPr="0009167F">
        <w:rPr>
          <w:rFonts w:cs="Arial"/>
          <w:b/>
        </w:rPr>
        <w:t>Awards</w:t>
      </w:r>
      <w:r w:rsidR="001D181A">
        <w:rPr>
          <w:rFonts w:cs="Arial"/>
          <w:b/>
        </w:rPr>
        <w:t xml:space="preserve"> </w:t>
      </w:r>
      <w:r w:rsidR="001D181A" w:rsidRPr="005E2B76">
        <w:rPr>
          <w:rFonts w:cs="Arial"/>
          <w:b/>
        </w:rPr>
        <w:t>and Classification</w:t>
      </w:r>
      <w:r w:rsidR="00F20C3F" w:rsidRPr="0009167F">
        <w:rPr>
          <w:rFonts w:cs="Arial"/>
          <w:b/>
        </w:rPr>
        <w:t>: Taught Postgraduate Programmes</w:t>
      </w:r>
    </w:p>
    <w:p w14:paraId="02C1928D" w14:textId="42B67EB0" w:rsidR="001D181A" w:rsidRPr="005E2B76" w:rsidRDefault="001D181A" w:rsidP="000B3F5F">
      <w:pPr>
        <w:autoSpaceDE w:val="0"/>
        <w:autoSpaceDN w:val="0"/>
        <w:adjustRightInd w:val="0"/>
        <w:spacing w:after="120"/>
        <w:rPr>
          <w:rFonts w:cs="Arial"/>
          <w:b/>
          <w:bCs/>
        </w:rPr>
      </w:pPr>
      <w:r w:rsidRPr="005E2B76">
        <w:rPr>
          <w:rFonts w:cs="Arial"/>
          <w:b/>
          <w:bCs/>
        </w:rPr>
        <w:t>Awards</w:t>
      </w:r>
    </w:p>
    <w:p w14:paraId="36CDFB24" w14:textId="5D9C9946" w:rsidR="001C3230" w:rsidRPr="005E2B76" w:rsidRDefault="001C3230" w:rsidP="000B3F5F">
      <w:pPr>
        <w:pStyle w:val="NormalWeb"/>
        <w:numPr>
          <w:ilvl w:val="1"/>
          <w:numId w:val="3"/>
        </w:numPr>
        <w:spacing w:before="120" w:beforeAutospacing="0" w:after="120" w:afterAutospacing="0"/>
        <w:ind w:left="709" w:hanging="709"/>
        <w:rPr>
          <w:rFonts w:cs="Arial"/>
        </w:rPr>
      </w:pPr>
      <w:r w:rsidRPr="005E2B76">
        <w:rPr>
          <w:rFonts w:eastAsia="Calibri" w:cs="Arial"/>
        </w:rPr>
        <w:t xml:space="preserve">A student will be eligible for their intended award where they achieve the necessary credit points as set out in the University’s credit framework (see </w:t>
      </w:r>
      <w:r w:rsidR="005E2B76">
        <w:rPr>
          <w:rFonts w:eastAsia="Calibri" w:cs="Arial"/>
        </w:rPr>
        <w:t>s</w:t>
      </w:r>
      <w:r w:rsidRPr="005E2B76">
        <w:rPr>
          <w:rFonts w:eastAsia="Calibri" w:cs="Arial"/>
        </w:rPr>
        <w:t xml:space="preserve">ection </w:t>
      </w:r>
      <w:r w:rsidR="003C5612">
        <w:rPr>
          <w:rFonts w:eastAsia="Calibri" w:cs="Arial"/>
        </w:rPr>
        <w:t>4</w:t>
      </w:r>
      <w:r w:rsidRPr="005E2B76">
        <w:rPr>
          <w:rFonts w:eastAsia="Calibri" w:cs="Arial"/>
        </w:rPr>
        <w:t xml:space="preserve">) and fulfil any other requirements for award as set out in the programme specification. </w:t>
      </w:r>
    </w:p>
    <w:p w14:paraId="17285E8F" w14:textId="18FA3A54" w:rsidR="001C3230" w:rsidRPr="005E2B76" w:rsidRDefault="001C3230" w:rsidP="000B3F5F">
      <w:pPr>
        <w:autoSpaceDE w:val="0"/>
        <w:autoSpaceDN w:val="0"/>
        <w:adjustRightInd w:val="0"/>
        <w:spacing w:after="120"/>
        <w:rPr>
          <w:rFonts w:cs="Arial"/>
          <w:b/>
          <w:bCs/>
        </w:rPr>
      </w:pPr>
      <w:r w:rsidRPr="005E2B76">
        <w:rPr>
          <w:rFonts w:cs="Arial"/>
          <w:b/>
          <w:bCs/>
        </w:rPr>
        <w:t>Exit Awards</w:t>
      </w:r>
    </w:p>
    <w:p w14:paraId="110C9899" w14:textId="7E3C6A3C" w:rsidR="001D181A" w:rsidRPr="00450C5B" w:rsidRDefault="001C3230" w:rsidP="000B3F5F">
      <w:pPr>
        <w:pStyle w:val="NormalWeb"/>
        <w:numPr>
          <w:ilvl w:val="1"/>
          <w:numId w:val="3"/>
        </w:numPr>
        <w:spacing w:before="120" w:beforeAutospacing="0" w:after="120" w:afterAutospacing="0"/>
        <w:ind w:left="709" w:hanging="709"/>
        <w:rPr>
          <w:rFonts w:cs="Arial"/>
          <w:b/>
          <w:bCs/>
        </w:rPr>
      </w:pPr>
      <w:r w:rsidRPr="005E2B76">
        <w:rPr>
          <w:rFonts w:cs="Arial"/>
        </w:rPr>
        <w:t xml:space="preserve">If </w:t>
      </w:r>
      <w:r w:rsidRPr="005E2B76">
        <w:rPr>
          <w:rFonts w:eastAsia="Calibri" w:cs="Arial"/>
        </w:rPr>
        <w:t xml:space="preserve">a student does not obtain the necessary credit points for progression or award following application of the academic regulations or chooses to withdraw from the University, the student </w:t>
      </w:r>
      <w:r w:rsidR="00901BCF" w:rsidRPr="005E2B76">
        <w:rPr>
          <w:rFonts w:eastAsia="Calibri" w:cs="Arial"/>
        </w:rPr>
        <w:t>may</w:t>
      </w:r>
      <w:r w:rsidRPr="005E2B76">
        <w:rPr>
          <w:rFonts w:eastAsia="Calibri" w:cs="Arial"/>
        </w:rPr>
        <w:t xml:space="preserve"> </w:t>
      </w:r>
      <w:r w:rsidR="00901BCF" w:rsidRPr="005E2B76">
        <w:rPr>
          <w:rFonts w:eastAsia="Calibri" w:cs="Arial"/>
        </w:rPr>
        <w:t>receive</w:t>
      </w:r>
      <w:r w:rsidRPr="005E2B76">
        <w:rPr>
          <w:rFonts w:eastAsia="Calibri" w:cs="Arial"/>
        </w:rPr>
        <w:t xml:space="preserve"> a lower exit award according to the credit points they have </w:t>
      </w:r>
      <w:r w:rsidRPr="00450C5B">
        <w:rPr>
          <w:rFonts w:eastAsia="Calibri" w:cs="Arial"/>
        </w:rPr>
        <w:t>obtained</w:t>
      </w:r>
      <w:r w:rsidR="00D25271" w:rsidRPr="00450C5B">
        <w:rPr>
          <w:rFonts w:eastAsia="Calibri" w:cs="Arial"/>
        </w:rPr>
        <w:t>, as set out below</w:t>
      </w:r>
      <w:r w:rsidRPr="00450C5B">
        <w:rPr>
          <w:rFonts w:eastAsia="Calibri" w:cs="Arial"/>
        </w:rP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39"/>
        <w:gridCol w:w="1677"/>
        <w:gridCol w:w="1500"/>
      </w:tblGrid>
      <w:tr w:rsidR="00450C5B" w:rsidRPr="00450C5B" w14:paraId="464DB733" w14:textId="77777777" w:rsidTr="00D03706">
        <w:trPr>
          <w:jc w:val="right"/>
        </w:trPr>
        <w:tc>
          <w:tcPr>
            <w:tcW w:w="4395" w:type="dxa"/>
          </w:tcPr>
          <w:p w14:paraId="01549C03" w14:textId="77777777" w:rsidR="00D25271" w:rsidRPr="00450C5B" w:rsidRDefault="00D25271" w:rsidP="000B3F5F">
            <w:pPr>
              <w:pStyle w:val="ListParagraph"/>
              <w:spacing w:before="60" w:after="120"/>
              <w:ind w:left="0"/>
              <w:rPr>
                <w:rFonts w:cs="Arial"/>
                <w:b/>
                <w:bCs/>
                <w:shd w:val="clear" w:color="auto" w:fill="FFFFFF"/>
              </w:rPr>
            </w:pPr>
          </w:p>
        </w:tc>
        <w:tc>
          <w:tcPr>
            <w:tcW w:w="4616" w:type="dxa"/>
            <w:gridSpan w:val="3"/>
          </w:tcPr>
          <w:p w14:paraId="25F1BF89" w14:textId="1498E705" w:rsidR="00D25271" w:rsidRPr="00450C5B" w:rsidRDefault="00D25271" w:rsidP="000B3F5F">
            <w:pPr>
              <w:pStyle w:val="ListParagraph"/>
              <w:spacing w:before="60" w:after="120"/>
              <w:ind w:left="0" w:hanging="21"/>
              <w:jc w:val="center"/>
              <w:rPr>
                <w:rFonts w:cs="Arial"/>
                <w:b/>
                <w:bCs/>
                <w:shd w:val="clear" w:color="auto" w:fill="FFFFFF"/>
              </w:rPr>
            </w:pPr>
            <w:r w:rsidRPr="00450C5B">
              <w:rPr>
                <w:rFonts w:cs="Arial"/>
                <w:b/>
                <w:bCs/>
                <w:shd w:val="clear" w:color="auto" w:fill="FFFFFF"/>
              </w:rPr>
              <w:t>Credit points achieved</w:t>
            </w:r>
          </w:p>
        </w:tc>
      </w:tr>
      <w:tr w:rsidR="00450C5B" w:rsidRPr="00450C5B" w14:paraId="695C0C6A" w14:textId="77777777" w:rsidTr="00D03706">
        <w:trPr>
          <w:jc w:val="right"/>
        </w:trPr>
        <w:tc>
          <w:tcPr>
            <w:tcW w:w="4395" w:type="dxa"/>
          </w:tcPr>
          <w:p w14:paraId="2E79E8FF" w14:textId="77777777" w:rsidR="00D25271" w:rsidRPr="00450C5B" w:rsidRDefault="00D25271" w:rsidP="000B3F5F">
            <w:pPr>
              <w:pStyle w:val="ListParagraph"/>
              <w:spacing w:before="60" w:after="120"/>
              <w:ind w:left="321" w:hanging="321"/>
              <w:rPr>
                <w:rFonts w:cs="Arial"/>
                <w:b/>
                <w:bCs/>
                <w:shd w:val="clear" w:color="auto" w:fill="FFFFFF"/>
              </w:rPr>
            </w:pPr>
            <w:r w:rsidRPr="00450C5B">
              <w:rPr>
                <w:rFonts w:cs="Arial"/>
                <w:b/>
                <w:bCs/>
                <w:shd w:val="clear" w:color="auto" w:fill="FFFFFF"/>
              </w:rPr>
              <w:t>Award</w:t>
            </w:r>
          </w:p>
        </w:tc>
        <w:tc>
          <w:tcPr>
            <w:tcW w:w="1439" w:type="dxa"/>
          </w:tcPr>
          <w:p w14:paraId="15EC491E" w14:textId="4027BA61" w:rsidR="00D25271" w:rsidRPr="00450C5B" w:rsidRDefault="00D25271" w:rsidP="000B3F5F">
            <w:pPr>
              <w:spacing w:before="60" w:after="120"/>
              <w:rPr>
                <w:rFonts w:cs="Arial"/>
                <w:b/>
                <w:bCs/>
                <w:shd w:val="clear" w:color="auto" w:fill="FFFFFF"/>
              </w:rPr>
            </w:pPr>
            <w:r w:rsidRPr="00450C5B">
              <w:rPr>
                <w:rFonts w:cs="Arial"/>
                <w:b/>
                <w:bCs/>
                <w:shd w:val="clear" w:color="auto" w:fill="FFFFFF"/>
              </w:rPr>
              <w:t>Taught units</w:t>
            </w:r>
          </w:p>
        </w:tc>
        <w:tc>
          <w:tcPr>
            <w:tcW w:w="1677" w:type="dxa"/>
          </w:tcPr>
          <w:p w14:paraId="24BDCC82" w14:textId="77777777" w:rsidR="00D25271" w:rsidRPr="00450C5B" w:rsidRDefault="00D25271" w:rsidP="000B3F5F">
            <w:pPr>
              <w:spacing w:before="60" w:after="120"/>
              <w:rPr>
                <w:rFonts w:cs="Arial"/>
                <w:b/>
                <w:bCs/>
                <w:shd w:val="clear" w:color="auto" w:fill="FFFFFF"/>
              </w:rPr>
            </w:pPr>
            <w:r w:rsidRPr="00450C5B">
              <w:rPr>
                <w:rFonts w:cs="Arial"/>
                <w:b/>
                <w:bCs/>
                <w:shd w:val="clear" w:color="auto" w:fill="FFFFFF"/>
              </w:rPr>
              <w:t>Research unit</w:t>
            </w:r>
          </w:p>
        </w:tc>
        <w:tc>
          <w:tcPr>
            <w:tcW w:w="1500" w:type="dxa"/>
          </w:tcPr>
          <w:p w14:paraId="205B4B14" w14:textId="77777777" w:rsidR="00D25271" w:rsidRPr="00450C5B" w:rsidRDefault="00D25271" w:rsidP="000B3F5F">
            <w:pPr>
              <w:spacing w:before="60" w:after="120"/>
              <w:rPr>
                <w:rFonts w:cs="Arial"/>
                <w:b/>
                <w:bCs/>
                <w:shd w:val="clear" w:color="auto" w:fill="FFFFFF"/>
              </w:rPr>
            </w:pPr>
            <w:r w:rsidRPr="00450C5B">
              <w:rPr>
                <w:rFonts w:cs="Arial"/>
                <w:b/>
                <w:bCs/>
                <w:shd w:val="clear" w:color="auto" w:fill="FFFFFF"/>
              </w:rPr>
              <w:t>Overall</w:t>
            </w:r>
          </w:p>
        </w:tc>
      </w:tr>
      <w:tr w:rsidR="00450C5B" w:rsidRPr="00450C5B" w14:paraId="285B54AC" w14:textId="77777777" w:rsidTr="00D03706">
        <w:trPr>
          <w:jc w:val="right"/>
        </w:trPr>
        <w:tc>
          <w:tcPr>
            <w:tcW w:w="4395" w:type="dxa"/>
            <w:vAlign w:val="center"/>
          </w:tcPr>
          <w:p w14:paraId="0B5529A9" w14:textId="77777777" w:rsidR="00D25271" w:rsidRPr="00450C5B" w:rsidRDefault="00D25271" w:rsidP="000B3F5F">
            <w:pPr>
              <w:spacing w:before="60" w:after="120"/>
              <w:rPr>
                <w:rFonts w:cs="Arial"/>
                <w:i/>
                <w:iCs/>
                <w:shd w:val="clear" w:color="auto" w:fill="FFFFFF"/>
              </w:rPr>
            </w:pPr>
            <w:r w:rsidRPr="00450C5B">
              <w:rPr>
                <w:rFonts w:cs="Arial"/>
                <w:i/>
                <w:iCs/>
                <w:shd w:val="clear" w:color="auto" w:fill="FFFFFF"/>
              </w:rPr>
              <w:t>PG Diploma (in the programme)</w:t>
            </w:r>
          </w:p>
        </w:tc>
        <w:tc>
          <w:tcPr>
            <w:tcW w:w="1439" w:type="dxa"/>
            <w:vAlign w:val="center"/>
          </w:tcPr>
          <w:p w14:paraId="5D2BE221" w14:textId="6EE2105D" w:rsidR="00D25271" w:rsidRPr="00450C5B" w:rsidRDefault="00D25271" w:rsidP="000B3F5F">
            <w:pPr>
              <w:pStyle w:val="ListParagraph"/>
              <w:spacing w:before="60" w:after="120"/>
              <w:ind w:left="-12"/>
              <w:rPr>
                <w:rFonts w:cs="Arial"/>
                <w:shd w:val="clear" w:color="auto" w:fill="FFFFFF"/>
              </w:rPr>
            </w:pPr>
            <w:r w:rsidRPr="00450C5B">
              <w:rPr>
                <w:rFonts w:cs="Arial"/>
                <w:shd w:val="clear" w:color="auto" w:fill="FFFFFF"/>
              </w:rPr>
              <w:t>120</w:t>
            </w:r>
          </w:p>
        </w:tc>
        <w:tc>
          <w:tcPr>
            <w:tcW w:w="1677" w:type="dxa"/>
            <w:vAlign w:val="center"/>
          </w:tcPr>
          <w:p w14:paraId="778EEC7E" w14:textId="77777777" w:rsidR="00D25271" w:rsidRPr="00450C5B" w:rsidRDefault="00D25271" w:rsidP="000B3F5F">
            <w:pPr>
              <w:pStyle w:val="ListParagraph"/>
              <w:spacing w:before="60" w:after="120"/>
              <w:ind w:left="17"/>
              <w:rPr>
                <w:rFonts w:cs="Arial"/>
                <w:shd w:val="clear" w:color="auto" w:fill="FFFFFF"/>
              </w:rPr>
            </w:pPr>
            <w:r w:rsidRPr="00450C5B">
              <w:rPr>
                <w:rFonts w:cs="Arial"/>
                <w:shd w:val="clear" w:color="auto" w:fill="FFFFFF"/>
              </w:rPr>
              <w:t>0</w:t>
            </w:r>
          </w:p>
        </w:tc>
        <w:tc>
          <w:tcPr>
            <w:tcW w:w="1500" w:type="dxa"/>
            <w:vAlign w:val="center"/>
          </w:tcPr>
          <w:p w14:paraId="41139C2D" w14:textId="77777777" w:rsidR="00D25271" w:rsidRPr="00450C5B" w:rsidRDefault="00D25271" w:rsidP="000B3F5F">
            <w:pPr>
              <w:pStyle w:val="ListParagraph"/>
              <w:spacing w:before="60" w:after="120"/>
              <w:ind w:left="38"/>
              <w:rPr>
                <w:rFonts w:cs="Arial"/>
                <w:shd w:val="clear" w:color="auto" w:fill="FFFFFF"/>
              </w:rPr>
            </w:pPr>
            <w:r w:rsidRPr="00450C5B">
              <w:rPr>
                <w:rFonts w:cs="Arial"/>
                <w:shd w:val="clear" w:color="auto" w:fill="FFFFFF"/>
              </w:rPr>
              <w:t>120</w:t>
            </w:r>
          </w:p>
        </w:tc>
      </w:tr>
      <w:tr w:rsidR="00450C5B" w:rsidRPr="00450C5B" w14:paraId="006ED4DD" w14:textId="77777777" w:rsidTr="00D03706">
        <w:trPr>
          <w:jc w:val="right"/>
        </w:trPr>
        <w:tc>
          <w:tcPr>
            <w:tcW w:w="4395" w:type="dxa"/>
            <w:vAlign w:val="center"/>
          </w:tcPr>
          <w:p w14:paraId="52CC1AA8" w14:textId="77777777" w:rsidR="00D25271" w:rsidRPr="00450C5B" w:rsidRDefault="00D25271" w:rsidP="000B3F5F">
            <w:pPr>
              <w:spacing w:before="60" w:after="120"/>
              <w:rPr>
                <w:rFonts w:cs="Arial"/>
                <w:i/>
                <w:iCs/>
                <w:shd w:val="clear" w:color="auto" w:fill="FFFFFF"/>
              </w:rPr>
            </w:pPr>
            <w:r w:rsidRPr="00450C5B">
              <w:rPr>
                <w:rFonts w:cs="Arial"/>
                <w:i/>
                <w:iCs/>
                <w:shd w:val="clear" w:color="auto" w:fill="FFFFFF"/>
              </w:rPr>
              <w:t>PG Certificate (in the programme)</w:t>
            </w:r>
          </w:p>
        </w:tc>
        <w:tc>
          <w:tcPr>
            <w:tcW w:w="1439" w:type="dxa"/>
            <w:vAlign w:val="center"/>
          </w:tcPr>
          <w:p w14:paraId="7B278681" w14:textId="77777777" w:rsidR="00D25271" w:rsidRPr="00450C5B" w:rsidRDefault="00D25271" w:rsidP="000B3F5F">
            <w:pPr>
              <w:pStyle w:val="ListParagraph"/>
              <w:spacing w:before="60" w:after="120"/>
              <w:ind w:left="-12"/>
              <w:rPr>
                <w:rFonts w:cs="Arial"/>
                <w:shd w:val="clear" w:color="auto" w:fill="FFFFFF"/>
              </w:rPr>
            </w:pPr>
            <w:r w:rsidRPr="00450C5B">
              <w:rPr>
                <w:rFonts w:cs="Arial"/>
                <w:shd w:val="clear" w:color="auto" w:fill="FFFFFF"/>
              </w:rPr>
              <w:t>60-100</w:t>
            </w:r>
          </w:p>
        </w:tc>
        <w:tc>
          <w:tcPr>
            <w:tcW w:w="1677" w:type="dxa"/>
            <w:vAlign w:val="center"/>
          </w:tcPr>
          <w:p w14:paraId="365FFD26" w14:textId="77777777" w:rsidR="00D25271" w:rsidRPr="00450C5B" w:rsidRDefault="00D25271" w:rsidP="000B3F5F">
            <w:pPr>
              <w:pStyle w:val="ListParagraph"/>
              <w:spacing w:before="60" w:after="120"/>
              <w:ind w:left="17"/>
              <w:rPr>
                <w:rFonts w:cs="Arial"/>
                <w:shd w:val="clear" w:color="auto" w:fill="FFFFFF"/>
              </w:rPr>
            </w:pPr>
            <w:r w:rsidRPr="00450C5B">
              <w:rPr>
                <w:rFonts w:cs="Arial"/>
                <w:shd w:val="clear" w:color="auto" w:fill="FFFFFF"/>
              </w:rPr>
              <w:t>0</w:t>
            </w:r>
          </w:p>
        </w:tc>
        <w:tc>
          <w:tcPr>
            <w:tcW w:w="1500" w:type="dxa"/>
            <w:vAlign w:val="center"/>
          </w:tcPr>
          <w:p w14:paraId="1B7F5F11" w14:textId="77777777" w:rsidR="00D25271" w:rsidRPr="00450C5B" w:rsidRDefault="00D25271" w:rsidP="000B3F5F">
            <w:pPr>
              <w:pStyle w:val="ListParagraph"/>
              <w:spacing w:before="60" w:after="120"/>
              <w:ind w:left="38"/>
              <w:rPr>
                <w:rFonts w:cs="Arial"/>
                <w:shd w:val="clear" w:color="auto" w:fill="FFFFFF"/>
              </w:rPr>
            </w:pPr>
            <w:r w:rsidRPr="00450C5B">
              <w:rPr>
                <w:rFonts w:cs="Arial"/>
                <w:shd w:val="clear" w:color="auto" w:fill="FFFFFF"/>
              </w:rPr>
              <w:t>60-100</w:t>
            </w:r>
          </w:p>
        </w:tc>
      </w:tr>
      <w:tr w:rsidR="00450C5B" w:rsidRPr="00450C5B" w14:paraId="70819925" w14:textId="77777777" w:rsidTr="00D03706">
        <w:trPr>
          <w:jc w:val="right"/>
        </w:trPr>
        <w:tc>
          <w:tcPr>
            <w:tcW w:w="4395" w:type="dxa"/>
            <w:vAlign w:val="center"/>
          </w:tcPr>
          <w:p w14:paraId="36E8D2EA" w14:textId="77777777" w:rsidR="00D25271" w:rsidRPr="00450C5B" w:rsidRDefault="00D25271" w:rsidP="000B3F5F">
            <w:pPr>
              <w:spacing w:before="60" w:after="120"/>
              <w:rPr>
                <w:rFonts w:cs="Arial"/>
                <w:i/>
                <w:iCs/>
                <w:shd w:val="clear" w:color="auto" w:fill="FFFFFF"/>
                <w:lang w:val="it-IT"/>
              </w:rPr>
            </w:pPr>
            <w:r w:rsidRPr="00450C5B">
              <w:rPr>
                <w:rFonts w:cs="Arial"/>
                <w:i/>
                <w:iCs/>
                <w:shd w:val="clear" w:color="auto" w:fill="FFFFFF"/>
                <w:lang w:val="it-IT"/>
              </w:rPr>
              <w:t>PG Diploma in [discipline] (research)</w:t>
            </w:r>
          </w:p>
        </w:tc>
        <w:tc>
          <w:tcPr>
            <w:tcW w:w="1439" w:type="dxa"/>
            <w:vAlign w:val="center"/>
          </w:tcPr>
          <w:p w14:paraId="1CF0306E" w14:textId="77777777" w:rsidR="00D25271" w:rsidRPr="00450C5B" w:rsidRDefault="00D25271" w:rsidP="000B3F5F">
            <w:pPr>
              <w:pStyle w:val="ListParagraph"/>
              <w:spacing w:before="60" w:after="120"/>
              <w:ind w:left="-12"/>
              <w:rPr>
                <w:rFonts w:cs="Arial"/>
                <w:shd w:val="clear" w:color="auto" w:fill="FFFFFF"/>
              </w:rPr>
            </w:pPr>
            <w:r w:rsidRPr="00450C5B">
              <w:rPr>
                <w:rFonts w:cs="Arial"/>
                <w:shd w:val="clear" w:color="auto" w:fill="FFFFFF"/>
              </w:rPr>
              <w:t>60-100</w:t>
            </w:r>
          </w:p>
        </w:tc>
        <w:tc>
          <w:tcPr>
            <w:tcW w:w="1677" w:type="dxa"/>
            <w:vAlign w:val="center"/>
          </w:tcPr>
          <w:p w14:paraId="457EAD99" w14:textId="77777777" w:rsidR="00D25271" w:rsidRPr="00450C5B" w:rsidRDefault="00D25271" w:rsidP="000B3F5F">
            <w:pPr>
              <w:pStyle w:val="ListParagraph"/>
              <w:spacing w:before="60" w:after="120"/>
              <w:ind w:left="17"/>
              <w:rPr>
                <w:rFonts w:cs="Arial"/>
                <w:shd w:val="clear" w:color="auto" w:fill="FFFFFF"/>
              </w:rPr>
            </w:pPr>
            <w:r w:rsidRPr="00450C5B">
              <w:rPr>
                <w:rFonts w:cs="Arial"/>
                <w:shd w:val="clear" w:color="auto" w:fill="FFFFFF"/>
              </w:rPr>
              <w:t>60*</w:t>
            </w:r>
          </w:p>
        </w:tc>
        <w:tc>
          <w:tcPr>
            <w:tcW w:w="1500" w:type="dxa"/>
            <w:vAlign w:val="center"/>
          </w:tcPr>
          <w:p w14:paraId="27D6A4EB" w14:textId="77777777" w:rsidR="00D25271" w:rsidRPr="00450C5B" w:rsidRDefault="00D25271" w:rsidP="000B3F5F">
            <w:pPr>
              <w:pStyle w:val="ListParagraph"/>
              <w:spacing w:before="60" w:after="120"/>
              <w:ind w:left="38"/>
              <w:rPr>
                <w:rFonts w:cs="Arial"/>
                <w:shd w:val="clear" w:color="auto" w:fill="FFFFFF"/>
              </w:rPr>
            </w:pPr>
            <w:r w:rsidRPr="00450C5B">
              <w:rPr>
                <w:rFonts w:cs="Arial"/>
                <w:shd w:val="clear" w:color="auto" w:fill="FFFFFF"/>
              </w:rPr>
              <w:t>120-160</w:t>
            </w:r>
          </w:p>
        </w:tc>
      </w:tr>
      <w:tr w:rsidR="00450C5B" w:rsidRPr="00450C5B" w14:paraId="3665CC57" w14:textId="77777777" w:rsidTr="00D03706">
        <w:trPr>
          <w:jc w:val="right"/>
        </w:trPr>
        <w:tc>
          <w:tcPr>
            <w:tcW w:w="4395" w:type="dxa"/>
            <w:vAlign w:val="center"/>
          </w:tcPr>
          <w:p w14:paraId="36DD0F1D" w14:textId="77777777" w:rsidR="00D25271" w:rsidRPr="00450C5B" w:rsidRDefault="00D25271" w:rsidP="000B3F5F">
            <w:pPr>
              <w:spacing w:before="60" w:after="120"/>
              <w:rPr>
                <w:rFonts w:cs="Arial"/>
                <w:i/>
                <w:iCs/>
                <w:shd w:val="clear" w:color="auto" w:fill="FFFFFF"/>
                <w:lang w:val="it-IT"/>
              </w:rPr>
            </w:pPr>
            <w:r w:rsidRPr="00450C5B">
              <w:rPr>
                <w:rFonts w:cs="Arial"/>
                <w:i/>
                <w:iCs/>
                <w:shd w:val="clear" w:color="auto" w:fill="FFFFFF"/>
                <w:lang w:val="it-IT"/>
              </w:rPr>
              <w:t>PG Certificate in [discipline] (research)</w:t>
            </w:r>
          </w:p>
        </w:tc>
        <w:tc>
          <w:tcPr>
            <w:tcW w:w="1439" w:type="dxa"/>
            <w:vAlign w:val="center"/>
          </w:tcPr>
          <w:p w14:paraId="599989F3" w14:textId="77777777" w:rsidR="00D25271" w:rsidRPr="00450C5B" w:rsidRDefault="00D25271" w:rsidP="000B3F5F">
            <w:pPr>
              <w:pStyle w:val="ListParagraph"/>
              <w:spacing w:before="60" w:after="120"/>
              <w:ind w:left="-12"/>
              <w:rPr>
                <w:rFonts w:cs="Arial"/>
                <w:shd w:val="clear" w:color="auto" w:fill="FFFFFF"/>
              </w:rPr>
            </w:pPr>
            <w:r w:rsidRPr="00450C5B">
              <w:rPr>
                <w:rFonts w:cs="Arial"/>
                <w:shd w:val="clear" w:color="auto" w:fill="FFFFFF"/>
              </w:rPr>
              <w:t>0-50</w:t>
            </w:r>
          </w:p>
        </w:tc>
        <w:tc>
          <w:tcPr>
            <w:tcW w:w="1677" w:type="dxa"/>
            <w:vAlign w:val="center"/>
          </w:tcPr>
          <w:p w14:paraId="724E14E1" w14:textId="77777777" w:rsidR="00D25271" w:rsidRPr="00450C5B" w:rsidRDefault="00D25271" w:rsidP="000B3F5F">
            <w:pPr>
              <w:pStyle w:val="ListParagraph"/>
              <w:spacing w:before="60" w:after="120"/>
              <w:ind w:left="17"/>
              <w:rPr>
                <w:rFonts w:cs="Arial"/>
                <w:shd w:val="clear" w:color="auto" w:fill="FFFFFF"/>
              </w:rPr>
            </w:pPr>
            <w:r w:rsidRPr="00450C5B">
              <w:rPr>
                <w:rFonts w:cs="Arial"/>
                <w:shd w:val="clear" w:color="auto" w:fill="FFFFFF"/>
              </w:rPr>
              <w:t>60*</w:t>
            </w:r>
          </w:p>
        </w:tc>
        <w:tc>
          <w:tcPr>
            <w:tcW w:w="1500" w:type="dxa"/>
            <w:vAlign w:val="center"/>
          </w:tcPr>
          <w:p w14:paraId="3883E144" w14:textId="77777777" w:rsidR="00D25271" w:rsidRPr="00450C5B" w:rsidRDefault="00D25271" w:rsidP="000B3F5F">
            <w:pPr>
              <w:pStyle w:val="ListParagraph"/>
              <w:spacing w:before="60" w:after="120"/>
              <w:ind w:left="38"/>
              <w:rPr>
                <w:rFonts w:cs="Arial"/>
                <w:shd w:val="clear" w:color="auto" w:fill="FFFFFF"/>
              </w:rPr>
            </w:pPr>
            <w:r w:rsidRPr="00450C5B">
              <w:rPr>
                <w:rFonts w:cs="Arial"/>
                <w:shd w:val="clear" w:color="auto" w:fill="FFFFFF"/>
              </w:rPr>
              <w:t>60-110</w:t>
            </w:r>
          </w:p>
        </w:tc>
      </w:tr>
    </w:tbl>
    <w:p w14:paraId="2B07B94B" w14:textId="77777777" w:rsidR="000E00D9" w:rsidRPr="00450C5B" w:rsidRDefault="000E00D9" w:rsidP="000B3F5F">
      <w:pPr>
        <w:spacing w:after="120"/>
        <w:ind w:left="567"/>
        <w:rPr>
          <w:rFonts w:cs="Arial"/>
        </w:rPr>
      </w:pPr>
      <w:r w:rsidRPr="00450C5B">
        <w:rPr>
          <w:rFonts w:cs="Arial"/>
        </w:rPr>
        <w:t>* Or higher credit point value in MRes programmes</w:t>
      </w:r>
    </w:p>
    <w:p w14:paraId="5B91C864" w14:textId="588FD3B6" w:rsidR="001D181A" w:rsidRPr="00450C5B" w:rsidRDefault="001D181A" w:rsidP="000B3F5F">
      <w:pPr>
        <w:autoSpaceDE w:val="0"/>
        <w:autoSpaceDN w:val="0"/>
        <w:adjustRightInd w:val="0"/>
        <w:spacing w:after="120"/>
        <w:rPr>
          <w:rFonts w:cs="Arial"/>
          <w:b/>
          <w:bCs/>
        </w:rPr>
      </w:pPr>
      <w:r w:rsidRPr="00450C5B">
        <w:rPr>
          <w:rFonts w:cs="Arial"/>
          <w:b/>
          <w:bCs/>
        </w:rPr>
        <w:t>Classification</w:t>
      </w:r>
    </w:p>
    <w:p w14:paraId="3FA35F42" w14:textId="35EA24B5" w:rsidR="009B3EB4" w:rsidRPr="00450C5B" w:rsidRDefault="009B3EB4" w:rsidP="000B3F5F">
      <w:pPr>
        <w:pStyle w:val="ListParagraph"/>
        <w:numPr>
          <w:ilvl w:val="1"/>
          <w:numId w:val="3"/>
        </w:numPr>
        <w:spacing w:after="120"/>
        <w:ind w:left="567" w:hanging="567"/>
        <w:rPr>
          <w:rFonts w:cs="Arial"/>
        </w:rPr>
      </w:pPr>
      <w:r w:rsidRPr="00450C5B">
        <w:rPr>
          <w:rFonts w:cs="Arial"/>
        </w:rPr>
        <w:t>A classification will be awarded in the following qualifications:</w:t>
      </w:r>
    </w:p>
    <w:p w14:paraId="798A429C" w14:textId="77777777" w:rsidR="009B3EB4" w:rsidRPr="00450C5B" w:rsidRDefault="009B3EB4" w:rsidP="00411773">
      <w:pPr>
        <w:pStyle w:val="ListParagraph"/>
        <w:numPr>
          <w:ilvl w:val="0"/>
          <w:numId w:val="124"/>
        </w:numPr>
        <w:spacing w:after="120"/>
        <w:ind w:left="993"/>
        <w:rPr>
          <w:rFonts w:cs="Arial"/>
        </w:rPr>
      </w:pPr>
      <w:r w:rsidRPr="00450C5B">
        <w:rPr>
          <w:rFonts w:cs="Arial"/>
        </w:rPr>
        <w:t>Taught postgraduate Masters degree, including a Master of Research (MRes)</w:t>
      </w:r>
    </w:p>
    <w:p w14:paraId="482A607E" w14:textId="5953A2CB" w:rsidR="009B3EB4" w:rsidRPr="00450C5B" w:rsidRDefault="009B3EB4" w:rsidP="00411773">
      <w:pPr>
        <w:pStyle w:val="ListParagraph"/>
        <w:numPr>
          <w:ilvl w:val="0"/>
          <w:numId w:val="124"/>
        </w:numPr>
        <w:spacing w:after="120"/>
        <w:ind w:left="993"/>
        <w:rPr>
          <w:rFonts w:cs="Arial"/>
        </w:rPr>
      </w:pPr>
      <w:r w:rsidRPr="00450C5B">
        <w:rPr>
          <w:rFonts w:cs="Arial"/>
        </w:rPr>
        <w:t>Postgraduate Diplomas and Certificates where these are specifically named entry-level qualifications</w:t>
      </w:r>
    </w:p>
    <w:p w14:paraId="1CC4AB80" w14:textId="58F515CE" w:rsidR="009B3EB4" w:rsidRPr="00450C5B" w:rsidRDefault="009B3EB4" w:rsidP="00411773">
      <w:pPr>
        <w:pStyle w:val="ListParagraph"/>
        <w:numPr>
          <w:ilvl w:val="0"/>
          <w:numId w:val="124"/>
        </w:numPr>
        <w:spacing w:after="120"/>
        <w:ind w:left="993"/>
        <w:rPr>
          <w:rFonts w:cs="Arial"/>
        </w:rPr>
      </w:pPr>
      <w:r w:rsidRPr="00450C5B">
        <w:rPr>
          <w:rFonts w:cs="Arial"/>
        </w:rPr>
        <w:t>Exit awards of Postgraduate Diplomas and Certificates in designated programmes (as described in the programme specification) where students choose to withdraw from the intended programme but otherwise achieve the necessary credit points for the exit award.</w:t>
      </w:r>
    </w:p>
    <w:p w14:paraId="3FF40C4A" w14:textId="0A1DB7D3" w:rsidR="009B3EB4" w:rsidRPr="00450C5B" w:rsidRDefault="00450C5B" w:rsidP="000B3F5F">
      <w:pPr>
        <w:pStyle w:val="ListParagraph"/>
        <w:numPr>
          <w:ilvl w:val="1"/>
          <w:numId w:val="3"/>
        </w:numPr>
        <w:spacing w:after="120"/>
        <w:ind w:left="567" w:hanging="567"/>
        <w:rPr>
          <w:rFonts w:cs="Arial"/>
        </w:rPr>
      </w:pPr>
      <w:r>
        <w:rPr>
          <w:noProof/>
        </w:rPr>
        <w:lastRenderedPageBreak/>
        <mc:AlternateContent>
          <mc:Choice Requires="wps">
            <w:drawing>
              <wp:anchor distT="0" distB="0" distL="114300" distR="114300" simplePos="0" relativeHeight="251658274" behindDoc="0" locked="0" layoutInCell="1" allowOverlap="1" wp14:anchorId="32598FC1" wp14:editId="71590A86">
                <wp:simplePos x="0" y="0"/>
                <wp:positionH relativeFrom="margin">
                  <wp:align>center</wp:align>
                </wp:positionH>
                <wp:positionV relativeFrom="paragraph">
                  <wp:posOffset>-97599</wp:posOffset>
                </wp:positionV>
                <wp:extent cx="6362700" cy="4063041"/>
                <wp:effectExtent l="0" t="0" r="19050" b="13970"/>
                <wp:wrapNone/>
                <wp:docPr id="1962226568" name="Rectangle 196222656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063041"/>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A434" id="Rectangle 1962226568" o:spid="_x0000_s1026" alt="Box to indicate that the clauses within it are regulatory" style="position:absolute;margin-left:0;margin-top:-7.7pt;width:501pt;height:319.9pt;z-index:25165827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" filled="f">
                <w10:wrap anchorx="margin"/>
              </v:rect>
            </w:pict>
          </mc:Fallback>
        </mc:AlternateContent>
      </w:r>
      <w:r w:rsidR="009B3EB4" w:rsidRPr="00450C5B">
        <w:rPr>
          <w:rFonts w:cs="Arial"/>
        </w:rPr>
        <w:t>A classification is not awarded for exit awards where students are required to withdraw from the programme on academic grounds.</w:t>
      </w:r>
    </w:p>
    <w:p w14:paraId="108854F8" w14:textId="757CF1BF" w:rsidR="009B3EB4" w:rsidRPr="00450C5B" w:rsidRDefault="009B3EB4" w:rsidP="000B3F5F">
      <w:pPr>
        <w:pStyle w:val="ListParagraph"/>
        <w:numPr>
          <w:ilvl w:val="1"/>
          <w:numId w:val="3"/>
        </w:numPr>
        <w:spacing w:after="120"/>
        <w:ind w:left="567" w:hanging="567"/>
        <w:rPr>
          <w:rFonts w:cs="Arial"/>
        </w:rPr>
      </w:pPr>
      <w:r w:rsidRPr="00450C5B">
        <w:rPr>
          <w:rFonts w:eastAsia="Calibri" w:cs="Arial"/>
        </w:rPr>
        <w:t xml:space="preserve">The overall final programme mark is calculated as the average of all unit marks in the programme, weighted by credit point value. </w:t>
      </w:r>
    </w:p>
    <w:p w14:paraId="593058A7" w14:textId="3A010762" w:rsidR="009B3EB4" w:rsidRPr="00450C5B" w:rsidRDefault="009B3EB4" w:rsidP="000B3F5F">
      <w:pPr>
        <w:pStyle w:val="ListParagraph"/>
        <w:numPr>
          <w:ilvl w:val="1"/>
          <w:numId w:val="3"/>
        </w:numPr>
        <w:spacing w:after="120"/>
        <w:ind w:left="567" w:hanging="567"/>
        <w:rPr>
          <w:rFonts w:cs="Arial"/>
        </w:rPr>
      </w:pPr>
      <w:r w:rsidRPr="00450C5B">
        <w:rPr>
          <w:rFonts w:cs="Arial"/>
          <w:shd w:val="clear" w:color="auto" w:fill="FFFFFF"/>
        </w:rPr>
        <w:t>The classification of the award in relation to the overall programme mark is as follows:</w:t>
      </w:r>
    </w:p>
    <w:p w14:paraId="2EC5DF1A" w14:textId="4DAEA3D2" w:rsidR="009B3EB4" w:rsidRPr="00450C5B" w:rsidRDefault="009B3EB4" w:rsidP="00411773">
      <w:pPr>
        <w:pStyle w:val="ListParagraph"/>
        <w:numPr>
          <w:ilvl w:val="0"/>
          <w:numId w:val="126"/>
        </w:numPr>
        <w:ind w:left="1276" w:hanging="357"/>
        <w:rPr>
          <w:rFonts w:cs="Arial"/>
          <w:shd w:val="clear" w:color="auto" w:fill="FFFFFF"/>
        </w:rPr>
      </w:pPr>
      <w:r w:rsidRPr="00450C5B">
        <w:rPr>
          <w:rFonts w:cs="Arial"/>
          <w:shd w:val="clear" w:color="auto" w:fill="FFFFFF"/>
        </w:rPr>
        <w:t xml:space="preserve">Distinction = </w:t>
      </w:r>
      <w:r w:rsidR="00383B3A" w:rsidRPr="00450C5B">
        <w:rPr>
          <w:rFonts w:cs="Arial"/>
          <w:shd w:val="clear" w:color="auto" w:fill="FFFFFF"/>
        </w:rPr>
        <w:tab/>
      </w:r>
      <w:r w:rsidRPr="00450C5B">
        <w:rPr>
          <w:rFonts w:cs="Arial"/>
          <w:shd w:val="clear" w:color="auto" w:fill="FFFFFF"/>
        </w:rPr>
        <w:t>final programme mark of 70+</w:t>
      </w:r>
    </w:p>
    <w:p w14:paraId="780CB984" w14:textId="3B93DAF7" w:rsidR="009B3EB4" w:rsidRPr="00450C5B" w:rsidRDefault="009B3EB4" w:rsidP="00411773">
      <w:pPr>
        <w:pStyle w:val="ListParagraph"/>
        <w:numPr>
          <w:ilvl w:val="0"/>
          <w:numId w:val="126"/>
        </w:numPr>
        <w:spacing w:after="100" w:afterAutospacing="1"/>
        <w:ind w:left="1276" w:hanging="357"/>
        <w:rPr>
          <w:rFonts w:cs="Arial"/>
          <w:shd w:val="clear" w:color="auto" w:fill="FFFFFF"/>
        </w:rPr>
      </w:pPr>
      <w:r w:rsidRPr="00450C5B">
        <w:rPr>
          <w:rFonts w:cs="Arial"/>
          <w:shd w:val="clear" w:color="auto" w:fill="FFFFFF"/>
        </w:rPr>
        <w:t xml:space="preserve">Merit = </w:t>
      </w:r>
      <w:r w:rsidR="00383B3A" w:rsidRPr="00450C5B">
        <w:rPr>
          <w:rFonts w:cs="Arial"/>
          <w:shd w:val="clear" w:color="auto" w:fill="FFFFFF"/>
        </w:rPr>
        <w:tab/>
      </w:r>
      <w:r w:rsidR="00383B3A" w:rsidRPr="00450C5B">
        <w:rPr>
          <w:rFonts w:cs="Arial"/>
          <w:shd w:val="clear" w:color="auto" w:fill="FFFFFF"/>
        </w:rPr>
        <w:tab/>
      </w:r>
      <w:r w:rsidRPr="00450C5B">
        <w:rPr>
          <w:rFonts w:cs="Arial"/>
          <w:shd w:val="clear" w:color="auto" w:fill="FFFFFF"/>
        </w:rPr>
        <w:t>final programme mark of 60-69</w:t>
      </w:r>
    </w:p>
    <w:p w14:paraId="1B35EB53" w14:textId="53086BB0" w:rsidR="009B3EB4" w:rsidRPr="00450C5B" w:rsidRDefault="009B3EB4" w:rsidP="00411773">
      <w:pPr>
        <w:pStyle w:val="ListParagraph"/>
        <w:numPr>
          <w:ilvl w:val="0"/>
          <w:numId w:val="126"/>
        </w:numPr>
        <w:ind w:left="1276" w:hanging="357"/>
        <w:rPr>
          <w:rFonts w:cs="Arial"/>
          <w:shd w:val="clear" w:color="auto" w:fill="FFFFFF"/>
        </w:rPr>
      </w:pPr>
      <w:r w:rsidRPr="00450C5B">
        <w:rPr>
          <w:rFonts w:cs="Arial"/>
          <w:shd w:val="clear" w:color="auto" w:fill="FFFFFF"/>
        </w:rPr>
        <w:t xml:space="preserve">Pass = </w:t>
      </w:r>
      <w:r w:rsidR="00383B3A" w:rsidRPr="00450C5B">
        <w:rPr>
          <w:rFonts w:cs="Arial"/>
          <w:shd w:val="clear" w:color="auto" w:fill="FFFFFF"/>
        </w:rPr>
        <w:tab/>
      </w:r>
      <w:r w:rsidR="00383B3A" w:rsidRPr="00450C5B">
        <w:rPr>
          <w:rFonts w:cs="Arial"/>
          <w:shd w:val="clear" w:color="auto" w:fill="FFFFFF"/>
        </w:rPr>
        <w:tab/>
      </w:r>
      <w:r w:rsidRPr="00450C5B">
        <w:rPr>
          <w:rFonts w:cs="Arial"/>
          <w:shd w:val="clear" w:color="auto" w:fill="FFFFFF"/>
        </w:rPr>
        <w:t>final programme mark of 50-59</w:t>
      </w:r>
    </w:p>
    <w:p w14:paraId="7E91980E" w14:textId="12B0177F" w:rsidR="009B3EB4" w:rsidRPr="00450C5B" w:rsidRDefault="009B3EB4" w:rsidP="00411773">
      <w:pPr>
        <w:pStyle w:val="ListParagraph"/>
        <w:numPr>
          <w:ilvl w:val="0"/>
          <w:numId w:val="126"/>
        </w:numPr>
        <w:spacing w:after="120"/>
        <w:ind w:left="1276" w:hanging="357"/>
        <w:rPr>
          <w:rFonts w:cs="Arial"/>
          <w:shd w:val="clear" w:color="auto" w:fill="FFFFFF"/>
        </w:rPr>
      </w:pPr>
      <w:r w:rsidRPr="00450C5B">
        <w:rPr>
          <w:rFonts w:cs="Arial"/>
          <w:shd w:val="clear" w:color="auto" w:fill="FFFFFF"/>
        </w:rPr>
        <w:t xml:space="preserve">Fail = </w:t>
      </w:r>
      <w:r w:rsidR="00383B3A" w:rsidRPr="00450C5B">
        <w:rPr>
          <w:rFonts w:cs="Arial"/>
          <w:shd w:val="clear" w:color="auto" w:fill="FFFFFF"/>
        </w:rPr>
        <w:tab/>
      </w:r>
      <w:r w:rsidR="00383B3A" w:rsidRPr="00450C5B">
        <w:rPr>
          <w:rFonts w:cs="Arial"/>
          <w:shd w:val="clear" w:color="auto" w:fill="FFFFFF"/>
        </w:rPr>
        <w:tab/>
      </w:r>
      <w:r w:rsidRPr="00450C5B">
        <w:rPr>
          <w:rFonts w:cs="Arial"/>
          <w:shd w:val="clear" w:color="auto" w:fill="FFFFFF"/>
        </w:rPr>
        <w:t>final programme mark of 49 or less</w:t>
      </w:r>
    </w:p>
    <w:p w14:paraId="183A3686" w14:textId="6690BF38" w:rsidR="003D75AF" w:rsidRPr="00450C5B" w:rsidRDefault="009B3EB4" w:rsidP="000B3F5F">
      <w:pPr>
        <w:spacing w:after="120"/>
        <w:ind w:left="567"/>
        <w:rPr>
          <w:rFonts w:cs="Arial"/>
          <w:sz w:val="21"/>
          <w:szCs w:val="21"/>
        </w:rPr>
      </w:pPr>
      <w:r w:rsidRPr="00450C5B">
        <w:rPr>
          <w:rFonts w:cs="Arial"/>
        </w:rPr>
        <w:t xml:space="preserve">Note: the classification for a student who registered on a programme of study before 2024/25 will be calculated using the classification set out above </w:t>
      </w:r>
      <w:r w:rsidRPr="00450C5B">
        <w:rPr>
          <w:rFonts w:cs="Arial"/>
          <w:b/>
          <w:bCs/>
        </w:rPr>
        <w:t>and</w:t>
      </w:r>
      <w:r w:rsidRPr="00450C5B">
        <w:rPr>
          <w:rFonts w:cs="Arial"/>
        </w:rPr>
        <w:t xml:space="preserve"> the methodology set out in the </w:t>
      </w:r>
      <w:hyperlink r:id="rId101" w:history="1">
        <w:r w:rsidRPr="00450C5B">
          <w:rPr>
            <w:rStyle w:val="Hyperlink"/>
            <w:rFonts w:cs="Arial"/>
            <w:color w:val="auto"/>
          </w:rPr>
          <w:t>2023/24 regulations</w:t>
        </w:r>
      </w:hyperlink>
      <w:r w:rsidRPr="00450C5B">
        <w:rPr>
          <w:rFonts w:cs="Arial"/>
        </w:rPr>
        <w:t>, with the student receiving the higher classification, if any.</w:t>
      </w:r>
    </w:p>
    <w:p w14:paraId="4EB400C0" w14:textId="663EF497" w:rsidR="00F20C3F" w:rsidRPr="00EB23AA" w:rsidRDefault="00F20C3F" w:rsidP="000B3F5F">
      <w:pPr>
        <w:tabs>
          <w:tab w:val="left" w:pos="567"/>
        </w:tabs>
        <w:spacing w:before="120" w:after="120"/>
        <w:ind w:left="567"/>
        <w:rPr>
          <w:rFonts w:cs="Arial"/>
          <w:b/>
          <w:i/>
          <w:shd w:val="clear" w:color="auto" w:fill="FFFFFF"/>
        </w:rPr>
      </w:pPr>
      <w:r w:rsidRPr="00EB23AA">
        <w:rPr>
          <w:rFonts w:cs="Arial"/>
          <w:b/>
          <w:i/>
          <w:shd w:val="clear" w:color="auto" w:fill="FFFFFF"/>
        </w:rPr>
        <w:t>Exceptions</w:t>
      </w:r>
    </w:p>
    <w:p w14:paraId="6A8DA714" w14:textId="591D95BE" w:rsidR="00F20C3F" w:rsidRPr="00475577" w:rsidRDefault="00102F61" w:rsidP="00411773">
      <w:pPr>
        <w:pStyle w:val="ListParagraph"/>
        <w:numPr>
          <w:ilvl w:val="0"/>
          <w:numId w:val="50"/>
        </w:numPr>
        <w:tabs>
          <w:tab w:val="left" w:pos="851"/>
        </w:tabs>
        <w:spacing w:after="120"/>
        <w:ind w:left="851" w:hanging="284"/>
        <w:rPr>
          <w:rFonts w:cs="Arial"/>
        </w:rPr>
      </w:pPr>
      <w:r w:rsidRPr="00EE42F2">
        <w:rPr>
          <w:rFonts w:cs="Arial"/>
          <w:shd w:val="clear" w:color="auto" w:fill="FFFFFF"/>
        </w:rPr>
        <w:t>Where applicable, t</w:t>
      </w:r>
      <w:r w:rsidR="00F20C3F" w:rsidRPr="00EB23AA">
        <w:rPr>
          <w:rFonts w:cs="Arial"/>
          <w:shd w:val="clear" w:color="auto" w:fill="FFFFFF"/>
        </w:rPr>
        <w:t>he classification of the award for programme</w:t>
      </w:r>
      <w:r w:rsidR="006D5CFD">
        <w:rPr>
          <w:rFonts w:cs="Arial"/>
          <w:shd w:val="clear" w:color="auto" w:fill="FFFFFF"/>
        </w:rPr>
        <w:t>s using the 5-point (A-E) scale</w:t>
      </w:r>
      <w:r w:rsidR="00F20C3F" w:rsidRPr="00EB23AA">
        <w:rPr>
          <w:rFonts w:cs="Arial"/>
          <w:shd w:val="clear" w:color="auto" w:fill="FFFFFF"/>
        </w:rPr>
        <w:t xml:space="preserve"> should be reached by using a fixed mid-point for each grade where</w:t>
      </w:r>
      <w:r w:rsidR="00F20C3F" w:rsidRPr="00EB23AA">
        <w:rPr>
          <w:rStyle w:val="apple-converted-space"/>
          <w:rFonts w:cs="Arial"/>
          <w:shd w:val="clear" w:color="auto" w:fill="FFFFFF"/>
        </w:rPr>
        <w:t> </w:t>
      </w:r>
      <w:r w:rsidR="00F20C3F" w:rsidRPr="00EB23AA">
        <w:rPr>
          <w:rFonts w:cs="Arial"/>
          <w:shd w:val="clear" w:color="auto" w:fill="FFFFFF"/>
        </w:rPr>
        <w:t xml:space="preserve">A = 75, B = 65 and C = </w:t>
      </w:r>
      <w:r w:rsidR="00D666AF">
        <w:rPr>
          <w:rFonts w:cs="Arial"/>
          <w:shd w:val="clear" w:color="auto" w:fill="FFFFFF"/>
        </w:rPr>
        <w:t>55. The same boundaries as in 3</w:t>
      </w:r>
      <w:r w:rsidR="002E56A5">
        <w:rPr>
          <w:rFonts w:cs="Arial"/>
          <w:shd w:val="clear" w:color="auto" w:fill="FFFFFF"/>
        </w:rPr>
        <w:t>9</w:t>
      </w:r>
      <w:r w:rsidR="00F20C3F" w:rsidRPr="0047583E">
        <w:rPr>
          <w:rFonts w:cs="Arial"/>
          <w:shd w:val="clear" w:color="auto" w:fill="FFFFFF"/>
        </w:rPr>
        <w:t>.</w:t>
      </w:r>
      <w:r w:rsidR="00453966">
        <w:rPr>
          <w:rFonts w:cs="Arial"/>
          <w:shd w:val="clear" w:color="auto" w:fill="FFFFFF"/>
        </w:rPr>
        <w:t>6</w:t>
      </w:r>
      <w:r w:rsidR="00F20C3F" w:rsidRPr="0047583E">
        <w:rPr>
          <w:rFonts w:cs="Arial"/>
          <w:shd w:val="clear" w:color="auto" w:fill="FFFFFF"/>
        </w:rPr>
        <w:t xml:space="preserve"> </w:t>
      </w:r>
      <w:r w:rsidR="00F20C3F" w:rsidRPr="00EB23AA">
        <w:rPr>
          <w:rFonts w:cs="Arial"/>
          <w:shd w:val="clear" w:color="auto" w:fill="FFFFFF"/>
        </w:rPr>
        <w:t>will apply.</w:t>
      </w:r>
    </w:p>
    <w:p w14:paraId="574FA898" w14:textId="179F1753" w:rsidR="00CE473C" w:rsidRPr="0001099F" w:rsidRDefault="00D666AF" w:rsidP="00411773">
      <w:pPr>
        <w:pStyle w:val="ListParagraph"/>
        <w:numPr>
          <w:ilvl w:val="0"/>
          <w:numId w:val="50"/>
        </w:numPr>
        <w:tabs>
          <w:tab w:val="left" w:pos="851"/>
        </w:tabs>
        <w:spacing w:after="120"/>
        <w:ind w:left="851" w:hanging="284"/>
        <w:rPr>
          <w:rFonts w:cs="Arial"/>
        </w:rPr>
      </w:pPr>
      <w:r w:rsidRPr="0001099F">
        <w:rPr>
          <w:rFonts w:cs="Arial"/>
          <w:shd w:val="clear" w:color="auto" w:fill="FFFFFF"/>
        </w:rPr>
        <w:t xml:space="preserve">See </w:t>
      </w:r>
      <w:r w:rsidR="005E2B76">
        <w:rPr>
          <w:rFonts w:cs="Arial"/>
          <w:shd w:val="clear" w:color="auto" w:fill="FFFFFF"/>
        </w:rPr>
        <w:t xml:space="preserve">the </w:t>
      </w:r>
      <w:hyperlink r:id="rId102" w:history="1">
        <w:r w:rsidR="005E2B76" w:rsidRPr="005E2B76">
          <w:rPr>
            <w:rStyle w:val="Hyperlink"/>
            <w:rFonts w:cs="Arial"/>
            <w:shd w:val="clear" w:color="auto" w:fill="FFFFFF"/>
          </w:rPr>
          <w:t>specific regulations</w:t>
        </w:r>
      </w:hyperlink>
      <w:r w:rsidR="005E2B76">
        <w:rPr>
          <w:rFonts w:cs="Arial"/>
          <w:shd w:val="clear" w:color="auto" w:fill="FFFFFF"/>
        </w:rPr>
        <w:t xml:space="preserve"> </w:t>
      </w:r>
      <w:r w:rsidR="00475577" w:rsidRPr="0001099F">
        <w:rPr>
          <w:rFonts w:cs="Arial"/>
          <w:shd w:val="clear" w:color="auto" w:fill="FFFFFF"/>
        </w:rPr>
        <w:t>for the classification of degrees in the MA in Law</w:t>
      </w:r>
    </w:p>
    <w:p w14:paraId="2603B280" w14:textId="00AD0ECE" w:rsidR="00C3326C" w:rsidRDefault="00C3326C" w:rsidP="000B3F5F">
      <w:pPr>
        <w:tabs>
          <w:tab w:val="left" w:pos="-142"/>
        </w:tabs>
        <w:spacing w:after="60"/>
        <w:jc w:val="right"/>
        <w:rPr>
          <w:rFonts w:cs="Arial"/>
          <w:sz w:val="22"/>
          <w:szCs w:val="22"/>
        </w:rPr>
      </w:pPr>
    </w:p>
    <w:p w14:paraId="76E3A5D3" w14:textId="5A368BF5" w:rsidR="00E33950" w:rsidRPr="005E2B76" w:rsidRDefault="005D5CB3" w:rsidP="000B3F5F">
      <w:pPr>
        <w:tabs>
          <w:tab w:val="left" w:pos="-142"/>
        </w:tabs>
        <w:spacing w:after="60"/>
        <w:jc w:val="right"/>
        <w:rPr>
          <w:rFonts w:cs="Arial"/>
          <w:b/>
          <w:bCs/>
          <w:sz w:val="20"/>
          <w:szCs w:val="20"/>
        </w:rPr>
      </w:pPr>
      <w:r w:rsidRPr="005E2B76">
        <w:rPr>
          <w:rFonts w:cs="Arial"/>
          <w:b/>
          <w:bCs/>
          <w:sz w:val="20"/>
          <w:szCs w:val="20"/>
        </w:rPr>
        <w:t xml:space="preserve">Amendments for </w:t>
      </w:r>
      <w:r w:rsidR="00BF7F5A" w:rsidRPr="005E2B76">
        <w:rPr>
          <w:rFonts w:cs="Arial"/>
          <w:b/>
          <w:bCs/>
          <w:sz w:val="20"/>
          <w:szCs w:val="20"/>
        </w:rPr>
        <w:t>20</w:t>
      </w:r>
      <w:r w:rsidR="004C03A0" w:rsidRPr="005E2B76">
        <w:rPr>
          <w:rFonts w:cs="Arial"/>
          <w:b/>
          <w:bCs/>
          <w:sz w:val="20"/>
          <w:szCs w:val="20"/>
        </w:rPr>
        <w:t>2</w:t>
      </w:r>
      <w:r w:rsidR="00E71C7B">
        <w:rPr>
          <w:rFonts w:cs="Arial"/>
          <w:b/>
          <w:bCs/>
          <w:sz w:val="20"/>
          <w:szCs w:val="20"/>
        </w:rPr>
        <w:t>4</w:t>
      </w:r>
      <w:r w:rsidR="005E5AB9" w:rsidRPr="005E2B76">
        <w:rPr>
          <w:rFonts w:cs="Arial"/>
          <w:b/>
          <w:bCs/>
          <w:sz w:val="20"/>
          <w:szCs w:val="20"/>
        </w:rPr>
        <w:t>-</w:t>
      </w:r>
      <w:r w:rsidR="00BF7F5A" w:rsidRPr="005E2B76">
        <w:rPr>
          <w:rFonts w:cs="Arial"/>
          <w:b/>
          <w:bCs/>
          <w:sz w:val="20"/>
          <w:szCs w:val="20"/>
        </w:rPr>
        <w:t>2</w:t>
      </w:r>
      <w:r w:rsidR="00E71C7B">
        <w:rPr>
          <w:rFonts w:cs="Arial"/>
          <w:b/>
          <w:bCs/>
          <w:sz w:val="20"/>
          <w:szCs w:val="20"/>
        </w:rPr>
        <w:t>5</w:t>
      </w:r>
      <w:r w:rsidR="005E5AB9" w:rsidRPr="005E2B76">
        <w:rPr>
          <w:rFonts w:cs="Arial"/>
          <w:b/>
          <w:bCs/>
          <w:sz w:val="20"/>
          <w:szCs w:val="20"/>
        </w:rPr>
        <w:t>:</w:t>
      </w:r>
      <w:r w:rsidR="00FA4393" w:rsidRPr="005E2B76">
        <w:rPr>
          <w:rFonts w:cs="Arial"/>
          <w:b/>
          <w:bCs/>
          <w:sz w:val="20"/>
          <w:szCs w:val="20"/>
        </w:rPr>
        <w:t xml:space="preserve"> approved by </w:t>
      </w:r>
      <w:r w:rsidR="005E5AB9" w:rsidRPr="005E2B76">
        <w:rPr>
          <w:rFonts w:cs="Arial"/>
          <w:b/>
          <w:bCs/>
          <w:sz w:val="20"/>
          <w:szCs w:val="20"/>
        </w:rPr>
        <w:t>University Education Committee</w:t>
      </w:r>
      <w:r w:rsidR="00FA4393" w:rsidRPr="005E2B76">
        <w:rPr>
          <w:rFonts w:cs="Arial"/>
          <w:b/>
          <w:bCs/>
          <w:sz w:val="20"/>
          <w:szCs w:val="20"/>
        </w:rPr>
        <w:t xml:space="preserve">, </w:t>
      </w:r>
      <w:r w:rsidR="005E5AB9" w:rsidRPr="005E2B76">
        <w:rPr>
          <w:rFonts w:cs="Arial"/>
          <w:b/>
          <w:bCs/>
          <w:sz w:val="20"/>
          <w:szCs w:val="20"/>
        </w:rPr>
        <w:t>May and June 20</w:t>
      </w:r>
      <w:r w:rsidR="004C03A0" w:rsidRPr="005E2B76">
        <w:rPr>
          <w:rFonts w:cs="Arial"/>
          <w:b/>
          <w:bCs/>
          <w:sz w:val="20"/>
          <w:szCs w:val="20"/>
        </w:rPr>
        <w:t>2</w:t>
      </w:r>
      <w:r w:rsidR="00E71C7B">
        <w:rPr>
          <w:rFonts w:cs="Arial"/>
          <w:b/>
          <w:bCs/>
          <w:sz w:val="20"/>
          <w:szCs w:val="20"/>
        </w:rPr>
        <w:t>4</w:t>
      </w:r>
    </w:p>
    <w:p w14:paraId="165D7AE1" w14:textId="41A56826" w:rsidR="00E33950" w:rsidRDefault="00E33950" w:rsidP="000B3F5F">
      <w:pPr>
        <w:rPr>
          <w:rFonts w:cs="Arial"/>
          <w:sz w:val="20"/>
          <w:szCs w:val="20"/>
        </w:rPr>
      </w:pPr>
    </w:p>
    <w:sectPr w:rsidR="00E33950" w:rsidSect="005E2B76">
      <w:headerReference w:type="even" r:id="rId103"/>
      <w:headerReference w:type="default" r:id="rId104"/>
      <w:footerReference w:type="even" r:id="rId105"/>
      <w:footerReference w:type="default" r:id="rId106"/>
      <w:headerReference w:type="first" r:id="rId107"/>
      <w:footerReference w:type="first" r:id="rId108"/>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0A2D6" w14:textId="77777777" w:rsidR="005402A3" w:rsidRDefault="005402A3">
      <w:r>
        <w:separator/>
      </w:r>
    </w:p>
  </w:endnote>
  <w:endnote w:type="continuationSeparator" w:id="0">
    <w:p w14:paraId="717AAF80" w14:textId="77777777" w:rsidR="005402A3" w:rsidRDefault="005402A3">
      <w:r>
        <w:continuationSeparator/>
      </w:r>
    </w:p>
  </w:endnote>
  <w:endnote w:type="continuationNotice" w:id="1">
    <w:p w14:paraId="775BA8EE" w14:textId="77777777" w:rsidR="005402A3" w:rsidRDefault="00540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E679" w14:textId="77777777" w:rsidR="009B680B" w:rsidRDefault="009B680B">
    <w:pPr>
      <w:pStyle w:val="Footer"/>
    </w:pPr>
  </w:p>
  <w:p w14:paraId="356137B8" w14:textId="77777777" w:rsidR="00EF5407" w:rsidRDefault="00EF5407"/>
  <w:p w14:paraId="72187347" w14:textId="77777777" w:rsidR="00FA6CA8" w:rsidRDefault="00FA6CA8"/>
  <w:p w14:paraId="36B88F3D" w14:textId="77777777" w:rsidR="00FA6CA8" w:rsidRDefault="00FA6CA8"/>
  <w:p w14:paraId="754DEB18" w14:textId="77777777" w:rsidR="00FA6CA8" w:rsidRDefault="00FA6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EDAD" w14:textId="4544C4F0" w:rsidR="00FA6CA8" w:rsidRPr="00BC2D40" w:rsidRDefault="002C5525" w:rsidP="00BC2D40">
    <w:pPr>
      <w:pStyle w:val="Footer"/>
      <w:jc w:val="right"/>
      <w:rPr>
        <w:rFonts w:cs="Arial"/>
        <w:sz w:val="22"/>
        <w:szCs w:val="22"/>
      </w:rPr>
    </w:pPr>
    <w:r>
      <w:rPr>
        <w:noProof/>
      </w:rPr>
      <mc:AlternateContent>
        <mc:Choice Requires="wps">
          <w:drawing>
            <wp:anchor distT="0" distB="0" distL="114300" distR="114300" simplePos="0" relativeHeight="251658240" behindDoc="0" locked="0" layoutInCell="0" allowOverlap="1" wp14:anchorId="7A43F61D" wp14:editId="090BE3FC">
              <wp:simplePos x="0" y="0"/>
              <wp:positionH relativeFrom="page">
                <wp:posOffset>0</wp:posOffset>
              </wp:positionH>
              <wp:positionV relativeFrom="page">
                <wp:posOffset>10234930</wp:posOffset>
              </wp:positionV>
              <wp:extent cx="7560310" cy="266700"/>
              <wp:effectExtent l="0" t="0" r="0" b="0"/>
              <wp:wrapNone/>
              <wp:docPr id="1" name="MSIPCM14ef446fb4442866a3527ab7" descr="{&quot;HashCode&quot;:1032834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43F61D" id="_x0000_t202" coordsize="21600,21600" o:spt="202" path="m,l,21600r21600,l21600,xe">
              <v:stroke joinstyle="miter"/>
              <v:path gradientshapeok="t" o:connecttype="rect"/>
            </v:shapetype>
            <v:shape id="MSIPCM14ef446fb4442866a3527ab7" o:spid="_x0000_s1033" type="#_x0000_t202" alt="{&quot;HashCode&quot;:1032834859,&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sdt>
      <w:sdtPr>
        <w:id w:val="-589319645"/>
        <w:docPartObj>
          <w:docPartGallery w:val="Page Numbers (Bottom of Page)"/>
          <w:docPartUnique/>
        </w:docPartObj>
      </w:sdtPr>
      <w:sdtEndPr>
        <w:rPr>
          <w:rFonts w:cs="Arial"/>
          <w:noProof/>
          <w:sz w:val="22"/>
          <w:szCs w:val="22"/>
        </w:rPr>
      </w:sdtEndPr>
      <w:sdtContent>
        <w:r w:rsidR="0027427D" w:rsidRPr="0027427D">
          <w:rPr>
            <w:rFonts w:cs="Arial"/>
            <w:sz w:val="22"/>
            <w:szCs w:val="22"/>
          </w:rPr>
          <w:fldChar w:fldCharType="begin"/>
        </w:r>
        <w:r w:rsidR="0027427D" w:rsidRPr="0027427D">
          <w:rPr>
            <w:rFonts w:cs="Arial"/>
            <w:sz w:val="22"/>
            <w:szCs w:val="22"/>
          </w:rPr>
          <w:instrText xml:space="preserve"> PAGE   \* MERGEFORMAT </w:instrText>
        </w:r>
        <w:r w:rsidR="0027427D" w:rsidRPr="0027427D">
          <w:rPr>
            <w:rFonts w:cs="Arial"/>
            <w:sz w:val="22"/>
            <w:szCs w:val="22"/>
          </w:rPr>
          <w:fldChar w:fldCharType="separate"/>
        </w:r>
        <w:r w:rsidR="0027427D" w:rsidRPr="0027427D">
          <w:rPr>
            <w:rFonts w:cs="Arial"/>
            <w:noProof/>
            <w:sz w:val="22"/>
            <w:szCs w:val="22"/>
          </w:rPr>
          <w:t>2</w:t>
        </w:r>
        <w:r w:rsidR="0027427D" w:rsidRPr="0027427D">
          <w:rPr>
            <w:rFonts w:cs="Arial"/>
            <w:noProof/>
            <w:sz w:val="22"/>
            <w:szCs w:val="22"/>
          </w:rPr>
          <w:fldChar w:fldCharType="end"/>
        </w:r>
      </w:sdtContent>
    </w:sdt>
  </w:p>
  <w:p w14:paraId="319636FD" w14:textId="77777777" w:rsidR="00FA6CA8" w:rsidRDefault="00FA6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E3CF" w14:textId="36B73C56" w:rsidR="0027427D" w:rsidRDefault="002C5525">
    <w:pPr>
      <w:pStyle w:val="Footer"/>
    </w:pPr>
    <w:r>
      <w:rPr>
        <w:noProof/>
      </w:rPr>
      <mc:AlternateContent>
        <mc:Choice Requires="wps">
          <w:drawing>
            <wp:anchor distT="0" distB="0" distL="114300" distR="114300" simplePos="0" relativeHeight="251658241" behindDoc="0" locked="0" layoutInCell="0" allowOverlap="1" wp14:anchorId="2E9289D5" wp14:editId="1AB41E43">
              <wp:simplePos x="0" y="0"/>
              <wp:positionH relativeFrom="page">
                <wp:posOffset>0</wp:posOffset>
              </wp:positionH>
              <wp:positionV relativeFrom="page">
                <wp:posOffset>10234930</wp:posOffset>
              </wp:positionV>
              <wp:extent cx="7560310" cy="266700"/>
              <wp:effectExtent l="0" t="0" r="0" b="0"/>
              <wp:wrapNone/>
              <wp:docPr id="4" name="MSIPCMda354a1b9d24f1e4051febf0" descr="{&quot;HashCode&quot;:10328348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289D5" id="_x0000_t202" coordsize="21600,21600" o:spt="202" path="m,l,21600r21600,l21600,xe">
              <v:stroke joinstyle="miter"/>
              <v:path gradientshapeok="t" o:connecttype="rect"/>
            </v:shapetype>
            <v:shape id="MSIPCMda354a1b9d24f1e4051febf0" o:spid="_x0000_s1034" type="#_x0000_t202" alt="{&quot;HashCode&quot;:1032834859,&quot;Height&quot;:841.0,&quot;Width&quot;:595.0,&quot;Placement&quot;:&quot;Footer&quot;,&quot;Index&quot;:&quot;FirstPage&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D6BE" w14:textId="77777777" w:rsidR="005402A3" w:rsidRDefault="005402A3">
      <w:r>
        <w:separator/>
      </w:r>
    </w:p>
  </w:footnote>
  <w:footnote w:type="continuationSeparator" w:id="0">
    <w:p w14:paraId="6AB123BF" w14:textId="77777777" w:rsidR="005402A3" w:rsidRDefault="005402A3">
      <w:r>
        <w:continuationSeparator/>
      </w:r>
    </w:p>
  </w:footnote>
  <w:footnote w:type="continuationNotice" w:id="1">
    <w:p w14:paraId="4B4144A5" w14:textId="77777777" w:rsidR="005402A3" w:rsidRDefault="005402A3"/>
  </w:footnote>
  <w:footnote w:id="2">
    <w:p w14:paraId="50D258F5" w14:textId="4B06C6BF" w:rsidR="00022BE9" w:rsidRPr="0062233D" w:rsidRDefault="00022BE9">
      <w:pPr>
        <w:pStyle w:val="FootnoteText"/>
        <w:rPr>
          <w:rFonts w:cs="Arial"/>
        </w:rPr>
      </w:pPr>
      <w:r w:rsidRPr="0062233D">
        <w:rPr>
          <w:rStyle w:val="FootnoteReference"/>
          <w:rFonts w:cs="Arial"/>
        </w:rPr>
        <w:footnoteRef/>
      </w:r>
      <w:r w:rsidRPr="0062233D">
        <w:rPr>
          <w:rFonts w:cs="Arial"/>
        </w:rPr>
        <w:t xml:space="preserve"> </w:t>
      </w:r>
      <w:bookmarkStart w:id="25" w:name="_Hlk79752091"/>
      <w:r w:rsidRPr="0062233D">
        <w:rPr>
          <w:rFonts w:cs="Arial"/>
          <w:color w:val="000000"/>
          <w:sz w:val="18"/>
          <w:szCs w:val="18"/>
          <w:shd w:val="clear" w:color="auto" w:fill="FFFFFF"/>
        </w:rPr>
        <w:t xml:space="preserve">The protected characteristics for higher education are: age; disability; gender reassignment; pregnancy and maternity; race; religion or belief; sex; and sexual orientation. More information on the </w:t>
      </w:r>
      <w:hyperlink r:id="rId1" w:history="1">
        <w:r w:rsidRPr="006043E3">
          <w:rPr>
            <w:rStyle w:val="Hyperlink"/>
            <w:rFonts w:cs="Arial"/>
            <w:sz w:val="18"/>
            <w:szCs w:val="18"/>
            <w:shd w:val="clear" w:color="auto" w:fill="FFFFFF"/>
          </w:rPr>
          <w:t>protected characteristics</w:t>
        </w:r>
      </w:hyperlink>
      <w:r w:rsidRPr="0062233D">
        <w:rPr>
          <w:rFonts w:cs="Arial"/>
          <w:color w:val="000000"/>
          <w:sz w:val="18"/>
          <w:szCs w:val="18"/>
          <w:shd w:val="clear" w:color="auto" w:fill="FFFFFF"/>
        </w:rPr>
        <w:t>.</w:t>
      </w:r>
      <w:bookmarkEnd w:id="25"/>
    </w:p>
  </w:footnote>
  <w:footnote w:id="3">
    <w:p w14:paraId="1285FCEF" w14:textId="2D3E851C" w:rsidR="00B51FF9" w:rsidRDefault="00B51FF9" w:rsidP="00B51FF9">
      <w:pPr>
        <w:pStyle w:val="FootnoteText"/>
        <w:ind w:left="142" w:hanging="74"/>
      </w:pPr>
      <w:r>
        <w:rPr>
          <w:rStyle w:val="FootnoteReference"/>
        </w:rPr>
        <w:footnoteRef/>
      </w:r>
      <w:r>
        <w:t xml:space="preserve"> These being the </w:t>
      </w:r>
      <w:hyperlink r:id="rId2" w:history="1">
        <w:r w:rsidRPr="00676ADA">
          <w:rPr>
            <w:rStyle w:val="Hyperlink"/>
          </w:rPr>
          <w:t>University assessment periods</w:t>
        </w:r>
      </w:hyperlink>
      <w:r>
        <w:t>, unless a programme has alternative assessment periods in which case the relevant school should advise students appropriately</w:t>
      </w:r>
      <w:r w:rsidR="002B3AF2">
        <w:t>.</w:t>
      </w:r>
    </w:p>
  </w:footnote>
  <w:footnote w:id="4">
    <w:p w14:paraId="40C3BDA8" w14:textId="3AA58F76" w:rsidR="00027877" w:rsidRDefault="00027877" w:rsidP="00027877">
      <w:pPr>
        <w:pStyle w:val="FootnoteText"/>
        <w:ind w:left="142"/>
      </w:pPr>
      <w:r>
        <w:rPr>
          <w:rStyle w:val="FootnoteReference"/>
        </w:rPr>
        <w:footnoteRef/>
      </w:r>
      <w:r>
        <w:t xml:space="preserve"> Set as by a specified date ahead of the </w:t>
      </w:r>
      <w:r w:rsidRPr="00767DEC">
        <w:t xml:space="preserve">summer </w:t>
      </w:r>
      <w:r w:rsidR="008058FB" w:rsidRPr="00767DEC">
        <w:t xml:space="preserve">assessment </w:t>
      </w:r>
      <w:r w:rsidRPr="00767DEC">
        <w:t xml:space="preserve">exam board, the </w:t>
      </w:r>
      <w:r w:rsidR="008058FB" w:rsidRPr="00767DEC">
        <w:t xml:space="preserve">summer </w:t>
      </w:r>
      <w:r w:rsidRPr="00767DEC">
        <w:t xml:space="preserve">reassessment </w:t>
      </w:r>
      <w:r>
        <w:t>exam board and PGT finalist exam board.</w:t>
      </w:r>
    </w:p>
  </w:footnote>
  <w:footnote w:id="5">
    <w:p w14:paraId="30AB8CE4" w14:textId="5CDDC99B" w:rsidR="00022BE9" w:rsidRDefault="00022BE9">
      <w:pPr>
        <w:pStyle w:val="FootnoteText"/>
      </w:pPr>
      <w:r>
        <w:rPr>
          <w:rStyle w:val="FootnoteReference"/>
        </w:rPr>
        <w:footnoteRef/>
      </w:r>
      <w:r>
        <w:t xml:space="preserve"> </w:t>
      </w:r>
      <w:r w:rsidRPr="00513F96">
        <w:rPr>
          <w:rFonts w:cs="Arial"/>
        </w:rPr>
        <w:t xml:space="preserve">The previous Faculty policy applies to practical sessions, pre- and post-lab assessments in the biomedical Schools in the Faculty of Life Sciences in </w:t>
      </w:r>
      <w:r w:rsidRPr="009B0203">
        <w:rPr>
          <w:rFonts w:cs="Arial"/>
        </w:rPr>
        <w:t>the 202</w:t>
      </w:r>
      <w:r w:rsidR="008420F8" w:rsidRPr="009B0203">
        <w:rPr>
          <w:rFonts w:cs="Arial"/>
        </w:rPr>
        <w:t>3</w:t>
      </w:r>
      <w:r w:rsidRPr="009B0203">
        <w:rPr>
          <w:rFonts w:cs="Arial"/>
        </w:rPr>
        <w:t>/2</w:t>
      </w:r>
      <w:r w:rsidR="008420F8" w:rsidRPr="009B0203">
        <w:rPr>
          <w:rFonts w:cs="Arial"/>
        </w:rPr>
        <w:t>4</w:t>
      </w:r>
      <w:r w:rsidRPr="009B0203">
        <w:rPr>
          <w:rFonts w:cs="Arial"/>
        </w:rPr>
        <w:t xml:space="preserve"> academic </w:t>
      </w:r>
      <w:r w:rsidRPr="00513F96">
        <w:rPr>
          <w:rFonts w:cs="Arial"/>
        </w:rPr>
        <w:t>year (Biochemistry, Cellular and Molecular Medicine, and Physiology, Pharmacology and Neuroscience).</w:t>
      </w:r>
    </w:p>
  </w:footnote>
  <w:footnote w:id="6">
    <w:p w14:paraId="4048D128" w14:textId="32CC5DA9" w:rsidR="00022BE9" w:rsidRPr="00DF5DA5" w:rsidRDefault="00022BE9" w:rsidP="00DF5DA5">
      <w:pPr>
        <w:pStyle w:val="NormalWeb"/>
        <w:spacing w:before="0" w:beforeAutospacing="0" w:after="0" w:afterAutospacing="0"/>
        <w:rPr>
          <w:rFonts w:cs="Arial"/>
          <w:sz w:val="22"/>
          <w:szCs w:val="22"/>
        </w:rPr>
      </w:pPr>
      <w:r w:rsidRPr="00E1451E">
        <w:rPr>
          <w:rStyle w:val="FootnoteReference"/>
          <w:rFonts w:cs="Arial"/>
          <w:sz w:val="22"/>
          <w:szCs w:val="22"/>
        </w:rPr>
        <w:footnoteRef/>
      </w:r>
      <w:r>
        <w:rPr>
          <w:rFonts w:cs="Arial"/>
          <w:sz w:val="22"/>
          <w:szCs w:val="22"/>
        </w:rPr>
        <w:t xml:space="preserve"> </w:t>
      </w:r>
      <w:r w:rsidR="00D26351" w:rsidRPr="00155C14">
        <w:rPr>
          <w:rFonts w:cs="Arial"/>
          <w:sz w:val="22"/>
          <w:szCs w:val="22"/>
        </w:rPr>
        <w:t>As set out in section 10.</w:t>
      </w:r>
    </w:p>
  </w:footnote>
  <w:footnote w:id="7">
    <w:p w14:paraId="1B7B4F54" w14:textId="77777777" w:rsidR="0043772D" w:rsidRPr="00F91C4A" w:rsidRDefault="0043772D" w:rsidP="0043772D">
      <w:pPr>
        <w:pStyle w:val="FootnoteText"/>
        <w:rPr>
          <w:lang w:val="en-US"/>
        </w:rPr>
      </w:pPr>
      <w:r w:rsidRPr="000E3562">
        <w:rPr>
          <w:rStyle w:val="FootnoteReference"/>
        </w:rPr>
        <w:footnoteRef/>
      </w:r>
      <w:r w:rsidRPr="000E3562">
        <w:t xml:space="preserve"> Or equivalent exam board for programmes with non-standard dates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977A" w14:textId="77777777" w:rsidR="009B680B" w:rsidRDefault="009B680B">
    <w:pPr>
      <w:pStyle w:val="Header"/>
    </w:pPr>
  </w:p>
  <w:p w14:paraId="22BA7349" w14:textId="77777777" w:rsidR="00EF5407" w:rsidRDefault="00EF5407"/>
  <w:p w14:paraId="187EC92D" w14:textId="77777777" w:rsidR="00FA6CA8" w:rsidRDefault="00FA6CA8"/>
  <w:p w14:paraId="4370D1C8" w14:textId="77777777" w:rsidR="00FA6CA8" w:rsidRDefault="00FA6CA8"/>
  <w:p w14:paraId="0B143575" w14:textId="77777777" w:rsidR="00FA6CA8" w:rsidRDefault="00FA6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9B41" w14:textId="77777777" w:rsidR="00434ECC" w:rsidRDefault="00434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16D2" w14:textId="77777777" w:rsidR="00434ECC" w:rsidRDefault="00434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A00"/>
    <w:multiLevelType w:val="hybridMultilevel"/>
    <w:tmpl w:val="2F8EA358"/>
    <w:lvl w:ilvl="0" w:tplc="FF18E3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1B6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F3BE7"/>
    <w:multiLevelType w:val="multilevel"/>
    <w:tmpl w:val="039A8E32"/>
    <w:lvl w:ilvl="0">
      <w:start w:val="5"/>
      <w:numFmt w:val="decimal"/>
      <w:lvlText w:val="%1"/>
      <w:lvlJc w:val="left"/>
      <w:pPr>
        <w:tabs>
          <w:tab w:val="num" w:pos="0"/>
        </w:tabs>
        <w:ind w:left="360" w:hanging="360"/>
      </w:pPr>
      <w:rPr>
        <w:rFonts w:hint="default"/>
        <w:b/>
        <w:bCs/>
        <w:i w:val="0"/>
        <w:iCs w:val="0"/>
        <w:color w:val="auto"/>
      </w:rPr>
    </w:lvl>
    <w:lvl w:ilvl="1">
      <w:start w:val="1"/>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2D31390"/>
    <w:multiLevelType w:val="multilevel"/>
    <w:tmpl w:val="5F40B0E4"/>
    <w:lvl w:ilvl="0">
      <w:start w:val="20"/>
      <w:numFmt w:val="decimal"/>
      <w:lvlText w:val="%1"/>
      <w:lvlJc w:val="left"/>
      <w:pPr>
        <w:ind w:left="420" w:hanging="420"/>
      </w:pPr>
      <w:rPr>
        <w:rFonts w:hint="default"/>
        <w:i w:val="0"/>
        <w:iCs w:val="0"/>
        <w:color w:val="auto"/>
      </w:rPr>
    </w:lvl>
    <w:lvl w:ilvl="1">
      <w:start w:val="8"/>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C6A07"/>
    <w:multiLevelType w:val="hybridMultilevel"/>
    <w:tmpl w:val="C024CD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4456C06"/>
    <w:multiLevelType w:val="multilevel"/>
    <w:tmpl w:val="D9F048A8"/>
    <w:lvl w:ilvl="0">
      <w:start w:val="22"/>
      <w:numFmt w:val="decimal"/>
      <w:lvlText w:val="%1"/>
      <w:lvlJc w:val="left"/>
      <w:pPr>
        <w:ind w:left="465" w:hanging="465"/>
      </w:pPr>
      <w:rPr>
        <w:rFonts w:hint="default"/>
        <w:b w:val="0"/>
        <w:i w:val="0"/>
      </w:rPr>
    </w:lvl>
    <w:lvl w:ilvl="1">
      <w:start w:val="1"/>
      <w:numFmt w:val="decimal"/>
      <w:lvlText w:val="16.%2"/>
      <w:lvlJc w:val="left"/>
      <w:pPr>
        <w:ind w:left="1032" w:hanging="465"/>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4275" w:hanging="1440"/>
      </w:pPr>
      <w:rPr>
        <w:rFonts w:hint="default"/>
        <w:b w:val="0"/>
        <w:i w:val="0"/>
      </w:rPr>
    </w:lvl>
    <w:lvl w:ilvl="6">
      <w:start w:val="1"/>
      <w:numFmt w:val="decimal"/>
      <w:lvlText w:val="%1.%2.%3.%4.%5.%6.%7"/>
      <w:lvlJc w:val="left"/>
      <w:pPr>
        <w:ind w:left="4842" w:hanging="1440"/>
      </w:pPr>
      <w:rPr>
        <w:rFonts w:hint="default"/>
        <w:b w:val="0"/>
        <w:i w:val="0"/>
      </w:rPr>
    </w:lvl>
    <w:lvl w:ilvl="7">
      <w:start w:val="1"/>
      <w:numFmt w:val="decimal"/>
      <w:lvlText w:val="%1.%2.%3.%4.%5.%6.%7.%8"/>
      <w:lvlJc w:val="left"/>
      <w:pPr>
        <w:ind w:left="5769" w:hanging="1800"/>
      </w:pPr>
      <w:rPr>
        <w:rFonts w:hint="default"/>
        <w:b w:val="0"/>
        <w:i w:val="0"/>
      </w:rPr>
    </w:lvl>
    <w:lvl w:ilvl="8">
      <w:start w:val="1"/>
      <w:numFmt w:val="decimal"/>
      <w:lvlText w:val="%1.%2.%3.%4.%5.%6.%7.%8.%9"/>
      <w:lvlJc w:val="left"/>
      <w:pPr>
        <w:ind w:left="6336" w:hanging="1800"/>
      </w:pPr>
      <w:rPr>
        <w:rFonts w:hint="default"/>
        <w:b w:val="0"/>
        <w:i w:val="0"/>
      </w:rPr>
    </w:lvl>
  </w:abstractNum>
  <w:abstractNum w:abstractNumId="6" w15:restartNumberingAfterBreak="0">
    <w:nsid w:val="051646E0"/>
    <w:multiLevelType w:val="multilevel"/>
    <w:tmpl w:val="C3F072EC"/>
    <w:lvl w:ilvl="0">
      <w:start w:val="4"/>
      <w:numFmt w:val="decimal"/>
      <w:lvlText w:val="%1"/>
      <w:lvlJc w:val="left"/>
      <w:pPr>
        <w:ind w:left="465" w:hanging="465"/>
      </w:pPr>
      <w:rPr>
        <w:rFonts w:hint="default"/>
      </w:rPr>
    </w:lvl>
    <w:lvl w:ilvl="1">
      <w:start w:val="1"/>
      <w:numFmt w:val="decimal"/>
      <w:lvlText w:val="%1.%2"/>
      <w:lvlJc w:val="left"/>
      <w:pPr>
        <w:ind w:left="825" w:hanging="465"/>
      </w:pPr>
      <w:rPr>
        <w:rFonts w:ascii="Arial" w:hAnsi="Arial" w:cs="Arial"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E238DF"/>
    <w:multiLevelType w:val="hybridMultilevel"/>
    <w:tmpl w:val="BD2AABDA"/>
    <w:lvl w:ilvl="0" w:tplc="68F0394C">
      <w:start w:val="1"/>
      <w:numFmt w:val="lowerLetter"/>
      <w:lvlText w:val="(%1)"/>
      <w:lvlJc w:val="left"/>
      <w:pPr>
        <w:ind w:left="103" w:hanging="317"/>
      </w:pPr>
      <w:rPr>
        <w:rFonts w:ascii="Arial" w:eastAsia="Arial" w:hAnsi="Arial" w:hint="default"/>
        <w:i w:val="0"/>
        <w:iCs w:val="0"/>
        <w:spacing w:val="1"/>
        <w:w w:val="100"/>
        <w:sz w:val="24"/>
        <w:szCs w:val="24"/>
      </w:rPr>
    </w:lvl>
    <w:lvl w:ilvl="1" w:tplc="5F48EB3E">
      <w:start w:val="1"/>
      <w:numFmt w:val="bullet"/>
      <w:lvlText w:val="•"/>
      <w:lvlJc w:val="left"/>
      <w:pPr>
        <w:ind w:left="1028" w:hanging="317"/>
      </w:pPr>
      <w:rPr>
        <w:rFonts w:hint="default"/>
      </w:rPr>
    </w:lvl>
    <w:lvl w:ilvl="2" w:tplc="29DE6EB6">
      <w:start w:val="1"/>
      <w:numFmt w:val="bullet"/>
      <w:lvlText w:val="•"/>
      <w:lvlJc w:val="left"/>
      <w:pPr>
        <w:ind w:left="1956" w:hanging="317"/>
      </w:pPr>
      <w:rPr>
        <w:rFonts w:hint="default"/>
      </w:rPr>
    </w:lvl>
    <w:lvl w:ilvl="3" w:tplc="C04A85DA">
      <w:start w:val="1"/>
      <w:numFmt w:val="bullet"/>
      <w:lvlText w:val="•"/>
      <w:lvlJc w:val="left"/>
      <w:pPr>
        <w:ind w:left="2885" w:hanging="317"/>
      </w:pPr>
      <w:rPr>
        <w:rFonts w:hint="default"/>
      </w:rPr>
    </w:lvl>
    <w:lvl w:ilvl="4" w:tplc="63FA0D26">
      <w:start w:val="1"/>
      <w:numFmt w:val="bullet"/>
      <w:lvlText w:val="•"/>
      <w:lvlJc w:val="left"/>
      <w:pPr>
        <w:ind w:left="3813" w:hanging="317"/>
      </w:pPr>
      <w:rPr>
        <w:rFonts w:hint="default"/>
      </w:rPr>
    </w:lvl>
    <w:lvl w:ilvl="5" w:tplc="EEE0D160">
      <w:start w:val="1"/>
      <w:numFmt w:val="bullet"/>
      <w:lvlText w:val="•"/>
      <w:lvlJc w:val="left"/>
      <w:pPr>
        <w:ind w:left="4742" w:hanging="317"/>
      </w:pPr>
      <w:rPr>
        <w:rFonts w:hint="default"/>
      </w:rPr>
    </w:lvl>
    <w:lvl w:ilvl="6" w:tplc="D0F60BB8">
      <w:start w:val="1"/>
      <w:numFmt w:val="bullet"/>
      <w:lvlText w:val="•"/>
      <w:lvlJc w:val="left"/>
      <w:pPr>
        <w:ind w:left="5670" w:hanging="317"/>
      </w:pPr>
      <w:rPr>
        <w:rFonts w:hint="default"/>
      </w:rPr>
    </w:lvl>
    <w:lvl w:ilvl="7" w:tplc="0E1CB61C">
      <w:start w:val="1"/>
      <w:numFmt w:val="bullet"/>
      <w:lvlText w:val="•"/>
      <w:lvlJc w:val="left"/>
      <w:pPr>
        <w:ind w:left="6598" w:hanging="317"/>
      </w:pPr>
      <w:rPr>
        <w:rFonts w:hint="default"/>
      </w:rPr>
    </w:lvl>
    <w:lvl w:ilvl="8" w:tplc="08248CFC">
      <w:start w:val="1"/>
      <w:numFmt w:val="bullet"/>
      <w:lvlText w:val="•"/>
      <w:lvlJc w:val="left"/>
      <w:pPr>
        <w:ind w:left="7527" w:hanging="317"/>
      </w:pPr>
      <w:rPr>
        <w:rFonts w:hint="default"/>
      </w:rPr>
    </w:lvl>
  </w:abstractNum>
  <w:abstractNum w:abstractNumId="8" w15:restartNumberingAfterBreak="0">
    <w:nsid w:val="075A4835"/>
    <w:multiLevelType w:val="hybridMultilevel"/>
    <w:tmpl w:val="0E52CD8E"/>
    <w:lvl w:ilvl="0" w:tplc="66F2DE00">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993C21"/>
    <w:multiLevelType w:val="hybridMultilevel"/>
    <w:tmpl w:val="06EA968C"/>
    <w:lvl w:ilvl="0" w:tplc="2822EE42">
      <w:start w:val="1"/>
      <w:numFmt w:val="bullet"/>
      <w:lvlText w:val=""/>
      <w:lvlJc w:val="left"/>
      <w:pPr>
        <w:ind w:left="2280" w:hanging="360"/>
      </w:pPr>
      <w:rPr>
        <w:rFonts w:ascii="Symbol" w:hAnsi="Symbol" w:cs="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cs="Wingdings" w:hint="default"/>
      </w:rPr>
    </w:lvl>
    <w:lvl w:ilvl="3" w:tplc="08090001">
      <w:start w:val="1"/>
      <w:numFmt w:val="bullet"/>
      <w:lvlText w:val=""/>
      <w:lvlJc w:val="left"/>
      <w:pPr>
        <w:ind w:left="3589" w:hanging="360"/>
      </w:pPr>
      <w:rPr>
        <w:rFonts w:ascii="Symbol" w:hAnsi="Symbol" w:cs="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cs="Wingdings" w:hint="default"/>
      </w:rPr>
    </w:lvl>
    <w:lvl w:ilvl="6" w:tplc="08090001">
      <w:start w:val="1"/>
      <w:numFmt w:val="bullet"/>
      <w:lvlText w:val=""/>
      <w:lvlJc w:val="left"/>
      <w:pPr>
        <w:ind w:left="5749" w:hanging="360"/>
      </w:pPr>
      <w:rPr>
        <w:rFonts w:ascii="Symbol" w:hAnsi="Symbol" w:cs="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cs="Wingdings" w:hint="default"/>
      </w:rPr>
    </w:lvl>
  </w:abstractNum>
  <w:abstractNum w:abstractNumId="10" w15:restartNumberingAfterBreak="0">
    <w:nsid w:val="08875BEB"/>
    <w:multiLevelType w:val="hybridMultilevel"/>
    <w:tmpl w:val="AE8CCD50"/>
    <w:lvl w:ilvl="0" w:tplc="08090001">
      <w:start w:val="1"/>
      <w:numFmt w:val="bullet"/>
      <w:lvlText w:val=""/>
      <w:lvlJc w:val="left"/>
      <w:pPr>
        <w:ind w:left="1440" w:hanging="360"/>
      </w:pPr>
      <w:rPr>
        <w:rFonts w:ascii="Symbol" w:hAnsi="Symbol" w:hint="default"/>
      </w:rPr>
    </w:lvl>
    <w:lvl w:ilvl="1" w:tplc="2822EE42">
      <w:start w:val="1"/>
      <w:numFmt w:val="bullet"/>
      <w:lvlText w:val=""/>
      <w:lvlJc w:val="left"/>
      <w:pPr>
        <w:ind w:left="2160" w:hanging="360"/>
      </w:pPr>
      <w:rPr>
        <w:rFonts w:ascii="Symbol" w:hAnsi="Symbol" w:cs="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C92F0A"/>
    <w:multiLevelType w:val="multilevel"/>
    <w:tmpl w:val="CAB880C6"/>
    <w:lvl w:ilvl="0">
      <w:start w:val="24"/>
      <w:numFmt w:val="decimal"/>
      <w:lvlText w:val="%1"/>
      <w:lvlJc w:val="left"/>
      <w:pPr>
        <w:ind w:left="465" w:hanging="465"/>
      </w:pPr>
      <w:rPr>
        <w:rFonts w:hint="default"/>
        <w:i w:val="0"/>
      </w:rPr>
    </w:lvl>
    <w:lvl w:ilvl="1">
      <w:start w:val="1"/>
      <w:numFmt w:val="decimal"/>
      <w:lvlText w:val="2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2" w15:restartNumberingAfterBreak="0">
    <w:nsid w:val="0D442DB3"/>
    <w:multiLevelType w:val="hybridMultilevel"/>
    <w:tmpl w:val="B26AFF26"/>
    <w:lvl w:ilvl="0" w:tplc="7B0CE15C">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0E5056CD"/>
    <w:multiLevelType w:val="multilevel"/>
    <w:tmpl w:val="6DE4603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FA273B6"/>
    <w:multiLevelType w:val="hybridMultilevel"/>
    <w:tmpl w:val="5D7AAEB0"/>
    <w:lvl w:ilvl="0" w:tplc="0809000F">
      <w:start w:val="1"/>
      <w:numFmt w:val="decimal"/>
      <w:lvlText w:val="%1."/>
      <w:lvlJc w:val="left"/>
      <w:pPr>
        <w:ind w:left="2487"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8F6B2F"/>
    <w:multiLevelType w:val="hybridMultilevel"/>
    <w:tmpl w:val="0AA00464"/>
    <w:lvl w:ilvl="0" w:tplc="CD8E7C4E">
      <w:start w:val="12"/>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316704A"/>
    <w:multiLevelType w:val="multilevel"/>
    <w:tmpl w:val="C0668EB6"/>
    <w:lvl w:ilvl="0">
      <w:start w:val="13"/>
      <w:numFmt w:val="decimal"/>
      <w:lvlText w:val="%1"/>
      <w:lvlJc w:val="left"/>
      <w:pPr>
        <w:ind w:left="465" w:hanging="465"/>
      </w:pPr>
      <w:rPr>
        <w:rFonts w:hint="default"/>
      </w:rPr>
    </w:lvl>
    <w:lvl w:ilvl="1">
      <w:start w:val="1"/>
      <w:numFmt w:val="decimal"/>
      <w:lvlText w:val="12.%2"/>
      <w:lvlJc w:val="left"/>
      <w:pPr>
        <w:ind w:left="1032" w:hanging="46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53D7081"/>
    <w:multiLevelType w:val="multilevel"/>
    <w:tmpl w:val="5DAE5124"/>
    <w:lvl w:ilvl="0">
      <w:start w:val="1"/>
      <w:numFmt w:val="decimal"/>
      <w:lvlText w:val="%1."/>
      <w:lvlJc w:val="left"/>
      <w:pPr>
        <w:ind w:left="3054" w:hanging="360"/>
      </w:pPr>
      <w:rPr>
        <w:b/>
      </w:rPr>
    </w:lvl>
    <w:lvl w:ilvl="1">
      <w:start w:val="1"/>
      <w:numFmt w:val="decimal"/>
      <w:lvlText w:val="%1.%2."/>
      <w:lvlJc w:val="left"/>
      <w:pPr>
        <w:ind w:left="3486" w:hanging="432"/>
      </w:pPr>
      <w:rPr>
        <w:color w:val="auto"/>
      </w:rPr>
    </w:lvl>
    <w:lvl w:ilvl="2">
      <w:start w:val="1"/>
      <w:numFmt w:val="bullet"/>
      <w:lvlText w:val=""/>
      <w:lvlJc w:val="left"/>
      <w:pPr>
        <w:ind w:left="3918" w:hanging="504"/>
      </w:pPr>
      <w:rPr>
        <w:rFonts w:ascii="Symbol" w:hAnsi="Symbol" w:hint="default"/>
      </w:r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abstractNum w:abstractNumId="18" w15:restartNumberingAfterBreak="0">
    <w:nsid w:val="15B6191E"/>
    <w:multiLevelType w:val="multilevel"/>
    <w:tmpl w:val="25A44F5E"/>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19" w15:restartNumberingAfterBreak="0">
    <w:nsid w:val="166A0461"/>
    <w:multiLevelType w:val="hybridMultilevel"/>
    <w:tmpl w:val="6A0A8632"/>
    <w:lvl w:ilvl="0" w:tplc="08090017">
      <w:start w:val="1"/>
      <w:numFmt w:val="bullet"/>
      <w:lvlText w:val=""/>
      <w:lvlJc w:val="left"/>
      <w:pPr>
        <w:ind w:left="1287"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BD0877"/>
    <w:multiLevelType w:val="multilevel"/>
    <w:tmpl w:val="D23A8068"/>
    <w:lvl w:ilvl="0">
      <w:start w:val="1"/>
      <w:numFmt w:val="decimal"/>
      <w:lvlText w:val="%1."/>
      <w:lvlJc w:val="left"/>
      <w:pPr>
        <w:ind w:left="720" w:hanging="360"/>
      </w:pPr>
      <w:rPr>
        <w:rFonts w:hint="default"/>
        <w:b w:val="0"/>
        <w:bCs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83301F"/>
    <w:multiLevelType w:val="multilevel"/>
    <w:tmpl w:val="99480C7A"/>
    <w:lvl w:ilvl="0">
      <w:start w:val="7"/>
      <w:numFmt w:val="decimal"/>
      <w:lvlText w:val="%1"/>
      <w:lvlJc w:val="left"/>
      <w:pPr>
        <w:ind w:left="360" w:hanging="360"/>
      </w:pPr>
      <w:rPr>
        <w:rFonts w:hint="default"/>
      </w:rPr>
    </w:lvl>
    <w:lvl w:ilvl="1">
      <w:start w:val="1"/>
      <w:numFmt w:val="decimal"/>
      <w:lvlText w:val="2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78876FE"/>
    <w:multiLevelType w:val="hybridMultilevel"/>
    <w:tmpl w:val="7DF6E51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179A144C"/>
    <w:multiLevelType w:val="multilevel"/>
    <w:tmpl w:val="85489C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AF43BE"/>
    <w:multiLevelType w:val="multilevel"/>
    <w:tmpl w:val="48100AD4"/>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854793A"/>
    <w:multiLevelType w:val="hybridMultilevel"/>
    <w:tmpl w:val="5BFE7976"/>
    <w:lvl w:ilvl="0" w:tplc="FFFFFFFF">
      <w:start w:val="1"/>
      <w:numFmt w:val="bullet"/>
      <w:lvlText w:val=""/>
      <w:lvlJc w:val="left"/>
      <w:pPr>
        <w:ind w:left="1287" w:hanging="360"/>
      </w:pPr>
      <w:rPr>
        <w:rFonts w:ascii="Symbol" w:hAnsi="Symbol" w:hint="default"/>
      </w:rPr>
    </w:lvl>
    <w:lvl w:ilvl="1" w:tplc="6C022216">
      <w:start w:val="1"/>
      <w:numFmt w:val="lowerRoman"/>
      <w:lvlText w:val="%2."/>
      <w:lvlJc w:val="right"/>
      <w:pPr>
        <w:ind w:left="2007" w:hanging="360"/>
      </w:pPr>
    </w:lvl>
    <w:lvl w:ilvl="2" w:tplc="FFFFFFFF">
      <w:start w:val="1"/>
      <w:numFmt w:val="bullet"/>
      <w:lvlText w:val=""/>
      <w:lvlJc w:val="left"/>
      <w:pPr>
        <w:ind w:left="2727" w:hanging="360"/>
      </w:pPr>
      <w:rPr>
        <w:rFonts w:ascii="Wingdings" w:hAnsi="Wingdings" w:hint="default"/>
      </w:rPr>
    </w:lvl>
    <w:lvl w:ilvl="3" w:tplc="FFFFFFFF">
      <w:numFmt w:val="bullet"/>
      <w:lvlText w:val="•"/>
      <w:lvlJc w:val="left"/>
      <w:pPr>
        <w:ind w:left="3447" w:hanging="360"/>
      </w:pPr>
      <w:rPr>
        <w:rFonts w:ascii="Arial" w:eastAsiaTheme="minorHAnsi" w:hAnsi="Arial" w:cs="Aria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1B203FD1"/>
    <w:multiLevelType w:val="hybridMultilevel"/>
    <w:tmpl w:val="109EEE88"/>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F8782E"/>
    <w:multiLevelType w:val="multilevel"/>
    <w:tmpl w:val="ABEE7A8C"/>
    <w:lvl w:ilvl="0">
      <w:start w:val="1"/>
      <w:numFmt w:val="decimal"/>
      <w:lvlText w:val="%1."/>
      <w:lvlJc w:val="left"/>
      <w:pPr>
        <w:ind w:left="360" w:hanging="360"/>
      </w:pPr>
      <w:rPr>
        <w:rFonts w:ascii="Arial" w:hAnsi="Arial" w:cs="Arial" w:hint="default"/>
        <w:b/>
        <w:i w:val="0"/>
        <w:strike w:val="0"/>
        <w:sz w:val="24"/>
        <w:szCs w:val="24"/>
      </w:rPr>
    </w:lvl>
    <w:lvl w:ilvl="1">
      <w:start w:val="1"/>
      <w:numFmt w:val="decimal"/>
      <w:lvlText w:val="%1.%2"/>
      <w:lvlJc w:val="left"/>
      <w:pPr>
        <w:ind w:left="927" w:hanging="360"/>
      </w:pPr>
      <w:rPr>
        <w:rFonts w:ascii="Arial" w:hAnsi="Arial" w:cs="Arial"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1F8D0D5B"/>
    <w:multiLevelType w:val="hybridMultilevel"/>
    <w:tmpl w:val="B29A5DCE"/>
    <w:lvl w:ilvl="0" w:tplc="07C4468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2B4870"/>
    <w:multiLevelType w:val="multilevel"/>
    <w:tmpl w:val="B5D2C26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03F3C96"/>
    <w:multiLevelType w:val="hybridMultilevel"/>
    <w:tmpl w:val="B3346FD8"/>
    <w:lvl w:ilvl="0" w:tplc="37621A26">
      <w:start w:val="1"/>
      <w:numFmt w:val="lowerRoman"/>
      <w:lvlText w:val="%1."/>
      <w:lvlJc w:val="left"/>
      <w:pPr>
        <w:ind w:left="1429" w:hanging="360"/>
      </w:pPr>
      <w:rPr>
        <w:rFonts w:hint="default"/>
      </w:rPr>
    </w:lvl>
    <w:lvl w:ilvl="1" w:tplc="08090001">
      <w:start w:val="1"/>
      <w:numFmt w:val="bullet"/>
      <w:lvlText w:val=""/>
      <w:lvlJc w:val="left"/>
      <w:pPr>
        <w:ind w:left="1145"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21AF7AA2"/>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3105DEE"/>
    <w:multiLevelType w:val="multilevel"/>
    <w:tmpl w:val="3FCA922E"/>
    <w:lvl w:ilvl="0">
      <w:start w:val="1"/>
      <w:numFmt w:val="decimal"/>
      <w:lvlText w:val="%1."/>
      <w:lvlJc w:val="left"/>
      <w:pPr>
        <w:ind w:left="657" w:hanging="672"/>
      </w:pPr>
      <w:rPr>
        <w:rFonts w:ascii="Arial" w:hAnsi="Arial" w:cs="Arial" w:hint="default"/>
        <w:b/>
        <w:i w:val="0"/>
        <w:strike w:val="0"/>
        <w:sz w:val="24"/>
        <w:szCs w:val="24"/>
      </w:rPr>
    </w:lvl>
    <w:lvl w:ilvl="1">
      <w:start w:val="1"/>
      <w:numFmt w:val="bullet"/>
      <w:lvlText w:val=""/>
      <w:lvlJc w:val="left"/>
      <w:pPr>
        <w:ind w:left="1017" w:hanging="360"/>
      </w:pPr>
      <w:rPr>
        <w:rFonts w:ascii="Symbol" w:hAnsi="Symbol" w:hint="default"/>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33" w15:restartNumberingAfterBreak="0">
    <w:nsid w:val="23360264"/>
    <w:multiLevelType w:val="multilevel"/>
    <w:tmpl w:val="E7228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983565"/>
    <w:multiLevelType w:val="hybridMultilevel"/>
    <w:tmpl w:val="246CB848"/>
    <w:lvl w:ilvl="0" w:tplc="8864D19A">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24050785"/>
    <w:multiLevelType w:val="hybridMultilevel"/>
    <w:tmpl w:val="C5049CD4"/>
    <w:lvl w:ilvl="0" w:tplc="F90831B8">
      <w:start w:val="1"/>
      <w:numFmt w:val="lowerLetter"/>
      <w:lvlText w:val="%1."/>
      <w:lvlJc w:val="left"/>
      <w:pPr>
        <w:ind w:left="1429" w:hanging="360"/>
      </w:pPr>
      <w:rPr>
        <w:rFonts w:hint="default"/>
        <w:sz w:val="24"/>
        <w:szCs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249072B1"/>
    <w:multiLevelType w:val="multilevel"/>
    <w:tmpl w:val="AAE4638C"/>
    <w:lvl w:ilvl="0">
      <w:start w:val="1"/>
      <w:numFmt w:val="decimal"/>
      <w:lvlText w:val="%1."/>
      <w:lvlJc w:val="left"/>
      <w:pPr>
        <w:ind w:left="360" w:hanging="360"/>
      </w:pPr>
      <w:rPr>
        <w:color w:val="auto"/>
        <w:u w:val="none"/>
      </w:rPr>
    </w:lvl>
    <w:lvl w:ilvl="1">
      <w:start w:val="1"/>
      <w:numFmt w:val="bullet"/>
      <w:lvlText w:val=""/>
      <w:lvlJc w:val="left"/>
      <w:pPr>
        <w:ind w:left="792" w:hanging="432"/>
      </w:pPr>
      <w:rPr>
        <w:rFonts w:ascii="Symbol" w:hAnsi="Symbol"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7" w15:restartNumberingAfterBreak="0">
    <w:nsid w:val="255F5663"/>
    <w:multiLevelType w:val="hybridMultilevel"/>
    <w:tmpl w:val="0E400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D93E4A"/>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39" w15:restartNumberingAfterBreak="0">
    <w:nsid w:val="281A1AEC"/>
    <w:multiLevelType w:val="multilevel"/>
    <w:tmpl w:val="B1AC9134"/>
    <w:lvl w:ilvl="0">
      <w:start w:val="8"/>
      <w:numFmt w:val="decimal"/>
      <w:lvlText w:val="%1"/>
      <w:lvlJc w:val="left"/>
      <w:pPr>
        <w:ind w:left="360" w:hanging="360"/>
      </w:pPr>
      <w:rPr>
        <w:rFonts w:hint="default"/>
      </w:rPr>
    </w:lvl>
    <w:lvl w:ilvl="1">
      <w:start w:val="1"/>
      <w:numFmt w:val="decimal"/>
      <w:lvlText w:val="33.%2"/>
      <w:lvlJc w:val="left"/>
      <w:pPr>
        <w:ind w:left="927" w:hanging="360"/>
      </w:pPr>
      <w:rPr>
        <w:rFonts w:hint="default"/>
        <w:b w:val="0"/>
        <w:i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28225718"/>
    <w:multiLevelType w:val="hybridMultilevel"/>
    <w:tmpl w:val="18B43514"/>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F142A8"/>
    <w:multiLevelType w:val="hybridMultilevel"/>
    <w:tmpl w:val="F5F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441AB9"/>
    <w:multiLevelType w:val="multilevel"/>
    <w:tmpl w:val="3692D16E"/>
    <w:lvl w:ilvl="0">
      <w:start w:val="25"/>
      <w:numFmt w:val="decimal"/>
      <w:lvlText w:val="%1"/>
      <w:lvlJc w:val="left"/>
      <w:pPr>
        <w:ind w:left="465" w:hanging="465"/>
      </w:pPr>
      <w:rPr>
        <w:rFonts w:hint="default"/>
      </w:rPr>
    </w:lvl>
    <w:lvl w:ilvl="1">
      <w:start w:val="1"/>
      <w:numFmt w:val="decimal"/>
      <w:lvlText w:val="19.%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A720AB4"/>
    <w:multiLevelType w:val="hybridMultilevel"/>
    <w:tmpl w:val="6526D184"/>
    <w:lvl w:ilvl="0" w:tplc="413AE31A">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AB63143"/>
    <w:multiLevelType w:val="multilevel"/>
    <w:tmpl w:val="1F7AE38A"/>
    <w:lvl w:ilvl="0">
      <w:start w:val="1"/>
      <w:numFmt w:val="none"/>
      <w:lvlText w:val="35."/>
      <w:lvlJc w:val="left"/>
      <w:pPr>
        <w:ind w:left="360" w:hanging="360"/>
      </w:pPr>
      <w:rPr>
        <w:rFonts w:hint="default"/>
      </w:rPr>
    </w:lvl>
    <w:lvl w:ilvl="1">
      <w:start w:val="1"/>
      <w:numFmt w:val="decimal"/>
      <w:lvlText w:val="34.%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2C7367AC"/>
    <w:multiLevelType w:val="multilevel"/>
    <w:tmpl w:val="8ED4CA76"/>
    <w:lvl w:ilvl="0">
      <w:start w:val="1"/>
      <w:numFmt w:val="decimal"/>
      <w:lvlText w:val="%1."/>
      <w:lvlJc w:val="left"/>
      <w:pPr>
        <w:ind w:left="360" w:hanging="360"/>
      </w:pPr>
      <w:rPr>
        <w:rFonts w:hint="default"/>
      </w:rPr>
    </w:lvl>
    <w:lvl w:ilvl="1">
      <w:start w:val="1"/>
      <w:numFmt w:val="decimal"/>
      <w:lvlText w:val="3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2E5B101C"/>
    <w:multiLevelType w:val="hybridMultilevel"/>
    <w:tmpl w:val="6254BF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2FE9454E"/>
    <w:multiLevelType w:val="hybridMultilevel"/>
    <w:tmpl w:val="FBE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F87148"/>
    <w:multiLevelType w:val="multilevel"/>
    <w:tmpl w:val="EFA8C8B0"/>
    <w:lvl w:ilvl="0">
      <w:start w:val="2"/>
      <w:numFmt w:val="decimal"/>
      <w:lvlText w:val="%1"/>
      <w:lvlJc w:val="left"/>
      <w:pPr>
        <w:tabs>
          <w:tab w:val="num" w:pos="432"/>
        </w:tabs>
        <w:ind w:left="432" w:hanging="432"/>
      </w:pPr>
      <w:rPr>
        <w:rFonts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0591596"/>
    <w:multiLevelType w:val="hybridMultilevel"/>
    <w:tmpl w:val="444C9E88"/>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50" w15:restartNumberingAfterBreak="0">
    <w:nsid w:val="317105B6"/>
    <w:multiLevelType w:val="hybridMultilevel"/>
    <w:tmpl w:val="6F52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A829DB"/>
    <w:multiLevelType w:val="hybridMultilevel"/>
    <w:tmpl w:val="E752D36E"/>
    <w:lvl w:ilvl="0" w:tplc="844E1250">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52" w15:restartNumberingAfterBreak="0">
    <w:nsid w:val="3389490A"/>
    <w:multiLevelType w:val="hybridMultilevel"/>
    <w:tmpl w:val="B11E6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39229A4"/>
    <w:multiLevelType w:val="multilevel"/>
    <w:tmpl w:val="85489C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3A9193D"/>
    <w:multiLevelType w:val="multilevel"/>
    <w:tmpl w:val="9FF87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34794CF3"/>
    <w:multiLevelType w:val="multilevel"/>
    <w:tmpl w:val="72AED81C"/>
    <w:lvl w:ilvl="0">
      <w:start w:val="1"/>
      <w:numFmt w:val="decimal"/>
      <w:lvlText w:val="%1."/>
      <w:lvlJc w:val="left"/>
      <w:pPr>
        <w:ind w:left="720" w:hanging="360"/>
      </w:pPr>
      <w:rPr>
        <w:rFonts w:hint="default"/>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B25095"/>
    <w:multiLevelType w:val="hybridMultilevel"/>
    <w:tmpl w:val="70B2C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15:restartNumberingAfterBreak="0">
    <w:nsid w:val="35DF6A7F"/>
    <w:multiLevelType w:val="multilevel"/>
    <w:tmpl w:val="D4B25022"/>
    <w:lvl w:ilvl="0">
      <w:start w:val="4"/>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6145782"/>
    <w:multiLevelType w:val="multilevel"/>
    <w:tmpl w:val="30129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z w:val="24"/>
        <w:szCs w:val="24"/>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2D28C4"/>
    <w:multiLevelType w:val="hybridMultilevel"/>
    <w:tmpl w:val="AE0A365A"/>
    <w:lvl w:ilvl="0" w:tplc="6A4C501A">
      <w:start w:val="1"/>
      <w:numFmt w:val="upperLetter"/>
      <w:lvlText w:val="%1."/>
      <w:lvlJc w:val="left"/>
      <w:pPr>
        <w:ind w:left="3420" w:hanging="360"/>
      </w:pPr>
      <w:rPr>
        <w:rFonts w:hint="default"/>
        <w:i w:val="0"/>
        <w:color w:val="auto"/>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60" w15:restartNumberingAfterBreak="0">
    <w:nsid w:val="36A87E62"/>
    <w:multiLevelType w:val="multilevel"/>
    <w:tmpl w:val="0096D646"/>
    <w:lvl w:ilvl="0">
      <w:start w:val="1"/>
      <w:numFmt w:val="decimal"/>
      <w:lvlText w:val="%1."/>
      <w:lvlJc w:val="left"/>
      <w:pPr>
        <w:ind w:left="360" w:hanging="360"/>
      </w:pPr>
      <w:rPr>
        <w:color w:val="auto"/>
        <w:u w:val="none"/>
      </w:rPr>
    </w:lvl>
    <w:lvl w:ilvl="1">
      <w:start w:val="1"/>
      <w:numFmt w:val="lowerLetter"/>
      <w:lvlText w:val="%2)"/>
      <w:lvlJc w:val="left"/>
      <w:pPr>
        <w:ind w:left="792" w:hanging="432"/>
      </w:pPr>
      <w:rPr>
        <w:rFonts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1" w15:restartNumberingAfterBreak="0">
    <w:nsid w:val="36FC3250"/>
    <w:multiLevelType w:val="hybridMultilevel"/>
    <w:tmpl w:val="E0A822CC"/>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62" w15:restartNumberingAfterBreak="0">
    <w:nsid w:val="37A90F6A"/>
    <w:multiLevelType w:val="hybridMultilevel"/>
    <w:tmpl w:val="8730ADB6"/>
    <w:lvl w:ilvl="0" w:tplc="08090001">
      <w:start w:val="1"/>
      <w:numFmt w:val="bullet"/>
      <w:lvlText w:val=""/>
      <w:lvlJc w:val="left"/>
      <w:pPr>
        <w:ind w:left="1211" w:hanging="360"/>
      </w:pPr>
      <w:rPr>
        <w:rFonts w:ascii="Symbol" w:hAnsi="Symbol" w:hint="default"/>
        <w:color w:val="00000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3" w15:restartNumberingAfterBreak="0">
    <w:nsid w:val="382B0D34"/>
    <w:multiLevelType w:val="hybridMultilevel"/>
    <w:tmpl w:val="52086B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4" w15:restartNumberingAfterBreak="0">
    <w:nsid w:val="39344E02"/>
    <w:multiLevelType w:val="hybridMultilevel"/>
    <w:tmpl w:val="05864210"/>
    <w:lvl w:ilvl="0" w:tplc="8864D19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5" w15:restartNumberingAfterBreak="0">
    <w:nsid w:val="39360467"/>
    <w:multiLevelType w:val="hybridMultilevel"/>
    <w:tmpl w:val="03A4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E24AED"/>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3A3964E3"/>
    <w:multiLevelType w:val="multilevel"/>
    <w:tmpl w:val="BAD2B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BC10B0A"/>
    <w:multiLevelType w:val="hybridMultilevel"/>
    <w:tmpl w:val="5FCA431C"/>
    <w:lvl w:ilvl="0" w:tplc="08090001">
      <w:start w:val="1"/>
      <w:numFmt w:val="bullet"/>
      <w:lvlText w:val=""/>
      <w:lvlJc w:val="left"/>
      <w:pPr>
        <w:ind w:left="1377" w:hanging="360"/>
      </w:pPr>
      <w:rPr>
        <w:rFonts w:ascii="Symbol" w:hAnsi="Symbol" w:hint="default"/>
      </w:rPr>
    </w:lvl>
    <w:lvl w:ilvl="1" w:tplc="08090003" w:tentative="1">
      <w:start w:val="1"/>
      <w:numFmt w:val="bullet"/>
      <w:lvlText w:val="o"/>
      <w:lvlJc w:val="left"/>
      <w:pPr>
        <w:ind w:left="2097" w:hanging="360"/>
      </w:pPr>
      <w:rPr>
        <w:rFonts w:ascii="Courier New" w:hAnsi="Courier New" w:cs="Courier New" w:hint="default"/>
      </w:rPr>
    </w:lvl>
    <w:lvl w:ilvl="2" w:tplc="08090005" w:tentative="1">
      <w:start w:val="1"/>
      <w:numFmt w:val="bullet"/>
      <w:lvlText w:val=""/>
      <w:lvlJc w:val="left"/>
      <w:pPr>
        <w:ind w:left="2817" w:hanging="360"/>
      </w:pPr>
      <w:rPr>
        <w:rFonts w:ascii="Wingdings" w:hAnsi="Wingdings" w:hint="default"/>
      </w:rPr>
    </w:lvl>
    <w:lvl w:ilvl="3" w:tplc="08090001" w:tentative="1">
      <w:start w:val="1"/>
      <w:numFmt w:val="bullet"/>
      <w:lvlText w:val=""/>
      <w:lvlJc w:val="left"/>
      <w:pPr>
        <w:ind w:left="3537" w:hanging="360"/>
      </w:pPr>
      <w:rPr>
        <w:rFonts w:ascii="Symbol" w:hAnsi="Symbol" w:hint="default"/>
      </w:rPr>
    </w:lvl>
    <w:lvl w:ilvl="4" w:tplc="08090003" w:tentative="1">
      <w:start w:val="1"/>
      <w:numFmt w:val="bullet"/>
      <w:lvlText w:val="o"/>
      <w:lvlJc w:val="left"/>
      <w:pPr>
        <w:ind w:left="4257" w:hanging="360"/>
      </w:pPr>
      <w:rPr>
        <w:rFonts w:ascii="Courier New" w:hAnsi="Courier New" w:cs="Courier New" w:hint="default"/>
      </w:rPr>
    </w:lvl>
    <w:lvl w:ilvl="5" w:tplc="08090005" w:tentative="1">
      <w:start w:val="1"/>
      <w:numFmt w:val="bullet"/>
      <w:lvlText w:val=""/>
      <w:lvlJc w:val="left"/>
      <w:pPr>
        <w:ind w:left="4977" w:hanging="360"/>
      </w:pPr>
      <w:rPr>
        <w:rFonts w:ascii="Wingdings" w:hAnsi="Wingdings" w:hint="default"/>
      </w:rPr>
    </w:lvl>
    <w:lvl w:ilvl="6" w:tplc="08090001" w:tentative="1">
      <w:start w:val="1"/>
      <w:numFmt w:val="bullet"/>
      <w:lvlText w:val=""/>
      <w:lvlJc w:val="left"/>
      <w:pPr>
        <w:ind w:left="5697" w:hanging="360"/>
      </w:pPr>
      <w:rPr>
        <w:rFonts w:ascii="Symbol" w:hAnsi="Symbol" w:hint="default"/>
      </w:rPr>
    </w:lvl>
    <w:lvl w:ilvl="7" w:tplc="08090003" w:tentative="1">
      <w:start w:val="1"/>
      <w:numFmt w:val="bullet"/>
      <w:lvlText w:val="o"/>
      <w:lvlJc w:val="left"/>
      <w:pPr>
        <w:ind w:left="6417" w:hanging="360"/>
      </w:pPr>
      <w:rPr>
        <w:rFonts w:ascii="Courier New" w:hAnsi="Courier New" w:cs="Courier New" w:hint="default"/>
      </w:rPr>
    </w:lvl>
    <w:lvl w:ilvl="8" w:tplc="08090005" w:tentative="1">
      <w:start w:val="1"/>
      <w:numFmt w:val="bullet"/>
      <w:lvlText w:val=""/>
      <w:lvlJc w:val="left"/>
      <w:pPr>
        <w:ind w:left="7137" w:hanging="360"/>
      </w:pPr>
      <w:rPr>
        <w:rFonts w:ascii="Wingdings" w:hAnsi="Wingdings" w:hint="default"/>
      </w:rPr>
    </w:lvl>
  </w:abstractNum>
  <w:abstractNum w:abstractNumId="69" w15:restartNumberingAfterBreak="0">
    <w:nsid w:val="3BED24B9"/>
    <w:multiLevelType w:val="multilevel"/>
    <w:tmpl w:val="185A9D58"/>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E405566"/>
    <w:multiLevelType w:val="hybridMultilevel"/>
    <w:tmpl w:val="D99A7FEA"/>
    <w:lvl w:ilvl="0" w:tplc="F6D6F8FC">
      <w:start w:val="1"/>
      <w:numFmt w:val="lowerRoman"/>
      <w:lvlText w:val="%1."/>
      <w:lvlJc w:val="left"/>
      <w:pPr>
        <w:ind w:left="43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1D434D5"/>
    <w:multiLevelType w:val="multilevel"/>
    <w:tmpl w:val="2A3A5682"/>
    <w:lvl w:ilvl="0">
      <w:start w:val="18"/>
      <w:numFmt w:val="decimal"/>
      <w:lvlText w:val="%1"/>
      <w:lvlJc w:val="left"/>
      <w:pPr>
        <w:ind w:left="420" w:hanging="420"/>
      </w:pPr>
      <w:rPr>
        <w:rFonts w:hint="default"/>
        <w:i w:val="0"/>
        <w:iCs w:val="0"/>
      </w:rPr>
    </w:lvl>
    <w:lvl w:ilvl="1">
      <w:start w:val="1"/>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2C40CCE"/>
    <w:multiLevelType w:val="hybridMultilevel"/>
    <w:tmpl w:val="1826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3" w15:restartNumberingAfterBreak="0">
    <w:nsid w:val="43205C26"/>
    <w:multiLevelType w:val="hybridMultilevel"/>
    <w:tmpl w:val="A606C36E"/>
    <w:lvl w:ilvl="0" w:tplc="08090001">
      <w:start w:val="1"/>
      <w:numFmt w:val="bullet"/>
      <w:lvlText w:val=""/>
      <w:lvlJc w:val="left"/>
      <w:pPr>
        <w:ind w:left="930" w:hanging="360"/>
      </w:pPr>
      <w:rPr>
        <w:rFonts w:ascii="Symbol" w:hAnsi="Symbol"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4" w15:restartNumberingAfterBreak="0">
    <w:nsid w:val="449C6403"/>
    <w:multiLevelType w:val="multilevel"/>
    <w:tmpl w:val="91F634B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5" w15:restartNumberingAfterBreak="0">
    <w:nsid w:val="44B92532"/>
    <w:multiLevelType w:val="multilevel"/>
    <w:tmpl w:val="25A44F5E"/>
    <w:styleLink w:val="CurrentList1"/>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76" w15:restartNumberingAfterBreak="0">
    <w:nsid w:val="45150B1A"/>
    <w:multiLevelType w:val="multilevel"/>
    <w:tmpl w:val="C194BB1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46336150"/>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7067C98"/>
    <w:multiLevelType w:val="multilevel"/>
    <w:tmpl w:val="43683FB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78A3675"/>
    <w:multiLevelType w:val="multilevel"/>
    <w:tmpl w:val="4158557C"/>
    <w:lvl w:ilvl="0">
      <w:start w:val="25"/>
      <w:numFmt w:val="decimal"/>
      <w:lvlText w:val="%1"/>
      <w:lvlJc w:val="left"/>
      <w:pPr>
        <w:ind w:left="465" w:hanging="465"/>
      </w:pPr>
      <w:rPr>
        <w:rFonts w:hint="default"/>
      </w:rPr>
    </w:lvl>
    <w:lvl w:ilvl="1">
      <w:start w:val="1"/>
      <w:numFmt w:val="decimal"/>
      <w:lvlText w:val="29.%2"/>
      <w:lvlJc w:val="left"/>
      <w:pPr>
        <w:ind w:left="1032" w:hanging="465"/>
      </w:pPr>
      <w:rPr>
        <w:rFonts w:hint="default"/>
        <w:b w:val="0"/>
        <w:i w:val="0"/>
        <w:sz w:val="24"/>
        <w:szCs w:val="24"/>
      </w:rPr>
    </w:lvl>
    <w:lvl w:ilvl="2">
      <w:start w:val="1"/>
      <w:numFmt w:val="decimal"/>
      <w:lvlText w:val="29.%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479C6154"/>
    <w:multiLevelType w:val="multilevel"/>
    <w:tmpl w:val="99D401C2"/>
    <w:lvl w:ilvl="0">
      <w:start w:val="14"/>
      <w:numFmt w:val="decimal"/>
      <w:lvlText w:val="%1"/>
      <w:lvlJc w:val="left"/>
      <w:pPr>
        <w:ind w:left="465" w:hanging="465"/>
      </w:pPr>
      <w:rPr>
        <w:rFonts w:hint="default"/>
        <w:i w:val="0"/>
      </w:rPr>
    </w:lvl>
    <w:lvl w:ilvl="1">
      <w:start w:val="1"/>
      <w:numFmt w:val="decimal"/>
      <w:lvlText w:val="13.%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81" w15:restartNumberingAfterBreak="0">
    <w:nsid w:val="47C92064"/>
    <w:multiLevelType w:val="multilevel"/>
    <w:tmpl w:val="E618BE38"/>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487F7AD1"/>
    <w:multiLevelType w:val="hybridMultilevel"/>
    <w:tmpl w:val="2FD8C50C"/>
    <w:lvl w:ilvl="0" w:tplc="98E88D30">
      <w:start w:val="1"/>
      <w:numFmt w:val="lowerLetter"/>
      <w:lvlText w:val="%1."/>
      <w:lvlJc w:val="left"/>
      <w:pPr>
        <w:ind w:left="1074" w:hanging="360"/>
      </w:pPr>
      <w:rPr>
        <w:rFonts w:hint="default"/>
        <w:b w:val="0"/>
      </w:rPr>
    </w:lvl>
    <w:lvl w:ilvl="1" w:tplc="0809001B">
      <w:start w:val="1"/>
      <w:numFmt w:val="lowerRoman"/>
      <w:lvlText w:val="%2."/>
      <w:lvlJc w:val="righ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3" w15:restartNumberingAfterBreak="0">
    <w:nsid w:val="48DA18F1"/>
    <w:multiLevelType w:val="hybridMultilevel"/>
    <w:tmpl w:val="3B62813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4" w15:restartNumberingAfterBreak="0">
    <w:nsid w:val="4A751F64"/>
    <w:multiLevelType w:val="multilevel"/>
    <w:tmpl w:val="66960240"/>
    <w:lvl w:ilvl="0">
      <w:start w:val="5"/>
      <w:numFmt w:val="decimal"/>
      <w:lvlText w:val="%1"/>
      <w:lvlJc w:val="left"/>
      <w:pPr>
        <w:tabs>
          <w:tab w:val="num" w:pos="0"/>
        </w:tabs>
        <w:ind w:left="360" w:hanging="360"/>
      </w:pPr>
      <w:rPr>
        <w:rFonts w:hint="default"/>
        <w:b/>
        <w:bCs/>
        <w:i w:val="0"/>
        <w:iCs w:val="0"/>
        <w:color w:val="auto"/>
      </w:rPr>
    </w:lvl>
    <w:lvl w:ilvl="1">
      <w:start w:val="6"/>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5" w15:restartNumberingAfterBreak="0">
    <w:nsid w:val="4AE04A22"/>
    <w:multiLevelType w:val="hybridMultilevel"/>
    <w:tmpl w:val="6E728E72"/>
    <w:lvl w:ilvl="0" w:tplc="08090001">
      <w:start w:val="1"/>
      <w:numFmt w:val="bullet"/>
      <w:lvlText w:val=""/>
      <w:lvlJc w:val="left"/>
      <w:pPr>
        <w:ind w:left="4208" w:hanging="360"/>
      </w:pPr>
      <w:rPr>
        <w:rFonts w:ascii="Symbol" w:hAnsi="Symbol" w:hint="default"/>
      </w:rPr>
    </w:lvl>
    <w:lvl w:ilvl="1" w:tplc="08090003" w:tentative="1">
      <w:start w:val="1"/>
      <w:numFmt w:val="bullet"/>
      <w:lvlText w:val="o"/>
      <w:lvlJc w:val="left"/>
      <w:pPr>
        <w:ind w:left="4928" w:hanging="360"/>
      </w:pPr>
      <w:rPr>
        <w:rFonts w:ascii="Courier New" w:hAnsi="Courier New" w:cs="Courier New" w:hint="default"/>
      </w:rPr>
    </w:lvl>
    <w:lvl w:ilvl="2" w:tplc="08090005" w:tentative="1">
      <w:start w:val="1"/>
      <w:numFmt w:val="bullet"/>
      <w:lvlText w:val=""/>
      <w:lvlJc w:val="left"/>
      <w:pPr>
        <w:ind w:left="5648" w:hanging="360"/>
      </w:pPr>
      <w:rPr>
        <w:rFonts w:ascii="Wingdings" w:hAnsi="Wingdings" w:hint="default"/>
      </w:rPr>
    </w:lvl>
    <w:lvl w:ilvl="3" w:tplc="08090001" w:tentative="1">
      <w:start w:val="1"/>
      <w:numFmt w:val="bullet"/>
      <w:lvlText w:val=""/>
      <w:lvlJc w:val="left"/>
      <w:pPr>
        <w:ind w:left="6368" w:hanging="360"/>
      </w:pPr>
      <w:rPr>
        <w:rFonts w:ascii="Symbol" w:hAnsi="Symbol" w:hint="default"/>
      </w:rPr>
    </w:lvl>
    <w:lvl w:ilvl="4" w:tplc="08090003" w:tentative="1">
      <w:start w:val="1"/>
      <w:numFmt w:val="bullet"/>
      <w:lvlText w:val="o"/>
      <w:lvlJc w:val="left"/>
      <w:pPr>
        <w:ind w:left="7088" w:hanging="360"/>
      </w:pPr>
      <w:rPr>
        <w:rFonts w:ascii="Courier New" w:hAnsi="Courier New" w:cs="Courier New" w:hint="default"/>
      </w:rPr>
    </w:lvl>
    <w:lvl w:ilvl="5" w:tplc="08090005" w:tentative="1">
      <w:start w:val="1"/>
      <w:numFmt w:val="bullet"/>
      <w:lvlText w:val=""/>
      <w:lvlJc w:val="left"/>
      <w:pPr>
        <w:ind w:left="7808" w:hanging="360"/>
      </w:pPr>
      <w:rPr>
        <w:rFonts w:ascii="Wingdings" w:hAnsi="Wingdings" w:hint="default"/>
      </w:rPr>
    </w:lvl>
    <w:lvl w:ilvl="6" w:tplc="08090001" w:tentative="1">
      <w:start w:val="1"/>
      <w:numFmt w:val="bullet"/>
      <w:lvlText w:val=""/>
      <w:lvlJc w:val="left"/>
      <w:pPr>
        <w:ind w:left="8528" w:hanging="360"/>
      </w:pPr>
      <w:rPr>
        <w:rFonts w:ascii="Symbol" w:hAnsi="Symbol" w:hint="default"/>
      </w:rPr>
    </w:lvl>
    <w:lvl w:ilvl="7" w:tplc="08090003" w:tentative="1">
      <w:start w:val="1"/>
      <w:numFmt w:val="bullet"/>
      <w:lvlText w:val="o"/>
      <w:lvlJc w:val="left"/>
      <w:pPr>
        <w:ind w:left="9248" w:hanging="360"/>
      </w:pPr>
      <w:rPr>
        <w:rFonts w:ascii="Courier New" w:hAnsi="Courier New" w:cs="Courier New" w:hint="default"/>
      </w:rPr>
    </w:lvl>
    <w:lvl w:ilvl="8" w:tplc="08090005" w:tentative="1">
      <w:start w:val="1"/>
      <w:numFmt w:val="bullet"/>
      <w:lvlText w:val=""/>
      <w:lvlJc w:val="left"/>
      <w:pPr>
        <w:ind w:left="9968" w:hanging="360"/>
      </w:pPr>
      <w:rPr>
        <w:rFonts w:ascii="Wingdings" w:hAnsi="Wingdings" w:hint="default"/>
      </w:rPr>
    </w:lvl>
  </w:abstractNum>
  <w:abstractNum w:abstractNumId="86" w15:restartNumberingAfterBreak="0">
    <w:nsid w:val="4B9D79FA"/>
    <w:multiLevelType w:val="hybridMultilevel"/>
    <w:tmpl w:val="808A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C5052D0"/>
    <w:multiLevelType w:val="hybridMultilevel"/>
    <w:tmpl w:val="7ED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D504301"/>
    <w:multiLevelType w:val="hybridMultilevel"/>
    <w:tmpl w:val="065E8EE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F9713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90" w15:restartNumberingAfterBreak="0">
    <w:nsid w:val="50A624D7"/>
    <w:multiLevelType w:val="multilevel"/>
    <w:tmpl w:val="70106EA6"/>
    <w:lvl w:ilvl="0">
      <w:start w:val="10"/>
      <w:numFmt w:val="decimal"/>
      <w:lvlText w:val="%1"/>
      <w:lvlJc w:val="left"/>
      <w:pPr>
        <w:ind w:left="465" w:hanging="465"/>
      </w:pPr>
      <w:rPr>
        <w:rFonts w:hint="default"/>
      </w:rPr>
    </w:lvl>
    <w:lvl w:ilvl="1">
      <w:start w:val="1"/>
      <w:numFmt w:val="decimal"/>
      <w:lvlText w:val="8.%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91" w15:restartNumberingAfterBreak="0">
    <w:nsid w:val="53A11D8A"/>
    <w:multiLevelType w:val="multilevel"/>
    <w:tmpl w:val="00E6DA56"/>
    <w:lvl w:ilvl="0">
      <w:start w:val="17"/>
      <w:numFmt w:val="decimal"/>
      <w:lvlText w:val="%1"/>
      <w:lvlJc w:val="left"/>
      <w:pPr>
        <w:ind w:left="465" w:hanging="465"/>
      </w:pPr>
      <w:rPr>
        <w:rFonts w:hint="default"/>
      </w:rPr>
    </w:lvl>
    <w:lvl w:ilvl="1">
      <w:start w:val="1"/>
      <w:numFmt w:val="decimal"/>
      <w:lvlText w:val="15.%2"/>
      <w:lvlJc w:val="left"/>
      <w:pPr>
        <w:ind w:left="1032" w:hanging="46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54FF14B5"/>
    <w:multiLevelType w:val="multilevel"/>
    <w:tmpl w:val="D0D04502"/>
    <w:lvl w:ilvl="0">
      <w:start w:val="15"/>
      <w:numFmt w:val="decimal"/>
      <w:lvlText w:val="%1"/>
      <w:lvlJc w:val="left"/>
      <w:pPr>
        <w:ind w:left="465" w:hanging="465"/>
      </w:pPr>
      <w:rPr>
        <w:rFonts w:hint="default"/>
      </w:rPr>
    </w:lvl>
    <w:lvl w:ilvl="1">
      <w:start w:val="1"/>
      <w:numFmt w:val="decimal"/>
      <w:lvlText w:val="36.%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3" w15:restartNumberingAfterBreak="0">
    <w:nsid w:val="556722D2"/>
    <w:multiLevelType w:val="hybridMultilevel"/>
    <w:tmpl w:val="BE46145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cs="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6D6F8FC">
      <w:start w:val="1"/>
      <w:numFmt w:val="lowerRoman"/>
      <w:lvlText w:val="%6."/>
      <w:lvlJc w:val="left"/>
      <w:pPr>
        <w:ind w:left="4320" w:hanging="18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5582298E"/>
    <w:multiLevelType w:val="hybridMultilevel"/>
    <w:tmpl w:val="50EA915E"/>
    <w:lvl w:ilvl="0" w:tplc="8898CED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BEE0E9B"/>
    <w:multiLevelType w:val="multilevel"/>
    <w:tmpl w:val="6FF47960"/>
    <w:styleLink w:val="Style1"/>
    <w:lvl w:ilvl="0">
      <w:start w:val="26"/>
      <w:numFmt w:val="decimal"/>
      <w:lvlText w:val="%1"/>
      <w:lvlJc w:val="left"/>
      <w:pPr>
        <w:tabs>
          <w:tab w:val="num" w:pos="420"/>
        </w:tabs>
        <w:ind w:left="420" w:hanging="420"/>
      </w:pPr>
      <w:rPr>
        <w:rFonts w:hint="default"/>
      </w:rPr>
    </w:lvl>
    <w:lvl w:ilvl="1">
      <w:start w:val="1"/>
      <w:numFmt w:val="none"/>
      <w:lvlText w:val="26.10"/>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C8D5C3A"/>
    <w:multiLevelType w:val="multilevel"/>
    <w:tmpl w:val="ACD29E68"/>
    <w:lvl w:ilvl="0">
      <w:start w:val="1"/>
      <w:numFmt w:val="bullet"/>
      <w:lvlText w:val=""/>
      <w:lvlJc w:val="left"/>
      <w:pPr>
        <w:tabs>
          <w:tab w:val="num" w:pos="432"/>
        </w:tabs>
        <w:ind w:left="432" w:hanging="432"/>
      </w:pPr>
      <w:rPr>
        <w:rFonts w:ascii="Symbol" w:hAnsi="Symbol"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E8845B3"/>
    <w:multiLevelType w:val="hybridMultilevel"/>
    <w:tmpl w:val="22E4F322"/>
    <w:lvl w:ilvl="0" w:tplc="6C02221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E9C45D9"/>
    <w:multiLevelType w:val="hybridMultilevel"/>
    <w:tmpl w:val="15A2582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EB5833C4">
      <w:start w:val="1"/>
      <w:numFmt w:val="lowerLetter"/>
      <w:lvlText w:val="%3)"/>
      <w:lvlJc w:val="left"/>
      <w:pPr>
        <w:ind w:left="3049" w:hanging="360"/>
      </w:pPr>
      <w:rPr>
        <w:rFonts w:ascii="Arial" w:eastAsia="Arial" w:hAnsi="Arial" w:hint="default"/>
        <w:spacing w:val="2"/>
        <w:w w:val="100"/>
        <w:sz w:val="22"/>
        <w:szCs w:val="22"/>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9" w15:restartNumberingAfterBreak="0">
    <w:nsid w:val="60487FC9"/>
    <w:multiLevelType w:val="hybridMultilevel"/>
    <w:tmpl w:val="342A92C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00" w15:restartNumberingAfterBreak="0">
    <w:nsid w:val="60DB0B78"/>
    <w:multiLevelType w:val="multilevel"/>
    <w:tmpl w:val="497EF79A"/>
    <w:lvl w:ilvl="0">
      <w:start w:val="9"/>
      <w:numFmt w:val="decimal"/>
      <w:lvlText w:val="%1"/>
      <w:lvlJc w:val="left"/>
      <w:pPr>
        <w:ind w:left="360" w:hanging="360"/>
      </w:pPr>
      <w:rPr>
        <w:rFonts w:ascii="Times New Roman" w:hAnsi="Times New Roman" w:hint="default"/>
        <w:i/>
      </w:rPr>
    </w:lvl>
    <w:lvl w:ilvl="1">
      <w:start w:val="1"/>
      <w:numFmt w:val="decimal"/>
      <w:lvlText w:val="%1.%2"/>
      <w:lvlJc w:val="left"/>
      <w:pPr>
        <w:ind w:left="1080" w:hanging="360"/>
      </w:pPr>
      <w:rPr>
        <w:rFonts w:ascii="Arial" w:hAnsi="Arial" w:cs="Arial" w:hint="default"/>
        <w:i w:val="0"/>
      </w:rPr>
    </w:lvl>
    <w:lvl w:ilvl="2">
      <w:start w:val="1"/>
      <w:numFmt w:val="decimal"/>
      <w:lvlText w:val="%1.%2.%3"/>
      <w:lvlJc w:val="left"/>
      <w:pPr>
        <w:ind w:left="2160" w:hanging="720"/>
      </w:pPr>
      <w:rPr>
        <w:rFonts w:ascii="Times New Roman" w:hAnsi="Times New Roman" w:hint="default"/>
        <w:i/>
      </w:rPr>
    </w:lvl>
    <w:lvl w:ilvl="3">
      <w:start w:val="1"/>
      <w:numFmt w:val="decimal"/>
      <w:lvlText w:val="%1.%2.%3.%4"/>
      <w:lvlJc w:val="left"/>
      <w:pPr>
        <w:ind w:left="3240" w:hanging="1080"/>
      </w:pPr>
      <w:rPr>
        <w:rFonts w:ascii="Times New Roman" w:hAnsi="Times New Roman" w:hint="default"/>
        <w:i/>
      </w:rPr>
    </w:lvl>
    <w:lvl w:ilvl="4">
      <w:start w:val="1"/>
      <w:numFmt w:val="decimal"/>
      <w:lvlText w:val="%1.%2.%3.%4.%5"/>
      <w:lvlJc w:val="left"/>
      <w:pPr>
        <w:ind w:left="3960" w:hanging="1080"/>
      </w:pPr>
      <w:rPr>
        <w:rFonts w:ascii="Times New Roman" w:hAnsi="Times New Roman" w:hint="default"/>
        <w:i/>
      </w:rPr>
    </w:lvl>
    <w:lvl w:ilvl="5">
      <w:start w:val="1"/>
      <w:numFmt w:val="decimal"/>
      <w:lvlText w:val="%1.%2.%3.%4.%5.%6"/>
      <w:lvlJc w:val="left"/>
      <w:pPr>
        <w:ind w:left="5040" w:hanging="1440"/>
      </w:pPr>
      <w:rPr>
        <w:rFonts w:ascii="Times New Roman" w:hAnsi="Times New Roman" w:hint="default"/>
        <w:i/>
      </w:rPr>
    </w:lvl>
    <w:lvl w:ilvl="6">
      <w:start w:val="1"/>
      <w:numFmt w:val="decimal"/>
      <w:lvlText w:val="%1.%2.%3.%4.%5.%6.%7"/>
      <w:lvlJc w:val="left"/>
      <w:pPr>
        <w:ind w:left="5760" w:hanging="1440"/>
      </w:pPr>
      <w:rPr>
        <w:rFonts w:ascii="Times New Roman" w:hAnsi="Times New Roman" w:hint="default"/>
        <w:i/>
      </w:rPr>
    </w:lvl>
    <w:lvl w:ilvl="7">
      <w:start w:val="1"/>
      <w:numFmt w:val="decimal"/>
      <w:lvlText w:val="%1.%2.%3.%4.%5.%6.%7.%8"/>
      <w:lvlJc w:val="left"/>
      <w:pPr>
        <w:ind w:left="6840" w:hanging="1800"/>
      </w:pPr>
      <w:rPr>
        <w:rFonts w:ascii="Times New Roman" w:hAnsi="Times New Roman" w:hint="default"/>
        <w:i/>
      </w:rPr>
    </w:lvl>
    <w:lvl w:ilvl="8">
      <w:start w:val="1"/>
      <w:numFmt w:val="decimal"/>
      <w:lvlText w:val="%1.%2.%3.%4.%5.%6.%7.%8.%9"/>
      <w:lvlJc w:val="left"/>
      <w:pPr>
        <w:ind w:left="7560" w:hanging="1800"/>
      </w:pPr>
      <w:rPr>
        <w:rFonts w:ascii="Times New Roman" w:hAnsi="Times New Roman" w:hint="default"/>
        <w:i/>
      </w:rPr>
    </w:lvl>
  </w:abstractNum>
  <w:abstractNum w:abstractNumId="101" w15:restartNumberingAfterBreak="0">
    <w:nsid w:val="61653DDE"/>
    <w:multiLevelType w:val="hybridMultilevel"/>
    <w:tmpl w:val="43744444"/>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2" w15:restartNumberingAfterBreak="0">
    <w:nsid w:val="625C2238"/>
    <w:multiLevelType w:val="hybridMultilevel"/>
    <w:tmpl w:val="25883828"/>
    <w:lvl w:ilvl="0" w:tplc="08090017">
      <w:start w:val="1"/>
      <w:numFmt w:val="lowerLetter"/>
      <w:lvlText w:val="%1)"/>
      <w:lvlJc w:val="left"/>
      <w:pPr>
        <w:tabs>
          <w:tab w:val="num" w:pos="1070"/>
        </w:tabs>
        <w:ind w:left="1070" w:hanging="360"/>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3" w15:restartNumberingAfterBreak="0">
    <w:nsid w:val="626F16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104" w15:restartNumberingAfterBreak="0">
    <w:nsid w:val="63435CC8"/>
    <w:multiLevelType w:val="hybridMultilevel"/>
    <w:tmpl w:val="AA4499CA"/>
    <w:lvl w:ilvl="0" w:tplc="A7107A88">
      <w:start w:val="1"/>
      <w:numFmt w:val="lowerLetter"/>
      <w:lvlText w:val="%1)"/>
      <w:lvlJc w:val="left"/>
      <w:pPr>
        <w:tabs>
          <w:tab w:val="num" w:pos="1637"/>
        </w:tabs>
        <w:ind w:left="1637" w:hanging="360"/>
      </w:pPr>
      <w:rPr>
        <w:rFonts w:hint="default"/>
      </w:rPr>
    </w:lvl>
    <w:lvl w:ilvl="1" w:tplc="08090019">
      <w:start w:val="1"/>
      <w:numFmt w:val="lowerLetter"/>
      <w:lvlText w:val="%2."/>
      <w:lvlJc w:val="left"/>
      <w:pPr>
        <w:tabs>
          <w:tab w:val="num" w:pos="2007"/>
        </w:tabs>
        <w:ind w:left="2007" w:hanging="360"/>
      </w:pPr>
    </w:lvl>
    <w:lvl w:ilvl="2" w:tplc="0809001B">
      <w:start w:val="1"/>
      <w:numFmt w:val="lowerLetter"/>
      <w:lvlText w:val="%3)"/>
      <w:lvlJc w:val="left"/>
      <w:pPr>
        <w:tabs>
          <w:tab w:val="num" w:pos="2907"/>
        </w:tabs>
        <w:ind w:left="2907" w:hanging="360"/>
      </w:pPr>
      <w:rPr>
        <w:rFonts w:hint="default"/>
      </w:r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105" w15:restartNumberingAfterBreak="0">
    <w:nsid w:val="63602F7D"/>
    <w:multiLevelType w:val="hybridMultilevel"/>
    <w:tmpl w:val="0C461E7E"/>
    <w:lvl w:ilvl="0" w:tplc="7B0CE15C">
      <w:start w:val="1"/>
      <w:numFmt w:val="bullet"/>
      <w:pStyle w:val="ListBullet"/>
      <w:lvlText w:val="="/>
      <w:lvlJc w:val="left"/>
      <w:pPr>
        <w:ind w:left="720" w:hanging="360"/>
      </w:pPr>
      <w:rPr>
        <w:rFonts w:ascii="Calibri" w:hAnsi="Calibri" w:cs="Calibri" w:hint="default"/>
        <w:b w:val="0"/>
        <w:bCs w:val="0"/>
        <w:i w:val="0"/>
        <w:iCs w:val="0"/>
        <w:color w:val="auto"/>
        <w:sz w:val="24"/>
        <w:szCs w:val="24"/>
      </w:rPr>
    </w:lvl>
    <w:lvl w:ilvl="1" w:tplc="08090019">
      <w:start w:val="1"/>
      <w:numFmt w:val="bullet"/>
      <w:lvlText w:val="o"/>
      <w:lvlJc w:val="left"/>
      <w:pPr>
        <w:ind w:left="1440" w:hanging="360"/>
      </w:pPr>
      <w:rPr>
        <w:rFonts w:ascii="Courier New" w:hAnsi="Courier New" w:cs="Courier New" w:hint="default"/>
      </w:rPr>
    </w:lvl>
    <w:lvl w:ilvl="2" w:tplc="7B0CE15C">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106" w15:restartNumberingAfterBreak="0">
    <w:nsid w:val="64974BCE"/>
    <w:multiLevelType w:val="hybridMultilevel"/>
    <w:tmpl w:val="A0E614E8"/>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7" w15:restartNumberingAfterBreak="0">
    <w:nsid w:val="64EC01C8"/>
    <w:multiLevelType w:val="multilevel"/>
    <w:tmpl w:val="1526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B94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9537115"/>
    <w:multiLevelType w:val="hybridMultilevel"/>
    <w:tmpl w:val="F8E4FB8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0" w15:restartNumberingAfterBreak="0">
    <w:nsid w:val="6A062911"/>
    <w:multiLevelType w:val="multilevel"/>
    <w:tmpl w:val="B8366FAE"/>
    <w:lvl w:ilvl="0">
      <w:start w:val="1"/>
      <w:numFmt w:val="none"/>
      <w:pStyle w:val="Heading1"/>
      <w:lvlText w:val="2.5.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1" w15:restartNumberingAfterBreak="0">
    <w:nsid w:val="6A7733F7"/>
    <w:multiLevelType w:val="hybridMultilevel"/>
    <w:tmpl w:val="2B26B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BC94FEF"/>
    <w:multiLevelType w:val="hybridMultilevel"/>
    <w:tmpl w:val="B5F2B24E"/>
    <w:lvl w:ilvl="0" w:tplc="FFFFFFFF">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3" w15:restartNumberingAfterBreak="0">
    <w:nsid w:val="6C194B3F"/>
    <w:multiLevelType w:val="hybridMultilevel"/>
    <w:tmpl w:val="D79280EC"/>
    <w:lvl w:ilvl="0" w:tplc="04090011">
      <w:start w:val="1"/>
      <w:numFmt w:val="bullet"/>
      <w:lvlText w:val=""/>
      <w:lvlJc w:val="left"/>
      <w:pPr>
        <w:ind w:left="1713" w:hanging="360"/>
      </w:pPr>
      <w:rPr>
        <w:rFonts w:ascii="Symbol" w:hAnsi="Symbol" w:cs="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4" w15:restartNumberingAfterBreak="0">
    <w:nsid w:val="6F056CC1"/>
    <w:multiLevelType w:val="multilevel"/>
    <w:tmpl w:val="0B4E2496"/>
    <w:lvl w:ilvl="0">
      <w:start w:val="1"/>
      <w:numFmt w:val="decimal"/>
      <w:lvlText w:val="%1."/>
      <w:lvlJc w:val="left"/>
      <w:pPr>
        <w:ind w:left="360" w:hanging="360"/>
      </w:pPr>
      <w:rPr>
        <w:b/>
      </w:rPr>
    </w:lvl>
    <w:lvl w:ilvl="1">
      <w:start w:val="1"/>
      <w:numFmt w:val="lowerRoman"/>
      <w:lvlText w:val="%2."/>
      <w:lvlJc w:val="left"/>
      <w:pPr>
        <w:ind w:left="792" w:hanging="432"/>
      </w:pPr>
      <w:rPr>
        <w:rFonts w:hint="default"/>
        <w:color w:val="auto"/>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F7C4A36"/>
    <w:multiLevelType w:val="multilevel"/>
    <w:tmpl w:val="69ECDD3E"/>
    <w:lvl w:ilvl="0">
      <w:start w:val="11"/>
      <w:numFmt w:val="decimal"/>
      <w:lvlText w:val="%1"/>
      <w:lvlJc w:val="left"/>
      <w:pPr>
        <w:ind w:left="465" w:hanging="465"/>
      </w:pPr>
      <w:rPr>
        <w:rFonts w:hint="default"/>
      </w:rPr>
    </w:lvl>
    <w:lvl w:ilvl="1">
      <w:start w:val="1"/>
      <w:numFmt w:val="decimal"/>
      <w:lvlText w:val="10.%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721C5C03"/>
    <w:multiLevelType w:val="hybridMultilevel"/>
    <w:tmpl w:val="A5B205A4"/>
    <w:lvl w:ilvl="0" w:tplc="FFFFFFFF">
      <w:start w:val="1"/>
      <w:numFmt w:val="bullet"/>
      <w:lvlText w:val=""/>
      <w:lvlJc w:val="left"/>
      <w:pPr>
        <w:ind w:left="927" w:hanging="360"/>
      </w:pPr>
      <w:rPr>
        <w:rFonts w:ascii="Wingdings" w:hAnsi="Wingding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7" w15:restartNumberingAfterBreak="0">
    <w:nsid w:val="72574B86"/>
    <w:multiLevelType w:val="hybridMultilevel"/>
    <w:tmpl w:val="4BDA7A1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8" w15:restartNumberingAfterBreak="0">
    <w:nsid w:val="750D494D"/>
    <w:multiLevelType w:val="multilevel"/>
    <w:tmpl w:val="1A323ABE"/>
    <w:lvl w:ilvl="0">
      <w:start w:val="4"/>
      <w:numFmt w:val="decimal"/>
      <w:lvlText w:val="%1"/>
      <w:lvlJc w:val="left"/>
      <w:pPr>
        <w:tabs>
          <w:tab w:val="num" w:pos="432"/>
        </w:tabs>
        <w:ind w:left="432" w:hanging="432"/>
      </w:pPr>
      <w:rPr>
        <w:rFonts w:hint="default"/>
      </w:rPr>
    </w:lvl>
    <w:lvl w:ilvl="1">
      <w:start w:val="11"/>
      <w:numFmt w:val="decimal"/>
      <w:lvlText w:val="%1.%2"/>
      <w:lvlJc w:val="left"/>
      <w:pPr>
        <w:tabs>
          <w:tab w:val="num" w:pos="1142"/>
        </w:tabs>
        <w:ind w:left="1142" w:hanging="432"/>
      </w:pPr>
      <w:rPr>
        <w:rFonts w:hint="default"/>
        <w:b w:val="0"/>
        <w:bCs w:val="0"/>
        <w:i w:val="0"/>
        <w:iCs w:val="0"/>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19" w15:restartNumberingAfterBreak="0">
    <w:nsid w:val="75522CE2"/>
    <w:multiLevelType w:val="hybridMultilevel"/>
    <w:tmpl w:val="36860CF8"/>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0" w15:restartNumberingAfterBreak="0">
    <w:nsid w:val="77195335"/>
    <w:multiLevelType w:val="hybridMultilevel"/>
    <w:tmpl w:val="D3C6FB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1" w15:restartNumberingAfterBreak="0">
    <w:nsid w:val="781227FB"/>
    <w:multiLevelType w:val="multilevel"/>
    <w:tmpl w:val="7FD21408"/>
    <w:lvl w:ilvl="0">
      <w:start w:val="12"/>
      <w:numFmt w:val="decimal"/>
      <w:lvlText w:val="%1"/>
      <w:lvlJc w:val="left"/>
      <w:pPr>
        <w:ind w:left="465" w:hanging="465"/>
      </w:pPr>
      <w:rPr>
        <w:rFonts w:hint="default"/>
      </w:rPr>
    </w:lvl>
    <w:lvl w:ilvl="1">
      <w:start w:val="1"/>
      <w:numFmt w:val="decimal"/>
      <w:lvlText w:val="11.%2"/>
      <w:lvlJc w:val="left"/>
      <w:pPr>
        <w:ind w:left="607" w:hanging="465"/>
      </w:pPr>
      <w:rPr>
        <w:rFonts w:ascii="Arial" w:hAnsi="Arial" w:cs="Arial"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2" w15:restartNumberingAfterBreak="0">
    <w:nsid w:val="78436673"/>
    <w:multiLevelType w:val="hybridMultilevel"/>
    <w:tmpl w:val="73D2B7CE"/>
    <w:lvl w:ilvl="0" w:tplc="41907CC0">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3" w15:restartNumberingAfterBreak="0">
    <w:nsid w:val="78BA44E7"/>
    <w:multiLevelType w:val="hybridMultilevel"/>
    <w:tmpl w:val="3C469D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79545353"/>
    <w:multiLevelType w:val="hybridMultilevel"/>
    <w:tmpl w:val="98D0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79551779"/>
    <w:multiLevelType w:val="multilevel"/>
    <w:tmpl w:val="04906A1A"/>
    <w:lvl w:ilvl="0">
      <w:start w:val="10"/>
      <w:numFmt w:val="decimal"/>
      <w:lvlText w:val="%1"/>
      <w:lvlJc w:val="left"/>
      <w:pPr>
        <w:ind w:left="465" w:hanging="465"/>
      </w:pPr>
      <w:rPr>
        <w:rFonts w:hint="default"/>
      </w:rPr>
    </w:lvl>
    <w:lvl w:ilvl="1">
      <w:start w:val="1"/>
      <w:numFmt w:val="decimal"/>
      <w:lvlText w:val="9.%2"/>
      <w:lvlJc w:val="left"/>
      <w:pPr>
        <w:ind w:left="1032" w:hanging="46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6" w15:restartNumberingAfterBreak="0">
    <w:nsid w:val="7C494A72"/>
    <w:multiLevelType w:val="multilevel"/>
    <w:tmpl w:val="B39A954A"/>
    <w:lvl w:ilvl="0">
      <w:start w:val="5"/>
      <w:numFmt w:val="decimal"/>
      <w:lvlText w:val="%1"/>
      <w:lvlJc w:val="left"/>
      <w:pPr>
        <w:ind w:left="360" w:hanging="360"/>
      </w:pPr>
      <w:rPr>
        <w:rFonts w:hint="default"/>
        <w:color w:val="auto"/>
      </w:rPr>
    </w:lvl>
    <w:lvl w:ilvl="1">
      <w:start w:val="1"/>
      <w:numFmt w:val="decimal"/>
      <w:lvlText w:val="24.%2"/>
      <w:lvlJc w:val="left"/>
      <w:pPr>
        <w:ind w:left="927" w:hanging="360"/>
      </w:pPr>
      <w:rPr>
        <w:rFonts w:hint="default"/>
        <w:i w:val="0"/>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127" w15:restartNumberingAfterBreak="0">
    <w:nsid w:val="7D85326A"/>
    <w:multiLevelType w:val="hybridMultilevel"/>
    <w:tmpl w:val="6DFA673E"/>
    <w:lvl w:ilvl="0" w:tplc="24262152">
      <w:start w:val="1"/>
      <w:numFmt w:val="bullet"/>
      <w:lvlText w:val=""/>
      <w:lvlJc w:val="left"/>
      <w:pPr>
        <w:ind w:left="720" w:hanging="360"/>
      </w:pPr>
      <w:rPr>
        <w:rFonts w:ascii="Symbol" w:hAnsi="Symbol" w:hint="default"/>
        <w:color w:val="auto"/>
        <w:sz w:val="22"/>
      </w:rPr>
    </w:lvl>
    <w:lvl w:ilvl="1" w:tplc="FF18E352">
      <w:numFmt w:val="bullet"/>
      <w:lvlText w:val="-"/>
      <w:lvlJc w:val="left"/>
      <w:pPr>
        <w:ind w:left="1440" w:hanging="360"/>
      </w:pPr>
      <w:rPr>
        <w:rFonts w:ascii="Calibri" w:eastAsiaTheme="minorHAnsi" w:hAnsi="Calibri"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E8E5D1B"/>
    <w:multiLevelType w:val="multilevel"/>
    <w:tmpl w:val="8E1E9C16"/>
    <w:lvl w:ilvl="0">
      <w:start w:val="16"/>
      <w:numFmt w:val="decimal"/>
      <w:lvlText w:val="%1"/>
      <w:lvlJc w:val="left"/>
      <w:pPr>
        <w:ind w:left="465" w:hanging="465"/>
      </w:pPr>
      <w:rPr>
        <w:rFonts w:hint="default"/>
      </w:rPr>
    </w:lvl>
    <w:lvl w:ilvl="1">
      <w:start w:val="1"/>
      <w:numFmt w:val="decimal"/>
      <w:lvlText w:val="14.%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9" w15:restartNumberingAfterBreak="0">
    <w:nsid w:val="7E9F6333"/>
    <w:multiLevelType w:val="hybridMultilevel"/>
    <w:tmpl w:val="E16A5FF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16cid:durableId="1074158474">
    <w:abstractNumId w:val="69"/>
  </w:num>
  <w:num w:numId="2" w16cid:durableId="1331787263">
    <w:abstractNumId w:val="110"/>
  </w:num>
  <w:num w:numId="3" w16cid:durableId="343289362">
    <w:abstractNumId w:val="18"/>
  </w:num>
  <w:num w:numId="4" w16cid:durableId="1655447821">
    <w:abstractNumId w:val="54"/>
  </w:num>
  <w:num w:numId="5" w16cid:durableId="1854101505">
    <w:abstractNumId w:val="20"/>
  </w:num>
  <w:num w:numId="6" w16cid:durableId="1843812776">
    <w:abstractNumId w:val="4"/>
  </w:num>
  <w:num w:numId="7" w16cid:durableId="1612543482">
    <w:abstractNumId w:val="48"/>
  </w:num>
  <w:num w:numId="8" w16cid:durableId="2111000310">
    <w:abstractNumId w:val="1"/>
  </w:num>
  <w:num w:numId="9" w16cid:durableId="1724405350">
    <w:abstractNumId w:val="105"/>
  </w:num>
  <w:num w:numId="10" w16cid:durableId="1924335437">
    <w:abstractNumId w:val="2"/>
  </w:num>
  <w:num w:numId="11" w16cid:durableId="1009334850">
    <w:abstractNumId w:val="84"/>
  </w:num>
  <w:num w:numId="12" w16cid:durableId="463817899">
    <w:abstractNumId w:val="13"/>
  </w:num>
  <w:num w:numId="13" w16cid:durableId="1551913736">
    <w:abstractNumId w:val="23"/>
  </w:num>
  <w:num w:numId="14" w16cid:durableId="1392539865">
    <w:abstractNumId w:val="53"/>
  </w:num>
  <w:num w:numId="15" w16cid:durableId="890382833">
    <w:abstractNumId w:val="24"/>
  </w:num>
  <w:num w:numId="16" w16cid:durableId="1794979427">
    <w:abstractNumId w:val="51"/>
  </w:num>
  <w:num w:numId="17" w16cid:durableId="311836710">
    <w:abstractNumId w:val="95"/>
  </w:num>
  <w:num w:numId="18" w16cid:durableId="403188379">
    <w:abstractNumId w:val="71"/>
  </w:num>
  <w:num w:numId="19" w16cid:durableId="967013369">
    <w:abstractNumId w:val="3"/>
  </w:num>
  <w:num w:numId="20" w16cid:durableId="1951811177">
    <w:abstractNumId w:val="9"/>
  </w:num>
  <w:num w:numId="21" w16cid:durableId="356781597">
    <w:abstractNumId w:val="93"/>
  </w:num>
  <w:num w:numId="22" w16cid:durableId="1904363361">
    <w:abstractNumId w:val="64"/>
  </w:num>
  <w:num w:numId="23" w16cid:durableId="2044750497">
    <w:abstractNumId w:val="108"/>
  </w:num>
  <w:num w:numId="24" w16cid:durableId="1017275707">
    <w:abstractNumId w:val="113"/>
  </w:num>
  <w:num w:numId="25" w16cid:durableId="951326454">
    <w:abstractNumId w:val="28"/>
  </w:num>
  <w:num w:numId="26" w16cid:durableId="864635844">
    <w:abstractNumId w:val="59"/>
  </w:num>
  <w:num w:numId="27" w16cid:durableId="1069154647">
    <w:abstractNumId w:val="15"/>
  </w:num>
  <w:num w:numId="28" w16cid:durableId="240992258">
    <w:abstractNumId w:val="125"/>
  </w:num>
  <w:num w:numId="29" w16cid:durableId="1332874880">
    <w:abstractNumId w:val="115"/>
  </w:num>
  <w:num w:numId="30" w16cid:durableId="1555971935">
    <w:abstractNumId w:val="121"/>
  </w:num>
  <w:num w:numId="31" w16cid:durableId="783691341">
    <w:abstractNumId w:val="16"/>
  </w:num>
  <w:num w:numId="32" w16cid:durableId="76757641">
    <w:abstractNumId w:val="80"/>
  </w:num>
  <w:num w:numId="33" w16cid:durableId="1083793270">
    <w:abstractNumId w:val="92"/>
  </w:num>
  <w:num w:numId="34" w16cid:durableId="1059940242">
    <w:abstractNumId w:val="128"/>
  </w:num>
  <w:num w:numId="35" w16cid:durableId="1141725801">
    <w:abstractNumId w:val="91"/>
  </w:num>
  <w:num w:numId="36" w16cid:durableId="1430736752">
    <w:abstractNumId w:val="26"/>
  </w:num>
  <w:num w:numId="37" w16cid:durableId="285085481">
    <w:abstractNumId w:val="94"/>
  </w:num>
  <w:num w:numId="38" w16cid:durableId="2080132682">
    <w:abstractNumId w:val="90"/>
  </w:num>
  <w:num w:numId="39" w16cid:durableId="229315201">
    <w:abstractNumId w:val="41"/>
  </w:num>
  <w:num w:numId="40" w16cid:durableId="18703650">
    <w:abstractNumId w:val="5"/>
  </w:num>
  <w:num w:numId="41" w16cid:durableId="1560746929">
    <w:abstractNumId w:val="11"/>
  </w:num>
  <w:num w:numId="42" w16cid:durableId="1880698953">
    <w:abstractNumId w:val="42"/>
  </w:num>
  <w:num w:numId="43" w16cid:durableId="456218134">
    <w:abstractNumId w:val="79"/>
  </w:num>
  <w:num w:numId="44" w16cid:durableId="731657371">
    <w:abstractNumId w:val="27"/>
  </w:num>
  <w:num w:numId="45" w16cid:durableId="341781148">
    <w:abstractNumId w:val="6"/>
  </w:num>
  <w:num w:numId="46" w16cid:durableId="1238784087">
    <w:abstractNumId w:val="58"/>
  </w:num>
  <w:num w:numId="47" w16cid:durableId="594094583">
    <w:abstractNumId w:val="33"/>
  </w:num>
  <w:num w:numId="48" w16cid:durableId="2120711492">
    <w:abstractNumId w:val="111"/>
  </w:num>
  <w:num w:numId="49" w16cid:durableId="1696153866">
    <w:abstractNumId w:val="19"/>
  </w:num>
  <w:num w:numId="50" w16cid:durableId="1923443050">
    <w:abstractNumId w:val="70"/>
  </w:num>
  <w:num w:numId="51" w16cid:durableId="1182283986">
    <w:abstractNumId w:val="81"/>
  </w:num>
  <w:num w:numId="52" w16cid:durableId="28343184">
    <w:abstractNumId w:val="77"/>
  </w:num>
  <w:num w:numId="53" w16cid:durableId="336998812">
    <w:abstractNumId w:val="76"/>
  </w:num>
  <w:num w:numId="54" w16cid:durableId="321586783">
    <w:abstractNumId w:val="57"/>
  </w:num>
  <w:num w:numId="55" w16cid:durableId="384137773">
    <w:abstractNumId w:val="88"/>
  </w:num>
  <w:num w:numId="56" w16cid:durableId="360906901">
    <w:abstractNumId w:val="123"/>
  </w:num>
  <w:num w:numId="57" w16cid:durableId="741752807">
    <w:abstractNumId w:val="126"/>
  </w:num>
  <w:num w:numId="58" w16cid:durableId="323972386">
    <w:abstractNumId w:val="104"/>
  </w:num>
  <w:num w:numId="59" w16cid:durableId="1974482741">
    <w:abstractNumId w:val="34"/>
  </w:num>
  <w:num w:numId="60" w16cid:durableId="2027903803">
    <w:abstractNumId w:val="21"/>
  </w:num>
  <w:num w:numId="61" w16cid:durableId="587351839">
    <w:abstractNumId w:val="100"/>
  </w:num>
  <w:num w:numId="62" w16cid:durableId="125394842">
    <w:abstractNumId w:val="44"/>
  </w:num>
  <w:num w:numId="63" w16cid:durableId="150678152">
    <w:abstractNumId w:val="29"/>
  </w:num>
  <w:num w:numId="64" w16cid:durableId="1612929197">
    <w:abstractNumId w:val="39"/>
  </w:num>
  <w:num w:numId="65" w16cid:durableId="1616671187">
    <w:abstractNumId w:val="12"/>
  </w:num>
  <w:num w:numId="66" w16cid:durableId="1699769045">
    <w:abstractNumId w:val="102"/>
  </w:num>
  <w:num w:numId="67" w16cid:durableId="670990288">
    <w:abstractNumId w:val="118"/>
  </w:num>
  <w:num w:numId="68" w16cid:durableId="1618751096">
    <w:abstractNumId w:val="119"/>
  </w:num>
  <w:num w:numId="69" w16cid:durableId="35395251">
    <w:abstractNumId w:val="45"/>
  </w:num>
  <w:num w:numId="70" w16cid:durableId="299464514">
    <w:abstractNumId w:val="0"/>
  </w:num>
  <w:num w:numId="71" w16cid:durableId="535776640">
    <w:abstractNumId w:val="86"/>
  </w:num>
  <w:num w:numId="72" w16cid:durableId="978419185">
    <w:abstractNumId w:val="17"/>
  </w:num>
  <w:num w:numId="73" w16cid:durableId="687097985">
    <w:abstractNumId w:val="114"/>
  </w:num>
  <w:num w:numId="74" w16cid:durableId="1054044136">
    <w:abstractNumId w:val="31"/>
  </w:num>
  <w:num w:numId="75" w16cid:durableId="885064701">
    <w:abstractNumId w:val="66"/>
  </w:num>
  <w:num w:numId="76" w16cid:durableId="676232272">
    <w:abstractNumId w:val="92"/>
    <w:lvlOverride w:ilvl="0">
      <w:lvl w:ilvl="0">
        <w:start w:val="15"/>
        <w:numFmt w:val="decimal"/>
        <w:lvlText w:val="%1"/>
        <w:lvlJc w:val="left"/>
        <w:pPr>
          <w:ind w:left="465" w:hanging="465"/>
        </w:pPr>
        <w:rPr>
          <w:rFonts w:hint="default"/>
        </w:rPr>
      </w:lvl>
    </w:lvlOverride>
    <w:lvlOverride w:ilvl="1">
      <w:lvl w:ilvl="1">
        <w:start w:val="1"/>
        <w:numFmt w:val="decimal"/>
        <w:lvlText w:val="28.%2"/>
        <w:lvlJc w:val="left"/>
        <w:pPr>
          <w:ind w:left="1032" w:hanging="465"/>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336" w:hanging="1800"/>
        </w:pPr>
        <w:rPr>
          <w:rFonts w:hint="default"/>
        </w:rPr>
      </w:lvl>
    </w:lvlOverride>
  </w:num>
  <w:num w:numId="77" w16cid:durableId="769398840">
    <w:abstractNumId w:val="60"/>
  </w:num>
  <w:num w:numId="78" w16cid:durableId="1730418534">
    <w:abstractNumId w:val="106"/>
  </w:num>
  <w:num w:numId="79" w16cid:durableId="467360786">
    <w:abstractNumId w:val="36"/>
  </w:num>
  <w:num w:numId="80" w16cid:durableId="253322996">
    <w:abstractNumId w:val="47"/>
  </w:num>
  <w:num w:numId="81" w16cid:durableId="571475715">
    <w:abstractNumId w:val="85"/>
  </w:num>
  <w:num w:numId="82" w16cid:durableId="502747769">
    <w:abstractNumId w:val="96"/>
  </w:num>
  <w:num w:numId="83" w16cid:durableId="1427775450">
    <w:abstractNumId w:val="89"/>
  </w:num>
  <w:num w:numId="84" w16cid:durableId="20672195">
    <w:abstractNumId w:val="103"/>
  </w:num>
  <w:num w:numId="85" w16cid:durableId="1791121279">
    <w:abstractNumId w:val="38"/>
  </w:num>
  <w:num w:numId="86" w16cid:durableId="1623028132">
    <w:abstractNumId w:val="127"/>
  </w:num>
  <w:num w:numId="87" w16cid:durableId="1982927048">
    <w:abstractNumId w:val="65"/>
  </w:num>
  <w:num w:numId="88" w16cid:durableId="969559010">
    <w:abstractNumId w:val="87"/>
  </w:num>
  <w:num w:numId="89" w16cid:durableId="1222670031">
    <w:abstractNumId w:val="52"/>
  </w:num>
  <w:num w:numId="90" w16cid:durableId="157236459">
    <w:abstractNumId w:val="124"/>
  </w:num>
  <w:num w:numId="91" w16cid:durableId="290139870">
    <w:abstractNumId w:val="14"/>
  </w:num>
  <w:num w:numId="92" w16cid:durableId="2136366887">
    <w:abstractNumId w:val="10"/>
  </w:num>
  <w:num w:numId="93" w16cid:durableId="246960255">
    <w:abstractNumId w:val="109"/>
  </w:num>
  <w:num w:numId="94" w16cid:durableId="1432240934">
    <w:abstractNumId w:val="82"/>
  </w:num>
  <w:num w:numId="95" w16cid:durableId="618951753">
    <w:abstractNumId w:val="40"/>
  </w:num>
  <w:num w:numId="96" w16cid:durableId="1592617869">
    <w:abstractNumId w:val="72"/>
  </w:num>
  <w:num w:numId="97" w16cid:durableId="978270404">
    <w:abstractNumId w:val="122"/>
  </w:num>
  <w:num w:numId="98" w16cid:durableId="1839424429">
    <w:abstractNumId w:val="50"/>
  </w:num>
  <w:num w:numId="99" w16cid:durableId="1198736656">
    <w:abstractNumId w:val="55"/>
  </w:num>
  <w:num w:numId="100" w16cid:durableId="1976139592">
    <w:abstractNumId w:val="7"/>
  </w:num>
  <w:num w:numId="101" w16cid:durableId="1512834854">
    <w:abstractNumId w:val="98"/>
  </w:num>
  <w:num w:numId="102" w16cid:durableId="440993248">
    <w:abstractNumId w:val="75"/>
  </w:num>
  <w:num w:numId="103" w16cid:durableId="756562091">
    <w:abstractNumId w:val="63"/>
  </w:num>
  <w:num w:numId="104" w16cid:durableId="2070496784">
    <w:abstractNumId w:val="116"/>
  </w:num>
  <w:num w:numId="105" w16cid:durableId="328868338">
    <w:abstractNumId w:val="112"/>
  </w:num>
  <w:num w:numId="106" w16cid:durableId="382026150">
    <w:abstractNumId w:val="68"/>
  </w:num>
  <w:num w:numId="107" w16cid:durableId="558708951">
    <w:abstractNumId w:val="83"/>
  </w:num>
  <w:num w:numId="108" w16cid:durableId="1147815681">
    <w:abstractNumId w:val="56"/>
  </w:num>
  <w:num w:numId="109" w16cid:durableId="739448624">
    <w:abstractNumId w:val="99"/>
  </w:num>
  <w:num w:numId="110" w16cid:durableId="818613919">
    <w:abstractNumId w:val="32"/>
  </w:num>
  <w:num w:numId="111" w16cid:durableId="1567451328">
    <w:abstractNumId w:val="73"/>
  </w:num>
  <w:num w:numId="112" w16cid:durableId="699090725">
    <w:abstractNumId w:val="43"/>
  </w:num>
  <w:num w:numId="113" w16cid:durableId="1761486143">
    <w:abstractNumId w:val="8"/>
  </w:num>
  <w:num w:numId="114" w16cid:durableId="1756391530">
    <w:abstractNumId w:val="117"/>
  </w:num>
  <w:num w:numId="115" w16cid:durableId="791941094">
    <w:abstractNumId w:val="46"/>
  </w:num>
  <w:num w:numId="116" w16cid:durableId="315187490">
    <w:abstractNumId w:val="22"/>
  </w:num>
  <w:num w:numId="117" w16cid:durableId="1703939763">
    <w:abstractNumId w:val="25"/>
  </w:num>
  <w:num w:numId="118" w16cid:durableId="476381375">
    <w:abstractNumId w:val="67"/>
  </w:num>
  <w:num w:numId="119" w16cid:durableId="1164856395">
    <w:abstractNumId w:val="37"/>
  </w:num>
  <w:num w:numId="120" w16cid:durableId="1142578060">
    <w:abstractNumId w:val="78"/>
  </w:num>
  <w:num w:numId="121" w16cid:durableId="254752153">
    <w:abstractNumId w:val="30"/>
  </w:num>
  <w:num w:numId="122" w16cid:durableId="1610618876">
    <w:abstractNumId w:val="101"/>
  </w:num>
  <w:num w:numId="123" w16cid:durableId="622929023">
    <w:abstractNumId w:val="97"/>
  </w:num>
  <w:num w:numId="124" w16cid:durableId="1328943799">
    <w:abstractNumId w:val="49"/>
  </w:num>
  <w:num w:numId="125" w16cid:durableId="2081979268">
    <w:abstractNumId w:val="74"/>
  </w:num>
  <w:num w:numId="126" w16cid:durableId="19015213">
    <w:abstractNumId w:val="62"/>
  </w:num>
  <w:num w:numId="127" w16cid:durableId="385689620">
    <w:abstractNumId w:val="61"/>
  </w:num>
  <w:num w:numId="128" w16cid:durableId="678042384">
    <w:abstractNumId w:val="120"/>
  </w:num>
  <w:num w:numId="129" w16cid:durableId="562254384">
    <w:abstractNumId w:val="35"/>
  </w:num>
  <w:num w:numId="130" w16cid:durableId="1314139378">
    <w:abstractNumId w:val="129"/>
  </w:num>
  <w:num w:numId="131" w16cid:durableId="1000812876">
    <w:abstractNumId w:val="10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B9"/>
    <w:rsid w:val="00000426"/>
    <w:rsid w:val="000010A1"/>
    <w:rsid w:val="000014A4"/>
    <w:rsid w:val="00001DF8"/>
    <w:rsid w:val="0000216B"/>
    <w:rsid w:val="000023E2"/>
    <w:rsid w:val="00002429"/>
    <w:rsid w:val="00003138"/>
    <w:rsid w:val="000033F8"/>
    <w:rsid w:val="00004142"/>
    <w:rsid w:val="0000442A"/>
    <w:rsid w:val="0000469C"/>
    <w:rsid w:val="00004A0C"/>
    <w:rsid w:val="00004AC1"/>
    <w:rsid w:val="00004CF1"/>
    <w:rsid w:val="00004F32"/>
    <w:rsid w:val="00006F3E"/>
    <w:rsid w:val="00006FEF"/>
    <w:rsid w:val="000071AB"/>
    <w:rsid w:val="00007807"/>
    <w:rsid w:val="00007C39"/>
    <w:rsid w:val="000101C1"/>
    <w:rsid w:val="0001099F"/>
    <w:rsid w:val="00011737"/>
    <w:rsid w:val="000119E3"/>
    <w:rsid w:val="00011C50"/>
    <w:rsid w:val="00012178"/>
    <w:rsid w:val="00012836"/>
    <w:rsid w:val="000128CE"/>
    <w:rsid w:val="00013232"/>
    <w:rsid w:val="0001482E"/>
    <w:rsid w:val="0001496B"/>
    <w:rsid w:val="00014FAD"/>
    <w:rsid w:val="000165E9"/>
    <w:rsid w:val="00016E4E"/>
    <w:rsid w:val="0001730E"/>
    <w:rsid w:val="000179AE"/>
    <w:rsid w:val="000179C3"/>
    <w:rsid w:val="00017C88"/>
    <w:rsid w:val="0002044F"/>
    <w:rsid w:val="00020702"/>
    <w:rsid w:val="0002077B"/>
    <w:rsid w:val="00020B6D"/>
    <w:rsid w:val="00020CD8"/>
    <w:rsid w:val="00020EEF"/>
    <w:rsid w:val="00021ED6"/>
    <w:rsid w:val="00022BE9"/>
    <w:rsid w:val="00023048"/>
    <w:rsid w:val="00023A6A"/>
    <w:rsid w:val="00023DE1"/>
    <w:rsid w:val="000243FD"/>
    <w:rsid w:val="00024AA7"/>
    <w:rsid w:val="00025092"/>
    <w:rsid w:val="0002515F"/>
    <w:rsid w:val="00026030"/>
    <w:rsid w:val="000260D6"/>
    <w:rsid w:val="00026447"/>
    <w:rsid w:val="00026556"/>
    <w:rsid w:val="000270D0"/>
    <w:rsid w:val="00027302"/>
    <w:rsid w:val="00027517"/>
    <w:rsid w:val="00027877"/>
    <w:rsid w:val="00027F80"/>
    <w:rsid w:val="00027FD7"/>
    <w:rsid w:val="0003077A"/>
    <w:rsid w:val="00030AF3"/>
    <w:rsid w:val="00030FC3"/>
    <w:rsid w:val="0003195F"/>
    <w:rsid w:val="00031B37"/>
    <w:rsid w:val="00031F43"/>
    <w:rsid w:val="000320EF"/>
    <w:rsid w:val="0003272C"/>
    <w:rsid w:val="00033283"/>
    <w:rsid w:val="00034375"/>
    <w:rsid w:val="00034B9B"/>
    <w:rsid w:val="0003519D"/>
    <w:rsid w:val="00035359"/>
    <w:rsid w:val="00035B83"/>
    <w:rsid w:val="0003774D"/>
    <w:rsid w:val="00037D56"/>
    <w:rsid w:val="00040A72"/>
    <w:rsid w:val="00040CE2"/>
    <w:rsid w:val="00041345"/>
    <w:rsid w:val="000420EC"/>
    <w:rsid w:val="000424D2"/>
    <w:rsid w:val="0004322B"/>
    <w:rsid w:val="00043E45"/>
    <w:rsid w:val="00043FC0"/>
    <w:rsid w:val="000440FC"/>
    <w:rsid w:val="0004445C"/>
    <w:rsid w:val="00044525"/>
    <w:rsid w:val="00044B45"/>
    <w:rsid w:val="00044CDC"/>
    <w:rsid w:val="00045150"/>
    <w:rsid w:val="000455F5"/>
    <w:rsid w:val="00045AD3"/>
    <w:rsid w:val="000479D1"/>
    <w:rsid w:val="00047FEA"/>
    <w:rsid w:val="0005008F"/>
    <w:rsid w:val="000500DB"/>
    <w:rsid w:val="0005015D"/>
    <w:rsid w:val="000506A6"/>
    <w:rsid w:val="0005097F"/>
    <w:rsid w:val="00050AA2"/>
    <w:rsid w:val="00050AC5"/>
    <w:rsid w:val="00050B1C"/>
    <w:rsid w:val="000515E4"/>
    <w:rsid w:val="0005163F"/>
    <w:rsid w:val="00051B3A"/>
    <w:rsid w:val="00052614"/>
    <w:rsid w:val="00053F5C"/>
    <w:rsid w:val="0005478C"/>
    <w:rsid w:val="00054F1B"/>
    <w:rsid w:val="00054F94"/>
    <w:rsid w:val="000550B9"/>
    <w:rsid w:val="000558C9"/>
    <w:rsid w:val="00055B6E"/>
    <w:rsid w:val="00055D06"/>
    <w:rsid w:val="0005747B"/>
    <w:rsid w:val="00057E81"/>
    <w:rsid w:val="00057F09"/>
    <w:rsid w:val="00060F66"/>
    <w:rsid w:val="00061098"/>
    <w:rsid w:val="00061D61"/>
    <w:rsid w:val="000627C6"/>
    <w:rsid w:val="00062F64"/>
    <w:rsid w:val="0006304A"/>
    <w:rsid w:val="00063670"/>
    <w:rsid w:val="00064135"/>
    <w:rsid w:val="0006455B"/>
    <w:rsid w:val="000647AA"/>
    <w:rsid w:val="00064A19"/>
    <w:rsid w:val="00064D0C"/>
    <w:rsid w:val="0006665D"/>
    <w:rsid w:val="00066760"/>
    <w:rsid w:val="00066A7F"/>
    <w:rsid w:val="0006702D"/>
    <w:rsid w:val="000673A1"/>
    <w:rsid w:val="00067C1E"/>
    <w:rsid w:val="00067F0B"/>
    <w:rsid w:val="0007047B"/>
    <w:rsid w:val="00070671"/>
    <w:rsid w:val="00070C7B"/>
    <w:rsid w:val="0007104E"/>
    <w:rsid w:val="00071245"/>
    <w:rsid w:val="00071392"/>
    <w:rsid w:val="00072384"/>
    <w:rsid w:val="00072483"/>
    <w:rsid w:val="0007407D"/>
    <w:rsid w:val="0007448F"/>
    <w:rsid w:val="000746E3"/>
    <w:rsid w:val="00075AB5"/>
    <w:rsid w:val="000764A7"/>
    <w:rsid w:val="000768CA"/>
    <w:rsid w:val="00076C70"/>
    <w:rsid w:val="00076DE2"/>
    <w:rsid w:val="00077678"/>
    <w:rsid w:val="00077E8E"/>
    <w:rsid w:val="00080CD5"/>
    <w:rsid w:val="00080D6D"/>
    <w:rsid w:val="00081B3E"/>
    <w:rsid w:val="00082EE7"/>
    <w:rsid w:val="000839F4"/>
    <w:rsid w:val="00083E20"/>
    <w:rsid w:val="00083E95"/>
    <w:rsid w:val="000844F6"/>
    <w:rsid w:val="00085E19"/>
    <w:rsid w:val="0008650D"/>
    <w:rsid w:val="000865D4"/>
    <w:rsid w:val="0008737E"/>
    <w:rsid w:val="000879F5"/>
    <w:rsid w:val="00087FAF"/>
    <w:rsid w:val="00090671"/>
    <w:rsid w:val="0009167F"/>
    <w:rsid w:val="0009268D"/>
    <w:rsid w:val="00092E2B"/>
    <w:rsid w:val="000933E5"/>
    <w:rsid w:val="00093592"/>
    <w:rsid w:val="00093D60"/>
    <w:rsid w:val="00093EE5"/>
    <w:rsid w:val="00093F23"/>
    <w:rsid w:val="00094115"/>
    <w:rsid w:val="000948C1"/>
    <w:rsid w:val="00094B3F"/>
    <w:rsid w:val="00094ECE"/>
    <w:rsid w:val="00094F0E"/>
    <w:rsid w:val="00095410"/>
    <w:rsid w:val="000959D1"/>
    <w:rsid w:val="00095C39"/>
    <w:rsid w:val="0009693B"/>
    <w:rsid w:val="00097357"/>
    <w:rsid w:val="000974B5"/>
    <w:rsid w:val="00097E4A"/>
    <w:rsid w:val="000A040C"/>
    <w:rsid w:val="000A0BF1"/>
    <w:rsid w:val="000A1D6D"/>
    <w:rsid w:val="000A1E93"/>
    <w:rsid w:val="000A21DC"/>
    <w:rsid w:val="000A2C6D"/>
    <w:rsid w:val="000A37C1"/>
    <w:rsid w:val="000A38D7"/>
    <w:rsid w:val="000A3C9F"/>
    <w:rsid w:val="000A402A"/>
    <w:rsid w:val="000A4294"/>
    <w:rsid w:val="000A4433"/>
    <w:rsid w:val="000A49A7"/>
    <w:rsid w:val="000A545B"/>
    <w:rsid w:val="000A5521"/>
    <w:rsid w:val="000A5601"/>
    <w:rsid w:val="000A5AC2"/>
    <w:rsid w:val="000A6052"/>
    <w:rsid w:val="000A6BA6"/>
    <w:rsid w:val="000A6C22"/>
    <w:rsid w:val="000A7057"/>
    <w:rsid w:val="000A755B"/>
    <w:rsid w:val="000A7937"/>
    <w:rsid w:val="000A7991"/>
    <w:rsid w:val="000A7BF4"/>
    <w:rsid w:val="000B03E4"/>
    <w:rsid w:val="000B1234"/>
    <w:rsid w:val="000B1483"/>
    <w:rsid w:val="000B1761"/>
    <w:rsid w:val="000B1B58"/>
    <w:rsid w:val="000B2891"/>
    <w:rsid w:val="000B28A9"/>
    <w:rsid w:val="000B2BA8"/>
    <w:rsid w:val="000B3349"/>
    <w:rsid w:val="000B3603"/>
    <w:rsid w:val="000B3861"/>
    <w:rsid w:val="000B3862"/>
    <w:rsid w:val="000B38AC"/>
    <w:rsid w:val="000B3A27"/>
    <w:rsid w:val="000B3F5F"/>
    <w:rsid w:val="000B4001"/>
    <w:rsid w:val="000B4329"/>
    <w:rsid w:val="000B494E"/>
    <w:rsid w:val="000B4BB2"/>
    <w:rsid w:val="000B4BC0"/>
    <w:rsid w:val="000B4D7F"/>
    <w:rsid w:val="000B5266"/>
    <w:rsid w:val="000B5906"/>
    <w:rsid w:val="000B685E"/>
    <w:rsid w:val="000B6BEE"/>
    <w:rsid w:val="000B6DC1"/>
    <w:rsid w:val="000B6E8D"/>
    <w:rsid w:val="000B74AA"/>
    <w:rsid w:val="000B75F6"/>
    <w:rsid w:val="000C0FBE"/>
    <w:rsid w:val="000C1258"/>
    <w:rsid w:val="000C18D2"/>
    <w:rsid w:val="000C23CE"/>
    <w:rsid w:val="000C2F64"/>
    <w:rsid w:val="000C311B"/>
    <w:rsid w:val="000C3237"/>
    <w:rsid w:val="000C36DD"/>
    <w:rsid w:val="000C4EB1"/>
    <w:rsid w:val="000C50F4"/>
    <w:rsid w:val="000C531A"/>
    <w:rsid w:val="000C5341"/>
    <w:rsid w:val="000C5974"/>
    <w:rsid w:val="000C5C2D"/>
    <w:rsid w:val="000C792E"/>
    <w:rsid w:val="000C7A86"/>
    <w:rsid w:val="000D0062"/>
    <w:rsid w:val="000D0D7B"/>
    <w:rsid w:val="000D391C"/>
    <w:rsid w:val="000D39C0"/>
    <w:rsid w:val="000D3A6F"/>
    <w:rsid w:val="000D3CD5"/>
    <w:rsid w:val="000D3FBC"/>
    <w:rsid w:val="000D40F3"/>
    <w:rsid w:val="000D46CB"/>
    <w:rsid w:val="000D4869"/>
    <w:rsid w:val="000D4A81"/>
    <w:rsid w:val="000D4E0D"/>
    <w:rsid w:val="000D52A7"/>
    <w:rsid w:val="000D5595"/>
    <w:rsid w:val="000D63D4"/>
    <w:rsid w:val="000D64FD"/>
    <w:rsid w:val="000D6A20"/>
    <w:rsid w:val="000D75C2"/>
    <w:rsid w:val="000D7BF7"/>
    <w:rsid w:val="000D7C52"/>
    <w:rsid w:val="000E00D9"/>
    <w:rsid w:val="000E0173"/>
    <w:rsid w:val="000E03A8"/>
    <w:rsid w:val="000E0534"/>
    <w:rsid w:val="000E08E2"/>
    <w:rsid w:val="000E1B5C"/>
    <w:rsid w:val="000E32E4"/>
    <w:rsid w:val="000E3426"/>
    <w:rsid w:val="000E400D"/>
    <w:rsid w:val="000E4E03"/>
    <w:rsid w:val="000E5306"/>
    <w:rsid w:val="000E5BE7"/>
    <w:rsid w:val="000E630F"/>
    <w:rsid w:val="000E6A8F"/>
    <w:rsid w:val="000E6AF9"/>
    <w:rsid w:val="000F000C"/>
    <w:rsid w:val="000F003B"/>
    <w:rsid w:val="000F1346"/>
    <w:rsid w:val="000F20DD"/>
    <w:rsid w:val="000F2331"/>
    <w:rsid w:val="000F25D2"/>
    <w:rsid w:val="000F297B"/>
    <w:rsid w:val="000F321A"/>
    <w:rsid w:val="000F3D64"/>
    <w:rsid w:val="000F3F93"/>
    <w:rsid w:val="000F4366"/>
    <w:rsid w:val="000F4E67"/>
    <w:rsid w:val="000F53DE"/>
    <w:rsid w:val="000F6051"/>
    <w:rsid w:val="000F63E5"/>
    <w:rsid w:val="000F683D"/>
    <w:rsid w:val="000F6B76"/>
    <w:rsid w:val="000F7092"/>
    <w:rsid w:val="000F71BF"/>
    <w:rsid w:val="000F720B"/>
    <w:rsid w:val="000F7220"/>
    <w:rsid w:val="0010044B"/>
    <w:rsid w:val="00102F61"/>
    <w:rsid w:val="001031DA"/>
    <w:rsid w:val="0010336C"/>
    <w:rsid w:val="00103CE2"/>
    <w:rsid w:val="001042C0"/>
    <w:rsid w:val="00104672"/>
    <w:rsid w:val="00104715"/>
    <w:rsid w:val="00104A0A"/>
    <w:rsid w:val="00104D91"/>
    <w:rsid w:val="00105C7C"/>
    <w:rsid w:val="00107303"/>
    <w:rsid w:val="00107579"/>
    <w:rsid w:val="00107711"/>
    <w:rsid w:val="001100AF"/>
    <w:rsid w:val="00110470"/>
    <w:rsid w:val="00110529"/>
    <w:rsid w:val="001105D8"/>
    <w:rsid w:val="00110A8D"/>
    <w:rsid w:val="001121D8"/>
    <w:rsid w:val="001123C7"/>
    <w:rsid w:val="00113C8E"/>
    <w:rsid w:val="00113C90"/>
    <w:rsid w:val="0011411B"/>
    <w:rsid w:val="00114195"/>
    <w:rsid w:val="0011461B"/>
    <w:rsid w:val="0011492E"/>
    <w:rsid w:val="00115DA1"/>
    <w:rsid w:val="00116603"/>
    <w:rsid w:val="00116F14"/>
    <w:rsid w:val="0011701F"/>
    <w:rsid w:val="001171B4"/>
    <w:rsid w:val="00117297"/>
    <w:rsid w:val="0011746C"/>
    <w:rsid w:val="001203E2"/>
    <w:rsid w:val="00120C06"/>
    <w:rsid w:val="001223D2"/>
    <w:rsid w:val="00122A90"/>
    <w:rsid w:val="00122DBD"/>
    <w:rsid w:val="00122F41"/>
    <w:rsid w:val="00123E0A"/>
    <w:rsid w:val="00123E27"/>
    <w:rsid w:val="0012415B"/>
    <w:rsid w:val="0012496A"/>
    <w:rsid w:val="00125420"/>
    <w:rsid w:val="00126AD4"/>
    <w:rsid w:val="00126F4A"/>
    <w:rsid w:val="00127538"/>
    <w:rsid w:val="00127CCC"/>
    <w:rsid w:val="00127D4D"/>
    <w:rsid w:val="00130EE4"/>
    <w:rsid w:val="001310E8"/>
    <w:rsid w:val="001311D1"/>
    <w:rsid w:val="00131369"/>
    <w:rsid w:val="00131C92"/>
    <w:rsid w:val="001325EC"/>
    <w:rsid w:val="00133523"/>
    <w:rsid w:val="00133EAD"/>
    <w:rsid w:val="001340EE"/>
    <w:rsid w:val="00134420"/>
    <w:rsid w:val="00134539"/>
    <w:rsid w:val="00134B13"/>
    <w:rsid w:val="001358C3"/>
    <w:rsid w:val="00135935"/>
    <w:rsid w:val="00135DE8"/>
    <w:rsid w:val="0013630C"/>
    <w:rsid w:val="00136640"/>
    <w:rsid w:val="001369FB"/>
    <w:rsid w:val="001377A6"/>
    <w:rsid w:val="00137F0B"/>
    <w:rsid w:val="00140091"/>
    <w:rsid w:val="001412A9"/>
    <w:rsid w:val="00141395"/>
    <w:rsid w:val="00141E29"/>
    <w:rsid w:val="00142834"/>
    <w:rsid w:val="00142CAB"/>
    <w:rsid w:val="00142CFD"/>
    <w:rsid w:val="0014309D"/>
    <w:rsid w:val="0014377C"/>
    <w:rsid w:val="00143949"/>
    <w:rsid w:val="001449F9"/>
    <w:rsid w:val="00144A0B"/>
    <w:rsid w:val="00144C0C"/>
    <w:rsid w:val="00144DF5"/>
    <w:rsid w:val="00145116"/>
    <w:rsid w:val="0014616E"/>
    <w:rsid w:val="0014635C"/>
    <w:rsid w:val="001471FF"/>
    <w:rsid w:val="00147274"/>
    <w:rsid w:val="0014778B"/>
    <w:rsid w:val="001477D7"/>
    <w:rsid w:val="00147F5C"/>
    <w:rsid w:val="0015055E"/>
    <w:rsid w:val="00150956"/>
    <w:rsid w:val="00151171"/>
    <w:rsid w:val="00151736"/>
    <w:rsid w:val="00151A3D"/>
    <w:rsid w:val="00152317"/>
    <w:rsid w:val="00152B38"/>
    <w:rsid w:val="00152FDC"/>
    <w:rsid w:val="00154377"/>
    <w:rsid w:val="0015473C"/>
    <w:rsid w:val="00154F08"/>
    <w:rsid w:val="00155887"/>
    <w:rsid w:val="00155A36"/>
    <w:rsid w:val="00155B49"/>
    <w:rsid w:val="00155C14"/>
    <w:rsid w:val="00156927"/>
    <w:rsid w:val="00156D5F"/>
    <w:rsid w:val="00157252"/>
    <w:rsid w:val="00157642"/>
    <w:rsid w:val="00157B69"/>
    <w:rsid w:val="00160885"/>
    <w:rsid w:val="00161480"/>
    <w:rsid w:val="001617E0"/>
    <w:rsid w:val="00161A0D"/>
    <w:rsid w:val="0016200A"/>
    <w:rsid w:val="0016235E"/>
    <w:rsid w:val="00162F5E"/>
    <w:rsid w:val="00162F69"/>
    <w:rsid w:val="0016398D"/>
    <w:rsid w:val="001644D0"/>
    <w:rsid w:val="00164A57"/>
    <w:rsid w:val="001654BC"/>
    <w:rsid w:val="00166176"/>
    <w:rsid w:val="0016651B"/>
    <w:rsid w:val="00167901"/>
    <w:rsid w:val="00167C9E"/>
    <w:rsid w:val="001702A1"/>
    <w:rsid w:val="001709BA"/>
    <w:rsid w:val="0017165E"/>
    <w:rsid w:val="00171AF4"/>
    <w:rsid w:val="00172145"/>
    <w:rsid w:val="00172936"/>
    <w:rsid w:val="00173512"/>
    <w:rsid w:val="0017353E"/>
    <w:rsid w:val="00173B88"/>
    <w:rsid w:val="00173E60"/>
    <w:rsid w:val="00173E98"/>
    <w:rsid w:val="001741F0"/>
    <w:rsid w:val="001742D0"/>
    <w:rsid w:val="001745F5"/>
    <w:rsid w:val="00174C84"/>
    <w:rsid w:val="00175B35"/>
    <w:rsid w:val="0017665C"/>
    <w:rsid w:val="0017695F"/>
    <w:rsid w:val="00176CC7"/>
    <w:rsid w:val="00176DC0"/>
    <w:rsid w:val="00176F0A"/>
    <w:rsid w:val="00180001"/>
    <w:rsid w:val="00180BA1"/>
    <w:rsid w:val="00181064"/>
    <w:rsid w:val="0018131F"/>
    <w:rsid w:val="00182321"/>
    <w:rsid w:val="00182A56"/>
    <w:rsid w:val="00183760"/>
    <w:rsid w:val="00183842"/>
    <w:rsid w:val="001839DF"/>
    <w:rsid w:val="00183E07"/>
    <w:rsid w:val="00183EB4"/>
    <w:rsid w:val="00183EB5"/>
    <w:rsid w:val="00183F60"/>
    <w:rsid w:val="0018448E"/>
    <w:rsid w:val="001845F5"/>
    <w:rsid w:val="00184BBC"/>
    <w:rsid w:val="00184C18"/>
    <w:rsid w:val="00184DA5"/>
    <w:rsid w:val="001863A9"/>
    <w:rsid w:val="001867F6"/>
    <w:rsid w:val="00187017"/>
    <w:rsid w:val="00187280"/>
    <w:rsid w:val="001873C0"/>
    <w:rsid w:val="00190485"/>
    <w:rsid w:val="001914A5"/>
    <w:rsid w:val="001914FE"/>
    <w:rsid w:val="001915C6"/>
    <w:rsid w:val="00192BE3"/>
    <w:rsid w:val="00193168"/>
    <w:rsid w:val="00193353"/>
    <w:rsid w:val="0019351E"/>
    <w:rsid w:val="00193B0E"/>
    <w:rsid w:val="00194563"/>
    <w:rsid w:val="00194DB3"/>
    <w:rsid w:val="0019596E"/>
    <w:rsid w:val="00196A42"/>
    <w:rsid w:val="00197883"/>
    <w:rsid w:val="001A0BAC"/>
    <w:rsid w:val="001A1528"/>
    <w:rsid w:val="001A1592"/>
    <w:rsid w:val="001A1C56"/>
    <w:rsid w:val="001A31B8"/>
    <w:rsid w:val="001A3D62"/>
    <w:rsid w:val="001A40EB"/>
    <w:rsid w:val="001A53E0"/>
    <w:rsid w:val="001A544A"/>
    <w:rsid w:val="001A5770"/>
    <w:rsid w:val="001A5C04"/>
    <w:rsid w:val="001A5E30"/>
    <w:rsid w:val="001A6339"/>
    <w:rsid w:val="001A6D4B"/>
    <w:rsid w:val="001A6EDD"/>
    <w:rsid w:val="001A7BE3"/>
    <w:rsid w:val="001B0D51"/>
    <w:rsid w:val="001B0FAE"/>
    <w:rsid w:val="001B2296"/>
    <w:rsid w:val="001B2912"/>
    <w:rsid w:val="001B2915"/>
    <w:rsid w:val="001B33E1"/>
    <w:rsid w:val="001B3724"/>
    <w:rsid w:val="001B3935"/>
    <w:rsid w:val="001B4043"/>
    <w:rsid w:val="001B4618"/>
    <w:rsid w:val="001B48EB"/>
    <w:rsid w:val="001B4F74"/>
    <w:rsid w:val="001B5572"/>
    <w:rsid w:val="001B565A"/>
    <w:rsid w:val="001B5B6A"/>
    <w:rsid w:val="001B60C3"/>
    <w:rsid w:val="001B6299"/>
    <w:rsid w:val="001B650C"/>
    <w:rsid w:val="001C0230"/>
    <w:rsid w:val="001C05F7"/>
    <w:rsid w:val="001C0D90"/>
    <w:rsid w:val="001C0E1E"/>
    <w:rsid w:val="001C2A6E"/>
    <w:rsid w:val="001C2DE0"/>
    <w:rsid w:val="001C2FDC"/>
    <w:rsid w:val="001C3230"/>
    <w:rsid w:val="001C33A0"/>
    <w:rsid w:val="001C3549"/>
    <w:rsid w:val="001C39D8"/>
    <w:rsid w:val="001C4125"/>
    <w:rsid w:val="001C5156"/>
    <w:rsid w:val="001C5FD6"/>
    <w:rsid w:val="001C6042"/>
    <w:rsid w:val="001C63A7"/>
    <w:rsid w:val="001C6857"/>
    <w:rsid w:val="001C6BD4"/>
    <w:rsid w:val="001D0B00"/>
    <w:rsid w:val="001D0D8C"/>
    <w:rsid w:val="001D181A"/>
    <w:rsid w:val="001D2497"/>
    <w:rsid w:val="001D5011"/>
    <w:rsid w:val="001D56CA"/>
    <w:rsid w:val="001D581F"/>
    <w:rsid w:val="001D679C"/>
    <w:rsid w:val="001D6860"/>
    <w:rsid w:val="001D6C1B"/>
    <w:rsid w:val="001D7964"/>
    <w:rsid w:val="001E0679"/>
    <w:rsid w:val="001E0CFB"/>
    <w:rsid w:val="001E1752"/>
    <w:rsid w:val="001E2879"/>
    <w:rsid w:val="001E3F54"/>
    <w:rsid w:val="001E5155"/>
    <w:rsid w:val="001E67D7"/>
    <w:rsid w:val="001E7033"/>
    <w:rsid w:val="001F1875"/>
    <w:rsid w:val="001F3162"/>
    <w:rsid w:val="001F489A"/>
    <w:rsid w:val="001F5119"/>
    <w:rsid w:val="001F54BB"/>
    <w:rsid w:val="001F6A27"/>
    <w:rsid w:val="001F6B98"/>
    <w:rsid w:val="001F6FC0"/>
    <w:rsid w:val="001F718D"/>
    <w:rsid w:val="001F73ED"/>
    <w:rsid w:val="001F7650"/>
    <w:rsid w:val="001F77FF"/>
    <w:rsid w:val="00200823"/>
    <w:rsid w:val="002009F8"/>
    <w:rsid w:val="00202645"/>
    <w:rsid w:val="00203582"/>
    <w:rsid w:val="00204534"/>
    <w:rsid w:val="00204984"/>
    <w:rsid w:val="00204D56"/>
    <w:rsid w:val="0020519D"/>
    <w:rsid w:val="00205890"/>
    <w:rsid w:val="00205FE5"/>
    <w:rsid w:val="0020665E"/>
    <w:rsid w:val="0020777D"/>
    <w:rsid w:val="00207832"/>
    <w:rsid w:val="00210067"/>
    <w:rsid w:val="00210A9F"/>
    <w:rsid w:val="00211119"/>
    <w:rsid w:val="00213000"/>
    <w:rsid w:val="002134E8"/>
    <w:rsid w:val="002137E6"/>
    <w:rsid w:val="00213E7D"/>
    <w:rsid w:val="002151FD"/>
    <w:rsid w:val="00215A4C"/>
    <w:rsid w:val="00216B89"/>
    <w:rsid w:val="00217025"/>
    <w:rsid w:val="002178FC"/>
    <w:rsid w:val="00217C5F"/>
    <w:rsid w:val="002203DF"/>
    <w:rsid w:val="00220661"/>
    <w:rsid w:val="00220744"/>
    <w:rsid w:val="0022184C"/>
    <w:rsid w:val="00222387"/>
    <w:rsid w:val="0022317F"/>
    <w:rsid w:val="00223C8E"/>
    <w:rsid w:val="00223F2B"/>
    <w:rsid w:val="00224637"/>
    <w:rsid w:val="0022498F"/>
    <w:rsid w:val="00224A02"/>
    <w:rsid w:val="00224BBA"/>
    <w:rsid w:val="00224BCC"/>
    <w:rsid w:val="002253FF"/>
    <w:rsid w:val="00225D8C"/>
    <w:rsid w:val="0022661A"/>
    <w:rsid w:val="0022732F"/>
    <w:rsid w:val="00227BD8"/>
    <w:rsid w:val="00227EAF"/>
    <w:rsid w:val="00230311"/>
    <w:rsid w:val="00230388"/>
    <w:rsid w:val="002306A1"/>
    <w:rsid w:val="00230B49"/>
    <w:rsid w:val="002310D0"/>
    <w:rsid w:val="00231357"/>
    <w:rsid w:val="00231370"/>
    <w:rsid w:val="00232008"/>
    <w:rsid w:val="00232314"/>
    <w:rsid w:val="002327CF"/>
    <w:rsid w:val="00232A2C"/>
    <w:rsid w:val="002336A8"/>
    <w:rsid w:val="0023404E"/>
    <w:rsid w:val="002347DA"/>
    <w:rsid w:val="002347E2"/>
    <w:rsid w:val="002351EE"/>
    <w:rsid w:val="00235492"/>
    <w:rsid w:val="00236695"/>
    <w:rsid w:val="0023670C"/>
    <w:rsid w:val="00236715"/>
    <w:rsid w:val="0024009D"/>
    <w:rsid w:val="002410FC"/>
    <w:rsid w:val="00242326"/>
    <w:rsid w:val="0024397B"/>
    <w:rsid w:val="00243EF6"/>
    <w:rsid w:val="00245357"/>
    <w:rsid w:val="00245715"/>
    <w:rsid w:val="00245B6D"/>
    <w:rsid w:val="00245F2A"/>
    <w:rsid w:val="0024608A"/>
    <w:rsid w:val="00246560"/>
    <w:rsid w:val="00246AB5"/>
    <w:rsid w:val="00247A0F"/>
    <w:rsid w:val="002502CE"/>
    <w:rsid w:val="002507CF"/>
    <w:rsid w:val="00250BB1"/>
    <w:rsid w:val="00251482"/>
    <w:rsid w:val="0025173A"/>
    <w:rsid w:val="002517B9"/>
    <w:rsid w:val="00251FAF"/>
    <w:rsid w:val="00252BAC"/>
    <w:rsid w:val="002530F0"/>
    <w:rsid w:val="00253D77"/>
    <w:rsid w:val="00254467"/>
    <w:rsid w:val="00254876"/>
    <w:rsid w:val="00254E57"/>
    <w:rsid w:val="00254FEC"/>
    <w:rsid w:val="002563EC"/>
    <w:rsid w:val="00256D4F"/>
    <w:rsid w:val="002575A9"/>
    <w:rsid w:val="00257E7F"/>
    <w:rsid w:val="0026101E"/>
    <w:rsid w:val="002610FD"/>
    <w:rsid w:val="00261C5D"/>
    <w:rsid w:val="00262FB2"/>
    <w:rsid w:val="00262FE4"/>
    <w:rsid w:val="00263134"/>
    <w:rsid w:val="0026453D"/>
    <w:rsid w:val="002646E9"/>
    <w:rsid w:val="002647F1"/>
    <w:rsid w:val="00264D7D"/>
    <w:rsid w:val="00264F3C"/>
    <w:rsid w:val="0026580D"/>
    <w:rsid w:val="00266BC4"/>
    <w:rsid w:val="00266F16"/>
    <w:rsid w:val="0026726D"/>
    <w:rsid w:val="00267497"/>
    <w:rsid w:val="002703F9"/>
    <w:rsid w:val="00270E85"/>
    <w:rsid w:val="00270FBD"/>
    <w:rsid w:val="002712A7"/>
    <w:rsid w:val="00271631"/>
    <w:rsid w:val="00271EDB"/>
    <w:rsid w:val="0027206D"/>
    <w:rsid w:val="0027246F"/>
    <w:rsid w:val="002724B0"/>
    <w:rsid w:val="0027354B"/>
    <w:rsid w:val="002735C6"/>
    <w:rsid w:val="00273ACA"/>
    <w:rsid w:val="0027427D"/>
    <w:rsid w:val="0027453C"/>
    <w:rsid w:val="002760BF"/>
    <w:rsid w:val="0027649C"/>
    <w:rsid w:val="00277006"/>
    <w:rsid w:val="00277749"/>
    <w:rsid w:val="00277F0A"/>
    <w:rsid w:val="00280099"/>
    <w:rsid w:val="0028028F"/>
    <w:rsid w:val="0028050B"/>
    <w:rsid w:val="00281248"/>
    <w:rsid w:val="0028188C"/>
    <w:rsid w:val="0028209D"/>
    <w:rsid w:val="0028264D"/>
    <w:rsid w:val="00282F99"/>
    <w:rsid w:val="002835FD"/>
    <w:rsid w:val="002844DE"/>
    <w:rsid w:val="00284619"/>
    <w:rsid w:val="0028477A"/>
    <w:rsid w:val="00284BB2"/>
    <w:rsid w:val="00286169"/>
    <w:rsid w:val="002862B6"/>
    <w:rsid w:val="002877AA"/>
    <w:rsid w:val="00287832"/>
    <w:rsid w:val="0028787C"/>
    <w:rsid w:val="00287C53"/>
    <w:rsid w:val="0029080E"/>
    <w:rsid w:val="00290845"/>
    <w:rsid w:val="00290F72"/>
    <w:rsid w:val="002911AC"/>
    <w:rsid w:val="00291762"/>
    <w:rsid w:val="00292CE5"/>
    <w:rsid w:val="0029309E"/>
    <w:rsid w:val="00293783"/>
    <w:rsid w:val="00293875"/>
    <w:rsid w:val="00294395"/>
    <w:rsid w:val="00294C93"/>
    <w:rsid w:val="00295382"/>
    <w:rsid w:val="0029558C"/>
    <w:rsid w:val="002965F0"/>
    <w:rsid w:val="00297011"/>
    <w:rsid w:val="00297034"/>
    <w:rsid w:val="0029711C"/>
    <w:rsid w:val="002A0457"/>
    <w:rsid w:val="002A07F2"/>
    <w:rsid w:val="002A0832"/>
    <w:rsid w:val="002A0925"/>
    <w:rsid w:val="002A14C0"/>
    <w:rsid w:val="002A1BC9"/>
    <w:rsid w:val="002A2376"/>
    <w:rsid w:val="002A2B40"/>
    <w:rsid w:val="002A4246"/>
    <w:rsid w:val="002A4C0B"/>
    <w:rsid w:val="002A5B9E"/>
    <w:rsid w:val="002A5DB0"/>
    <w:rsid w:val="002A5EBE"/>
    <w:rsid w:val="002A6529"/>
    <w:rsid w:val="002A6C4F"/>
    <w:rsid w:val="002A6E20"/>
    <w:rsid w:val="002B0126"/>
    <w:rsid w:val="002B04C2"/>
    <w:rsid w:val="002B082A"/>
    <w:rsid w:val="002B1EBA"/>
    <w:rsid w:val="002B23FB"/>
    <w:rsid w:val="002B2513"/>
    <w:rsid w:val="002B37DA"/>
    <w:rsid w:val="002B3AF2"/>
    <w:rsid w:val="002B3C96"/>
    <w:rsid w:val="002B490E"/>
    <w:rsid w:val="002B4E46"/>
    <w:rsid w:val="002B4E7E"/>
    <w:rsid w:val="002B6242"/>
    <w:rsid w:val="002B6D57"/>
    <w:rsid w:val="002B7CE6"/>
    <w:rsid w:val="002B7E09"/>
    <w:rsid w:val="002C0394"/>
    <w:rsid w:val="002C05C5"/>
    <w:rsid w:val="002C06BA"/>
    <w:rsid w:val="002C0908"/>
    <w:rsid w:val="002C11C4"/>
    <w:rsid w:val="002C159B"/>
    <w:rsid w:val="002C2EBE"/>
    <w:rsid w:val="002C3455"/>
    <w:rsid w:val="002C366C"/>
    <w:rsid w:val="002C3981"/>
    <w:rsid w:val="002C3D92"/>
    <w:rsid w:val="002C45F9"/>
    <w:rsid w:val="002C4BB4"/>
    <w:rsid w:val="002C4DEC"/>
    <w:rsid w:val="002C501E"/>
    <w:rsid w:val="002C5525"/>
    <w:rsid w:val="002C5886"/>
    <w:rsid w:val="002C5D89"/>
    <w:rsid w:val="002C6FFE"/>
    <w:rsid w:val="002C75BA"/>
    <w:rsid w:val="002D02D7"/>
    <w:rsid w:val="002D18CE"/>
    <w:rsid w:val="002D2B1C"/>
    <w:rsid w:val="002D2F43"/>
    <w:rsid w:val="002D376F"/>
    <w:rsid w:val="002D390B"/>
    <w:rsid w:val="002D4002"/>
    <w:rsid w:val="002D4359"/>
    <w:rsid w:val="002D57D5"/>
    <w:rsid w:val="002D5873"/>
    <w:rsid w:val="002D6B20"/>
    <w:rsid w:val="002D729E"/>
    <w:rsid w:val="002D741C"/>
    <w:rsid w:val="002E0DC3"/>
    <w:rsid w:val="002E1A10"/>
    <w:rsid w:val="002E1DCF"/>
    <w:rsid w:val="002E35B2"/>
    <w:rsid w:val="002E3867"/>
    <w:rsid w:val="002E4864"/>
    <w:rsid w:val="002E4945"/>
    <w:rsid w:val="002E50C4"/>
    <w:rsid w:val="002E53F8"/>
    <w:rsid w:val="002E56A5"/>
    <w:rsid w:val="002E5CE9"/>
    <w:rsid w:val="002E6902"/>
    <w:rsid w:val="002E7676"/>
    <w:rsid w:val="002E7720"/>
    <w:rsid w:val="002E78FF"/>
    <w:rsid w:val="002E79C2"/>
    <w:rsid w:val="002E7C48"/>
    <w:rsid w:val="002E7C76"/>
    <w:rsid w:val="002E7EDE"/>
    <w:rsid w:val="002F09EF"/>
    <w:rsid w:val="002F1A18"/>
    <w:rsid w:val="002F1DD4"/>
    <w:rsid w:val="002F29A9"/>
    <w:rsid w:val="002F3893"/>
    <w:rsid w:val="002F402B"/>
    <w:rsid w:val="002F4B88"/>
    <w:rsid w:val="002F4D6D"/>
    <w:rsid w:val="002F4FE4"/>
    <w:rsid w:val="002F50C1"/>
    <w:rsid w:val="002F5F23"/>
    <w:rsid w:val="002F6317"/>
    <w:rsid w:val="002F67EC"/>
    <w:rsid w:val="002F68DF"/>
    <w:rsid w:val="002F691E"/>
    <w:rsid w:val="002F7163"/>
    <w:rsid w:val="002F721F"/>
    <w:rsid w:val="002F75AB"/>
    <w:rsid w:val="002F79E9"/>
    <w:rsid w:val="002F7A51"/>
    <w:rsid w:val="003004DF"/>
    <w:rsid w:val="00300ADA"/>
    <w:rsid w:val="00301694"/>
    <w:rsid w:val="003019FB"/>
    <w:rsid w:val="0030212A"/>
    <w:rsid w:val="003032E9"/>
    <w:rsid w:val="00304A0D"/>
    <w:rsid w:val="00304F2E"/>
    <w:rsid w:val="003053D8"/>
    <w:rsid w:val="0030598B"/>
    <w:rsid w:val="00305E9F"/>
    <w:rsid w:val="00306DA9"/>
    <w:rsid w:val="00306EA4"/>
    <w:rsid w:val="00306F88"/>
    <w:rsid w:val="00307026"/>
    <w:rsid w:val="00310082"/>
    <w:rsid w:val="00310603"/>
    <w:rsid w:val="00310C64"/>
    <w:rsid w:val="0031127F"/>
    <w:rsid w:val="003115EE"/>
    <w:rsid w:val="00311896"/>
    <w:rsid w:val="00311A6D"/>
    <w:rsid w:val="00312201"/>
    <w:rsid w:val="0031292A"/>
    <w:rsid w:val="00312E94"/>
    <w:rsid w:val="00314742"/>
    <w:rsid w:val="003149BB"/>
    <w:rsid w:val="003156A1"/>
    <w:rsid w:val="003157AE"/>
    <w:rsid w:val="00315EBA"/>
    <w:rsid w:val="003165A7"/>
    <w:rsid w:val="0031685D"/>
    <w:rsid w:val="003172F1"/>
    <w:rsid w:val="00317929"/>
    <w:rsid w:val="00317A4C"/>
    <w:rsid w:val="00317B20"/>
    <w:rsid w:val="00321DB3"/>
    <w:rsid w:val="003230B5"/>
    <w:rsid w:val="00323FA0"/>
    <w:rsid w:val="00324429"/>
    <w:rsid w:val="0032529A"/>
    <w:rsid w:val="0032530F"/>
    <w:rsid w:val="00325B3D"/>
    <w:rsid w:val="0032618D"/>
    <w:rsid w:val="0032641B"/>
    <w:rsid w:val="00326581"/>
    <w:rsid w:val="0032706D"/>
    <w:rsid w:val="00327A6E"/>
    <w:rsid w:val="00327D1C"/>
    <w:rsid w:val="00332845"/>
    <w:rsid w:val="00332C77"/>
    <w:rsid w:val="00333319"/>
    <w:rsid w:val="0033368F"/>
    <w:rsid w:val="003345A5"/>
    <w:rsid w:val="003348C5"/>
    <w:rsid w:val="00335C6C"/>
    <w:rsid w:val="00335F04"/>
    <w:rsid w:val="00337095"/>
    <w:rsid w:val="003376FD"/>
    <w:rsid w:val="00337B65"/>
    <w:rsid w:val="00340179"/>
    <w:rsid w:val="0034024B"/>
    <w:rsid w:val="00340AB5"/>
    <w:rsid w:val="003410AA"/>
    <w:rsid w:val="00341DA4"/>
    <w:rsid w:val="00341F3A"/>
    <w:rsid w:val="003426DF"/>
    <w:rsid w:val="003426FC"/>
    <w:rsid w:val="00342E91"/>
    <w:rsid w:val="00342EC7"/>
    <w:rsid w:val="0034377F"/>
    <w:rsid w:val="003438D3"/>
    <w:rsid w:val="00343DD6"/>
    <w:rsid w:val="00343E1E"/>
    <w:rsid w:val="003442D8"/>
    <w:rsid w:val="00344A2A"/>
    <w:rsid w:val="0034579E"/>
    <w:rsid w:val="003462C7"/>
    <w:rsid w:val="00346839"/>
    <w:rsid w:val="00346BBE"/>
    <w:rsid w:val="00346C36"/>
    <w:rsid w:val="00346E09"/>
    <w:rsid w:val="00346E9B"/>
    <w:rsid w:val="003478F1"/>
    <w:rsid w:val="003478F4"/>
    <w:rsid w:val="00347D13"/>
    <w:rsid w:val="00347FED"/>
    <w:rsid w:val="003501F0"/>
    <w:rsid w:val="00350BFE"/>
    <w:rsid w:val="00351381"/>
    <w:rsid w:val="0035155C"/>
    <w:rsid w:val="00351606"/>
    <w:rsid w:val="00351B4B"/>
    <w:rsid w:val="003527FF"/>
    <w:rsid w:val="00352953"/>
    <w:rsid w:val="00352C21"/>
    <w:rsid w:val="00352F36"/>
    <w:rsid w:val="0035440F"/>
    <w:rsid w:val="0035487B"/>
    <w:rsid w:val="00355875"/>
    <w:rsid w:val="00355911"/>
    <w:rsid w:val="00355A56"/>
    <w:rsid w:val="00355DFD"/>
    <w:rsid w:val="00356147"/>
    <w:rsid w:val="0035672A"/>
    <w:rsid w:val="00357704"/>
    <w:rsid w:val="00357E79"/>
    <w:rsid w:val="003602EA"/>
    <w:rsid w:val="003604BA"/>
    <w:rsid w:val="00360FE4"/>
    <w:rsid w:val="00361487"/>
    <w:rsid w:val="003620CF"/>
    <w:rsid w:val="00362517"/>
    <w:rsid w:val="00363195"/>
    <w:rsid w:val="003638CA"/>
    <w:rsid w:val="00363B7D"/>
    <w:rsid w:val="00364184"/>
    <w:rsid w:val="003654B8"/>
    <w:rsid w:val="00367209"/>
    <w:rsid w:val="0037021F"/>
    <w:rsid w:val="0037027A"/>
    <w:rsid w:val="003707A2"/>
    <w:rsid w:val="00371118"/>
    <w:rsid w:val="003712A2"/>
    <w:rsid w:val="003717A4"/>
    <w:rsid w:val="00371F5E"/>
    <w:rsid w:val="0037214D"/>
    <w:rsid w:val="003729B8"/>
    <w:rsid w:val="00373517"/>
    <w:rsid w:val="003739C8"/>
    <w:rsid w:val="00373E5A"/>
    <w:rsid w:val="003747A2"/>
    <w:rsid w:val="0037493B"/>
    <w:rsid w:val="003752AB"/>
    <w:rsid w:val="003757D3"/>
    <w:rsid w:val="003757F1"/>
    <w:rsid w:val="0037604E"/>
    <w:rsid w:val="00376229"/>
    <w:rsid w:val="00376603"/>
    <w:rsid w:val="003778E1"/>
    <w:rsid w:val="00377A42"/>
    <w:rsid w:val="00377EFF"/>
    <w:rsid w:val="003802FF"/>
    <w:rsid w:val="003817E1"/>
    <w:rsid w:val="00381DF5"/>
    <w:rsid w:val="00381E94"/>
    <w:rsid w:val="00381FAC"/>
    <w:rsid w:val="00382D6E"/>
    <w:rsid w:val="00383675"/>
    <w:rsid w:val="00383B3A"/>
    <w:rsid w:val="00384317"/>
    <w:rsid w:val="00384BA9"/>
    <w:rsid w:val="00385165"/>
    <w:rsid w:val="00385C23"/>
    <w:rsid w:val="003861D0"/>
    <w:rsid w:val="0038662E"/>
    <w:rsid w:val="003866FE"/>
    <w:rsid w:val="00386A0E"/>
    <w:rsid w:val="00387283"/>
    <w:rsid w:val="00387480"/>
    <w:rsid w:val="00387D43"/>
    <w:rsid w:val="00387F79"/>
    <w:rsid w:val="00390241"/>
    <w:rsid w:val="00390E2D"/>
    <w:rsid w:val="003912D0"/>
    <w:rsid w:val="0039165F"/>
    <w:rsid w:val="00391880"/>
    <w:rsid w:val="00391E1D"/>
    <w:rsid w:val="00392644"/>
    <w:rsid w:val="003926F5"/>
    <w:rsid w:val="00392A3D"/>
    <w:rsid w:val="00393690"/>
    <w:rsid w:val="0039528A"/>
    <w:rsid w:val="003957D6"/>
    <w:rsid w:val="00395EF6"/>
    <w:rsid w:val="00395EFD"/>
    <w:rsid w:val="00395F76"/>
    <w:rsid w:val="003962FE"/>
    <w:rsid w:val="00396531"/>
    <w:rsid w:val="003965CB"/>
    <w:rsid w:val="00396B31"/>
    <w:rsid w:val="00396E14"/>
    <w:rsid w:val="003970CA"/>
    <w:rsid w:val="003A002D"/>
    <w:rsid w:val="003A0285"/>
    <w:rsid w:val="003A063C"/>
    <w:rsid w:val="003A0D0D"/>
    <w:rsid w:val="003A1087"/>
    <w:rsid w:val="003A1951"/>
    <w:rsid w:val="003A20BE"/>
    <w:rsid w:val="003A2506"/>
    <w:rsid w:val="003A34D3"/>
    <w:rsid w:val="003A3E46"/>
    <w:rsid w:val="003A40B8"/>
    <w:rsid w:val="003A41F2"/>
    <w:rsid w:val="003A49FC"/>
    <w:rsid w:val="003A4A60"/>
    <w:rsid w:val="003A504D"/>
    <w:rsid w:val="003A5584"/>
    <w:rsid w:val="003A578D"/>
    <w:rsid w:val="003A62A7"/>
    <w:rsid w:val="003A6365"/>
    <w:rsid w:val="003A6830"/>
    <w:rsid w:val="003A7B12"/>
    <w:rsid w:val="003B0742"/>
    <w:rsid w:val="003B10CC"/>
    <w:rsid w:val="003B14BA"/>
    <w:rsid w:val="003B1D81"/>
    <w:rsid w:val="003B1D9C"/>
    <w:rsid w:val="003B29DC"/>
    <w:rsid w:val="003B45FA"/>
    <w:rsid w:val="003B48C9"/>
    <w:rsid w:val="003B537E"/>
    <w:rsid w:val="003B55B3"/>
    <w:rsid w:val="003B58BC"/>
    <w:rsid w:val="003B5ABC"/>
    <w:rsid w:val="003B5ACD"/>
    <w:rsid w:val="003B5BD1"/>
    <w:rsid w:val="003B5C32"/>
    <w:rsid w:val="003B691C"/>
    <w:rsid w:val="003B6FD1"/>
    <w:rsid w:val="003B703F"/>
    <w:rsid w:val="003B7492"/>
    <w:rsid w:val="003C06D2"/>
    <w:rsid w:val="003C117C"/>
    <w:rsid w:val="003C29E1"/>
    <w:rsid w:val="003C2BE9"/>
    <w:rsid w:val="003C318E"/>
    <w:rsid w:val="003C32CF"/>
    <w:rsid w:val="003C32DB"/>
    <w:rsid w:val="003C34BE"/>
    <w:rsid w:val="003C3AE7"/>
    <w:rsid w:val="003C3D6E"/>
    <w:rsid w:val="003C4163"/>
    <w:rsid w:val="003C4DF1"/>
    <w:rsid w:val="003C5436"/>
    <w:rsid w:val="003C5612"/>
    <w:rsid w:val="003C6071"/>
    <w:rsid w:val="003C6613"/>
    <w:rsid w:val="003C6F56"/>
    <w:rsid w:val="003D054A"/>
    <w:rsid w:val="003D0872"/>
    <w:rsid w:val="003D0FD7"/>
    <w:rsid w:val="003D12F4"/>
    <w:rsid w:val="003D177F"/>
    <w:rsid w:val="003D1BA6"/>
    <w:rsid w:val="003D1CA3"/>
    <w:rsid w:val="003D27E0"/>
    <w:rsid w:val="003D2DCD"/>
    <w:rsid w:val="003D2F1E"/>
    <w:rsid w:val="003D30B4"/>
    <w:rsid w:val="003D3EDF"/>
    <w:rsid w:val="003D3FD3"/>
    <w:rsid w:val="003D4458"/>
    <w:rsid w:val="003D4B15"/>
    <w:rsid w:val="003D5E0F"/>
    <w:rsid w:val="003D63BF"/>
    <w:rsid w:val="003D69A1"/>
    <w:rsid w:val="003D6BF7"/>
    <w:rsid w:val="003D6C65"/>
    <w:rsid w:val="003D749B"/>
    <w:rsid w:val="003D75AF"/>
    <w:rsid w:val="003D7E29"/>
    <w:rsid w:val="003E05D7"/>
    <w:rsid w:val="003E1D45"/>
    <w:rsid w:val="003E2ADC"/>
    <w:rsid w:val="003E2AED"/>
    <w:rsid w:val="003E33E4"/>
    <w:rsid w:val="003E3955"/>
    <w:rsid w:val="003E411A"/>
    <w:rsid w:val="003E41F5"/>
    <w:rsid w:val="003E42B8"/>
    <w:rsid w:val="003E4817"/>
    <w:rsid w:val="003E4F3A"/>
    <w:rsid w:val="003E501F"/>
    <w:rsid w:val="003E547E"/>
    <w:rsid w:val="003E554F"/>
    <w:rsid w:val="003E57D9"/>
    <w:rsid w:val="003E5D8E"/>
    <w:rsid w:val="003E605E"/>
    <w:rsid w:val="003E6B0A"/>
    <w:rsid w:val="003E6B45"/>
    <w:rsid w:val="003E74A4"/>
    <w:rsid w:val="003E7A38"/>
    <w:rsid w:val="003E7C33"/>
    <w:rsid w:val="003F1651"/>
    <w:rsid w:val="003F285D"/>
    <w:rsid w:val="003F2D68"/>
    <w:rsid w:val="003F2EB8"/>
    <w:rsid w:val="003F35A1"/>
    <w:rsid w:val="003F35BD"/>
    <w:rsid w:val="003F3DBC"/>
    <w:rsid w:val="003F4C02"/>
    <w:rsid w:val="003F5461"/>
    <w:rsid w:val="003F5EF9"/>
    <w:rsid w:val="003F6863"/>
    <w:rsid w:val="003F69DD"/>
    <w:rsid w:val="00400162"/>
    <w:rsid w:val="00400191"/>
    <w:rsid w:val="004008E8"/>
    <w:rsid w:val="004010A4"/>
    <w:rsid w:val="00401D38"/>
    <w:rsid w:val="004020E6"/>
    <w:rsid w:val="00403800"/>
    <w:rsid w:val="00403918"/>
    <w:rsid w:val="00403D83"/>
    <w:rsid w:val="00404866"/>
    <w:rsid w:val="00404AFA"/>
    <w:rsid w:val="0040516F"/>
    <w:rsid w:val="00405E18"/>
    <w:rsid w:val="00407143"/>
    <w:rsid w:val="00407189"/>
    <w:rsid w:val="0040770E"/>
    <w:rsid w:val="00407808"/>
    <w:rsid w:val="00410887"/>
    <w:rsid w:val="0041096F"/>
    <w:rsid w:val="00410A72"/>
    <w:rsid w:val="00411773"/>
    <w:rsid w:val="00411CF4"/>
    <w:rsid w:val="00411DCC"/>
    <w:rsid w:val="004129D5"/>
    <w:rsid w:val="00413245"/>
    <w:rsid w:val="0041401B"/>
    <w:rsid w:val="004146C7"/>
    <w:rsid w:val="004148E6"/>
    <w:rsid w:val="00414EF2"/>
    <w:rsid w:val="0041607A"/>
    <w:rsid w:val="004163D6"/>
    <w:rsid w:val="004166AB"/>
    <w:rsid w:val="004170AE"/>
    <w:rsid w:val="004171FA"/>
    <w:rsid w:val="0041753E"/>
    <w:rsid w:val="004175C5"/>
    <w:rsid w:val="0042006F"/>
    <w:rsid w:val="00420752"/>
    <w:rsid w:val="0042077D"/>
    <w:rsid w:val="004212D7"/>
    <w:rsid w:val="00421336"/>
    <w:rsid w:val="004213B8"/>
    <w:rsid w:val="004216C8"/>
    <w:rsid w:val="0042193D"/>
    <w:rsid w:val="00421EF8"/>
    <w:rsid w:val="004224D8"/>
    <w:rsid w:val="00423BBE"/>
    <w:rsid w:val="00423CF8"/>
    <w:rsid w:val="00424A50"/>
    <w:rsid w:val="00425634"/>
    <w:rsid w:val="00426405"/>
    <w:rsid w:val="0042652A"/>
    <w:rsid w:val="00426A89"/>
    <w:rsid w:val="00426F52"/>
    <w:rsid w:val="00427984"/>
    <w:rsid w:val="004279AC"/>
    <w:rsid w:val="00427D6F"/>
    <w:rsid w:val="00427EA1"/>
    <w:rsid w:val="004304EC"/>
    <w:rsid w:val="004307C4"/>
    <w:rsid w:val="004308FF"/>
    <w:rsid w:val="00431773"/>
    <w:rsid w:val="00431B1B"/>
    <w:rsid w:val="0043248C"/>
    <w:rsid w:val="004334E3"/>
    <w:rsid w:val="00433711"/>
    <w:rsid w:val="00433E63"/>
    <w:rsid w:val="00434D42"/>
    <w:rsid w:val="00434D7A"/>
    <w:rsid w:val="00434ECC"/>
    <w:rsid w:val="00435F94"/>
    <w:rsid w:val="00435FB9"/>
    <w:rsid w:val="0043725F"/>
    <w:rsid w:val="00437559"/>
    <w:rsid w:val="0043772D"/>
    <w:rsid w:val="00437D52"/>
    <w:rsid w:val="004403C3"/>
    <w:rsid w:val="00441740"/>
    <w:rsid w:val="0044191E"/>
    <w:rsid w:val="00442511"/>
    <w:rsid w:val="0044266F"/>
    <w:rsid w:val="00442C3D"/>
    <w:rsid w:val="00442E00"/>
    <w:rsid w:val="004439AB"/>
    <w:rsid w:val="00443BD5"/>
    <w:rsid w:val="004441B6"/>
    <w:rsid w:val="00444220"/>
    <w:rsid w:val="00444C1F"/>
    <w:rsid w:val="00445064"/>
    <w:rsid w:val="0044546D"/>
    <w:rsid w:val="00445526"/>
    <w:rsid w:val="0045010D"/>
    <w:rsid w:val="00450134"/>
    <w:rsid w:val="00450C5B"/>
    <w:rsid w:val="0045189A"/>
    <w:rsid w:val="004518D6"/>
    <w:rsid w:val="00451C79"/>
    <w:rsid w:val="004527F0"/>
    <w:rsid w:val="00452806"/>
    <w:rsid w:val="00452C38"/>
    <w:rsid w:val="0045351C"/>
    <w:rsid w:val="00453966"/>
    <w:rsid w:val="00453ED4"/>
    <w:rsid w:val="004540BD"/>
    <w:rsid w:val="0045447F"/>
    <w:rsid w:val="00454ACA"/>
    <w:rsid w:val="00454C86"/>
    <w:rsid w:val="00454D31"/>
    <w:rsid w:val="004554C0"/>
    <w:rsid w:val="00456013"/>
    <w:rsid w:val="00456344"/>
    <w:rsid w:val="00456902"/>
    <w:rsid w:val="00456E58"/>
    <w:rsid w:val="00457F8A"/>
    <w:rsid w:val="00460F54"/>
    <w:rsid w:val="00461B33"/>
    <w:rsid w:val="00461E94"/>
    <w:rsid w:val="0046257B"/>
    <w:rsid w:val="00462984"/>
    <w:rsid w:val="00462C20"/>
    <w:rsid w:val="00462E6E"/>
    <w:rsid w:val="00463563"/>
    <w:rsid w:val="00463FAD"/>
    <w:rsid w:val="0046401C"/>
    <w:rsid w:val="004642A8"/>
    <w:rsid w:val="004647DC"/>
    <w:rsid w:val="004647EA"/>
    <w:rsid w:val="00464FC4"/>
    <w:rsid w:val="00465276"/>
    <w:rsid w:val="004659EF"/>
    <w:rsid w:val="00465CFF"/>
    <w:rsid w:val="0046618E"/>
    <w:rsid w:val="00466C06"/>
    <w:rsid w:val="00466F69"/>
    <w:rsid w:val="00466FE0"/>
    <w:rsid w:val="00466FFC"/>
    <w:rsid w:val="00467243"/>
    <w:rsid w:val="0046765C"/>
    <w:rsid w:val="004676D2"/>
    <w:rsid w:val="00467C4A"/>
    <w:rsid w:val="00470E94"/>
    <w:rsid w:val="00471FBE"/>
    <w:rsid w:val="004723F2"/>
    <w:rsid w:val="0047331D"/>
    <w:rsid w:val="004745DA"/>
    <w:rsid w:val="00474703"/>
    <w:rsid w:val="00475577"/>
    <w:rsid w:val="0047583E"/>
    <w:rsid w:val="00475D3C"/>
    <w:rsid w:val="00476819"/>
    <w:rsid w:val="00476877"/>
    <w:rsid w:val="00477458"/>
    <w:rsid w:val="004777BE"/>
    <w:rsid w:val="00477A1D"/>
    <w:rsid w:val="00480A9B"/>
    <w:rsid w:val="0048115D"/>
    <w:rsid w:val="00481348"/>
    <w:rsid w:val="004817D4"/>
    <w:rsid w:val="004822E9"/>
    <w:rsid w:val="00482803"/>
    <w:rsid w:val="00482FE3"/>
    <w:rsid w:val="00483247"/>
    <w:rsid w:val="00483283"/>
    <w:rsid w:val="0048336E"/>
    <w:rsid w:val="00483938"/>
    <w:rsid w:val="00483FE0"/>
    <w:rsid w:val="00484862"/>
    <w:rsid w:val="004860F3"/>
    <w:rsid w:val="004863B2"/>
    <w:rsid w:val="00486592"/>
    <w:rsid w:val="00486DA9"/>
    <w:rsid w:val="00487C13"/>
    <w:rsid w:val="004910B3"/>
    <w:rsid w:val="004913DB"/>
    <w:rsid w:val="00491B92"/>
    <w:rsid w:val="00491FA4"/>
    <w:rsid w:val="00492055"/>
    <w:rsid w:val="0049226F"/>
    <w:rsid w:val="004929D6"/>
    <w:rsid w:val="00492DEB"/>
    <w:rsid w:val="00492E29"/>
    <w:rsid w:val="004939D8"/>
    <w:rsid w:val="00493EBB"/>
    <w:rsid w:val="00493EE6"/>
    <w:rsid w:val="004941A3"/>
    <w:rsid w:val="00494446"/>
    <w:rsid w:val="00494CF6"/>
    <w:rsid w:val="0049658E"/>
    <w:rsid w:val="00496652"/>
    <w:rsid w:val="00497D01"/>
    <w:rsid w:val="00497EBD"/>
    <w:rsid w:val="004A0B07"/>
    <w:rsid w:val="004A1152"/>
    <w:rsid w:val="004A118C"/>
    <w:rsid w:val="004A24B8"/>
    <w:rsid w:val="004A2C0B"/>
    <w:rsid w:val="004A2D84"/>
    <w:rsid w:val="004A34D0"/>
    <w:rsid w:val="004A3955"/>
    <w:rsid w:val="004A4695"/>
    <w:rsid w:val="004A507D"/>
    <w:rsid w:val="004A5BAF"/>
    <w:rsid w:val="004A6AB1"/>
    <w:rsid w:val="004A7213"/>
    <w:rsid w:val="004A7239"/>
    <w:rsid w:val="004A7CF4"/>
    <w:rsid w:val="004B0985"/>
    <w:rsid w:val="004B0E63"/>
    <w:rsid w:val="004B127C"/>
    <w:rsid w:val="004B16C7"/>
    <w:rsid w:val="004B1D18"/>
    <w:rsid w:val="004B22A9"/>
    <w:rsid w:val="004B234F"/>
    <w:rsid w:val="004B29C6"/>
    <w:rsid w:val="004B2B8E"/>
    <w:rsid w:val="004B2DD5"/>
    <w:rsid w:val="004B35A4"/>
    <w:rsid w:val="004B374A"/>
    <w:rsid w:val="004B449A"/>
    <w:rsid w:val="004B4836"/>
    <w:rsid w:val="004B4FC4"/>
    <w:rsid w:val="004B5632"/>
    <w:rsid w:val="004B569F"/>
    <w:rsid w:val="004B5883"/>
    <w:rsid w:val="004B5ADF"/>
    <w:rsid w:val="004B5B1F"/>
    <w:rsid w:val="004B6E4A"/>
    <w:rsid w:val="004B727B"/>
    <w:rsid w:val="004B78E4"/>
    <w:rsid w:val="004B78FA"/>
    <w:rsid w:val="004C03A0"/>
    <w:rsid w:val="004C07E4"/>
    <w:rsid w:val="004C10CF"/>
    <w:rsid w:val="004C111E"/>
    <w:rsid w:val="004C1E22"/>
    <w:rsid w:val="004C2579"/>
    <w:rsid w:val="004C26EA"/>
    <w:rsid w:val="004C2EED"/>
    <w:rsid w:val="004C334B"/>
    <w:rsid w:val="004C3F43"/>
    <w:rsid w:val="004C5567"/>
    <w:rsid w:val="004C5A9B"/>
    <w:rsid w:val="004C5C01"/>
    <w:rsid w:val="004C5DED"/>
    <w:rsid w:val="004C6046"/>
    <w:rsid w:val="004C70F3"/>
    <w:rsid w:val="004C725C"/>
    <w:rsid w:val="004C72DD"/>
    <w:rsid w:val="004C72E9"/>
    <w:rsid w:val="004C7E87"/>
    <w:rsid w:val="004D01FE"/>
    <w:rsid w:val="004D162A"/>
    <w:rsid w:val="004D18C4"/>
    <w:rsid w:val="004D19D6"/>
    <w:rsid w:val="004D2C84"/>
    <w:rsid w:val="004D347B"/>
    <w:rsid w:val="004D4E34"/>
    <w:rsid w:val="004D4FB0"/>
    <w:rsid w:val="004D6458"/>
    <w:rsid w:val="004D64A0"/>
    <w:rsid w:val="004D674F"/>
    <w:rsid w:val="004E03D6"/>
    <w:rsid w:val="004E1511"/>
    <w:rsid w:val="004E1FB4"/>
    <w:rsid w:val="004E242E"/>
    <w:rsid w:val="004E25EF"/>
    <w:rsid w:val="004E2763"/>
    <w:rsid w:val="004E2AF4"/>
    <w:rsid w:val="004E471D"/>
    <w:rsid w:val="004E4BEE"/>
    <w:rsid w:val="004E4DD7"/>
    <w:rsid w:val="004E5A45"/>
    <w:rsid w:val="004E64AF"/>
    <w:rsid w:val="004E6DF7"/>
    <w:rsid w:val="004E719C"/>
    <w:rsid w:val="004E75CB"/>
    <w:rsid w:val="004E7706"/>
    <w:rsid w:val="004F0157"/>
    <w:rsid w:val="004F0937"/>
    <w:rsid w:val="004F1DD0"/>
    <w:rsid w:val="004F1E33"/>
    <w:rsid w:val="004F20CB"/>
    <w:rsid w:val="004F2651"/>
    <w:rsid w:val="004F28EA"/>
    <w:rsid w:val="004F2B0D"/>
    <w:rsid w:val="004F30CD"/>
    <w:rsid w:val="004F31ED"/>
    <w:rsid w:val="004F3911"/>
    <w:rsid w:val="004F5496"/>
    <w:rsid w:val="004F5C29"/>
    <w:rsid w:val="004F5DA8"/>
    <w:rsid w:val="004F76E8"/>
    <w:rsid w:val="004F7BF5"/>
    <w:rsid w:val="0050054F"/>
    <w:rsid w:val="0050063D"/>
    <w:rsid w:val="00500BBB"/>
    <w:rsid w:val="005010EE"/>
    <w:rsid w:val="005011B3"/>
    <w:rsid w:val="00501222"/>
    <w:rsid w:val="005016CE"/>
    <w:rsid w:val="00502859"/>
    <w:rsid w:val="00503042"/>
    <w:rsid w:val="00503F31"/>
    <w:rsid w:val="0050424C"/>
    <w:rsid w:val="00504CE7"/>
    <w:rsid w:val="0050536A"/>
    <w:rsid w:val="00505469"/>
    <w:rsid w:val="005056E3"/>
    <w:rsid w:val="00506027"/>
    <w:rsid w:val="005063FB"/>
    <w:rsid w:val="0050645E"/>
    <w:rsid w:val="00506626"/>
    <w:rsid w:val="00506898"/>
    <w:rsid w:val="0050699E"/>
    <w:rsid w:val="00506CD8"/>
    <w:rsid w:val="00506E8F"/>
    <w:rsid w:val="00507488"/>
    <w:rsid w:val="005074F9"/>
    <w:rsid w:val="00507BCB"/>
    <w:rsid w:val="00507DE5"/>
    <w:rsid w:val="00511527"/>
    <w:rsid w:val="005117D0"/>
    <w:rsid w:val="0051197F"/>
    <w:rsid w:val="00511DB1"/>
    <w:rsid w:val="005126DA"/>
    <w:rsid w:val="00512EDE"/>
    <w:rsid w:val="00513F96"/>
    <w:rsid w:val="005141E2"/>
    <w:rsid w:val="005145FE"/>
    <w:rsid w:val="00514C18"/>
    <w:rsid w:val="00515F9C"/>
    <w:rsid w:val="00516089"/>
    <w:rsid w:val="00516298"/>
    <w:rsid w:val="0051679D"/>
    <w:rsid w:val="00516C2F"/>
    <w:rsid w:val="0051739D"/>
    <w:rsid w:val="00517F20"/>
    <w:rsid w:val="00520597"/>
    <w:rsid w:val="005205D1"/>
    <w:rsid w:val="00520C83"/>
    <w:rsid w:val="0052109F"/>
    <w:rsid w:val="005215E2"/>
    <w:rsid w:val="00522CB5"/>
    <w:rsid w:val="00522E52"/>
    <w:rsid w:val="00522EB6"/>
    <w:rsid w:val="0052365E"/>
    <w:rsid w:val="00523E5B"/>
    <w:rsid w:val="00524064"/>
    <w:rsid w:val="0052459A"/>
    <w:rsid w:val="005255FF"/>
    <w:rsid w:val="00525BC1"/>
    <w:rsid w:val="00526144"/>
    <w:rsid w:val="00526F38"/>
    <w:rsid w:val="0052726C"/>
    <w:rsid w:val="0052748F"/>
    <w:rsid w:val="0052762C"/>
    <w:rsid w:val="00527E51"/>
    <w:rsid w:val="005301C6"/>
    <w:rsid w:val="005307F1"/>
    <w:rsid w:val="005309E6"/>
    <w:rsid w:val="005309E9"/>
    <w:rsid w:val="00530A31"/>
    <w:rsid w:val="00530EAF"/>
    <w:rsid w:val="00531906"/>
    <w:rsid w:val="0053249D"/>
    <w:rsid w:val="00532A5D"/>
    <w:rsid w:val="00532EDB"/>
    <w:rsid w:val="005333F9"/>
    <w:rsid w:val="00534336"/>
    <w:rsid w:val="005345C2"/>
    <w:rsid w:val="005346AA"/>
    <w:rsid w:val="005348FD"/>
    <w:rsid w:val="00534C35"/>
    <w:rsid w:val="005350AD"/>
    <w:rsid w:val="005353A6"/>
    <w:rsid w:val="0053542B"/>
    <w:rsid w:val="00536D9D"/>
    <w:rsid w:val="00537084"/>
    <w:rsid w:val="00537744"/>
    <w:rsid w:val="00537C33"/>
    <w:rsid w:val="005402A3"/>
    <w:rsid w:val="005405A6"/>
    <w:rsid w:val="005405C7"/>
    <w:rsid w:val="00540E30"/>
    <w:rsid w:val="00540E4D"/>
    <w:rsid w:val="00541491"/>
    <w:rsid w:val="0054218F"/>
    <w:rsid w:val="00542487"/>
    <w:rsid w:val="005424ED"/>
    <w:rsid w:val="0054267C"/>
    <w:rsid w:val="005428DC"/>
    <w:rsid w:val="005430B4"/>
    <w:rsid w:val="00543A5B"/>
    <w:rsid w:val="00543C9F"/>
    <w:rsid w:val="005440CC"/>
    <w:rsid w:val="005448F1"/>
    <w:rsid w:val="00544F05"/>
    <w:rsid w:val="00545B75"/>
    <w:rsid w:val="00546303"/>
    <w:rsid w:val="005464D6"/>
    <w:rsid w:val="00546D51"/>
    <w:rsid w:val="005508B4"/>
    <w:rsid w:val="00550A30"/>
    <w:rsid w:val="00551215"/>
    <w:rsid w:val="00551681"/>
    <w:rsid w:val="00551F66"/>
    <w:rsid w:val="005527B2"/>
    <w:rsid w:val="00552F3A"/>
    <w:rsid w:val="00553406"/>
    <w:rsid w:val="00553BF8"/>
    <w:rsid w:val="00553C27"/>
    <w:rsid w:val="00553EC8"/>
    <w:rsid w:val="00553ED2"/>
    <w:rsid w:val="00554FD5"/>
    <w:rsid w:val="0055562F"/>
    <w:rsid w:val="00555873"/>
    <w:rsid w:val="00555EE6"/>
    <w:rsid w:val="0055628D"/>
    <w:rsid w:val="005566AB"/>
    <w:rsid w:val="0055671E"/>
    <w:rsid w:val="00556873"/>
    <w:rsid w:val="0056088A"/>
    <w:rsid w:val="00561873"/>
    <w:rsid w:val="005629C7"/>
    <w:rsid w:val="00563367"/>
    <w:rsid w:val="0056432F"/>
    <w:rsid w:val="00564C4A"/>
    <w:rsid w:val="00564D1E"/>
    <w:rsid w:val="00565ADD"/>
    <w:rsid w:val="00565E8C"/>
    <w:rsid w:val="00566B70"/>
    <w:rsid w:val="00566F2C"/>
    <w:rsid w:val="0056705E"/>
    <w:rsid w:val="005670CE"/>
    <w:rsid w:val="00567BE3"/>
    <w:rsid w:val="00567F92"/>
    <w:rsid w:val="00570578"/>
    <w:rsid w:val="00570AA1"/>
    <w:rsid w:val="00570BC0"/>
    <w:rsid w:val="00570DD4"/>
    <w:rsid w:val="005710C7"/>
    <w:rsid w:val="00571595"/>
    <w:rsid w:val="005719D5"/>
    <w:rsid w:val="00571B29"/>
    <w:rsid w:val="00572ED2"/>
    <w:rsid w:val="005738A7"/>
    <w:rsid w:val="005742FB"/>
    <w:rsid w:val="0057496E"/>
    <w:rsid w:val="00574B7D"/>
    <w:rsid w:val="00574BCD"/>
    <w:rsid w:val="0057528C"/>
    <w:rsid w:val="00575FDB"/>
    <w:rsid w:val="00576767"/>
    <w:rsid w:val="00577410"/>
    <w:rsid w:val="00577997"/>
    <w:rsid w:val="00577A78"/>
    <w:rsid w:val="00580516"/>
    <w:rsid w:val="00580B3C"/>
    <w:rsid w:val="005810BA"/>
    <w:rsid w:val="00581129"/>
    <w:rsid w:val="00581338"/>
    <w:rsid w:val="00581918"/>
    <w:rsid w:val="00581D55"/>
    <w:rsid w:val="00582073"/>
    <w:rsid w:val="005821C4"/>
    <w:rsid w:val="0058262E"/>
    <w:rsid w:val="0058264F"/>
    <w:rsid w:val="00582A96"/>
    <w:rsid w:val="00582B97"/>
    <w:rsid w:val="00583A37"/>
    <w:rsid w:val="00583E36"/>
    <w:rsid w:val="0058497A"/>
    <w:rsid w:val="00584C0A"/>
    <w:rsid w:val="00585409"/>
    <w:rsid w:val="005865FD"/>
    <w:rsid w:val="005877F7"/>
    <w:rsid w:val="005903DB"/>
    <w:rsid w:val="00590AA0"/>
    <w:rsid w:val="00590AC4"/>
    <w:rsid w:val="0059112D"/>
    <w:rsid w:val="0059189F"/>
    <w:rsid w:val="005919FC"/>
    <w:rsid w:val="005921DC"/>
    <w:rsid w:val="00592AEA"/>
    <w:rsid w:val="0059311D"/>
    <w:rsid w:val="0059357F"/>
    <w:rsid w:val="005942A5"/>
    <w:rsid w:val="00594489"/>
    <w:rsid w:val="00594588"/>
    <w:rsid w:val="00594F85"/>
    <w:rsid w:val="00595153"/>
    <w:rsid w:val="005956A4"/>
    <w:rsid w:val="00595AAA"/>
    <w:rsid w:val="00595D41"/>
    <w:rsid w:val="00596180"/>
    <w:rsid w:val="00596187"/>
    <w:rsid w:val="00597241"/>
    <w:rsid w:val="005A01C7"/>
    <w:rsid w:val="005A05DB"/>
    <w:rsid w:val="005A1752"/>
    <w:rsid w:val="005A224E"/>
    <w:rsid w:val="005A236E"/>
    <w:rsid w:val="005A2540"/>
    <w:rsid w:val="005A2733"/>
    <w:rsid w:val="005A34B1"/>
    <w:rsid w:val="005A362C"/>
    <w:rsid w:val="005A3793"/>
    <w:rsid w:val="005A3971"/>
    <w:rsid w:val="005A5532"/>
    <w:rsid w:val="005A5B96"/>
    <w:rsid w:val="005A5CE3"/>
    <w:rsid w:val="005A6900"/>
    <w:rsid w:val="005A6BE5"/>
    <w:rsid w:val="005A6D9F"/>
    <w:rsid w:val="005A7173"/>
    <w:rsid w:val="005A7293"/>
    <w:rsid w:val="005A7A2F"/>
    <w:rsid w:val="005A7DC3"/>
    <w:rsid w:val="005B1099"/>
    <w:rsid w:val="005B10CB"/>
    <w:rsid w:val="005B1808"/>
    <w:rsid w:val="005B1822"/>
    <w:rsid w:val="005B1A2C"/>
    <w:rsid w:val="005B267B"/>
    <w:rsid w:val="005B27B7"/>
    <w:rsid w:val="005B2C9E"/>
    <w:rsid w:val="005B2D63"/>
    <w:rsid w:val="005B3535"/>
    <w:rsid w:val="005B3964"/>
    <w:rsid w:val="005B3FE0"/>
    <w:rsid w:val="005B4602"/>
    <w:rsid w:val="005B4D2D"/>
    <w:rsid w:val="005B4E87"/>
    <w:rsid w:val="005B505A"/>
    <w:rsid w:val="005B51B5"/>
    <w:rsid w:val="005B56FF"/>
    <w:rsid w:val="005B5810"/>
    <w:rsid w:val="005B5C66"/>
    <w:rsid w:val="005B629B"/>
    <w:rsid w:val="005B65D4"/>
    <w:rsid w:val="005B74E9"/>
    <w:rsid w:val="005B79C6"/>
    <w:rsid w:val="005B79EA"/>
    <w:rsid w:val="005B7D56"/>
    <w:rsid w:val="005B7EAA"/>
    <w:rsid w:val="005C078E"/>
    <w:rsid w:val="005C0CA7"/>
    <w:rsid w:val="005C1936"/>
    <w:rsid w:val="005C1E18"/>
    <w:rsid w:val="005C1F69"/>
    <w:rsid w:val="005C218F"/>
    <w:rsid w:val="005C4191"/>
    <w:rsid w:val="005C4280"/>
    <w:rsid w:val="005C475B"/>
    <w:rsid w:val="005C4F48"/>
    <w:rsid w:val="005C5866"/>
    <w:rsid w:val="005C5E28"/>
    <w:rsid w:val="005C5FDF"/>
    <w:rsid w:val="005C61CE"/>
    <w:rsid w:val="005C73D9"/>
    <w:rsid w:val="005C7552"/>
    <w:rsid w:val="005C7FC5"/>
    <w:rsid w:val="005C7FD2"/>
    <w:rsid w:val="005D024A"/>
    <w:rsid w:val="005D061B"/>
    <w:rsid w:val="005D06A6"/>
    <w:rsid w:val="005D0975"/>
    <w:rsid w:val="005D0C4D"/>
    <w:rsid w:val="005D1144"/>
    <w:rsid w:val="005D119C"/>
    <w:rsid w:val="005D11B3"/>
    <w:rsid w:val="005D1AC7"/>
    <w:rsid w:val="005D21A1"/>
    <w:rsid w:val="005D2BBE"/>
    <w:rsid w:val="005D4231"/>
    <w:rsid w:val="005D4A01"/>
    <w:rsid w:val="005D5CB3"/>
    <w:rsid w:val="005D6028"/>
    <w:rsid w:val="005D653A"/>
    <w:rsid w:val="005D6985"/>
    <w:rsid w:val="005D7BA4"/>
    <w:rsid w:val="005D7C2C"/>
    <w:rsid w:val="005E02F0"/>
    <w:rsid w:val="005E075B"/>
    <w:rsid w:val="005E0772"/>
    <w:rsid w:val="005E1C03"/>
    <w:rsid w:val="005E2B62"/>
    <w:rsid w:val="005E2B76"/>
    <w:rsid w:val="005E2FE7"/>
    <w:rsid w:val="005E3105"/>
    <w:rsid w:val="005E36AB"/>
    <w:rsid w:val="005E3887"/>
    <w:rsid w:val="005E40D7"/>
    <w:rsid w:val="005E4A75"/>
    <w:rsid w:val="005E55FB"/>
    <w:rsid w:val="005E589E"/>
    <w:rsid w:val="005E5AB9"/>
    <w:rsid w:val="005E636E"/>
    <w:rsid w:val="005E66CD"/>
    <w:rsid w:val="005E66D9"/>
    <w:rsid w:val="005E66FA"/>
    <w:rsid w:val="005E713D"/>
    <w:rsid w:val="005E7283"/>
    <w:rsid w:val="005E7CE1"/>
    <w:rsid w:val="005E7D2F"/>
    <w:rsid w:val="005F06C2"/>
    <w:rsid w:val="005F07D8"/>
    <w:rsid w:val="005F226C"/>
    <w:rsid w:val="005F338A"/>
    <w:rsid w:val="005F33DC"/>
    <w:rsid w:val="005F3AD3"/>
    <w:rsid w:val="005F6135"/>
    <w:rsid w:val="005F6307"/>
    <w:rsid w:val="005F6374"/>
    <w:rsid w:val="005F681E"/>
    <w:rsid w:val="005F68A2"/>
    <w:rsid w:val="005F7908"/>
    <w:rsid w:val="00601553"/>
    <w:rsid w:val="00601F88"/>
    <w:rsid w:val="006037FC"/>
    <w:rsid w:val="006043E3"/>
    <w:rsid w:val="006051E0"/>
    <w:rsid w:val="00606494"/>
    <w:rsid w:val="006065BE"/>
    <w:rsid w:val="00606EB8"/>
    <w:rsid w:val="00607551"/>
    <w:rsid w:val="00610BED"/>
    <w:rsid w:val="00611C0A"/>
    <w:rsid w:val="00611D6B"/>
    <w:rsid w:val="00611DF3"/>
    <w:rsid w:val="00612026"/>
    <w:rsid w:val="00612C8F"/>
    <w:rsid w:val="00612FC7"/>
    <w:rsid w:val="0061342A"/>
    <w:rsid w:val="00613B51"/>
    <w:rsid w:val="00614053"/>
    <w:rsid w:val="006147B9"/>
    <w:rsid w:val="00614B5D"/>
    <w:rsid w:val="00614B7C"/>
    <w:rsid w:val="00615A7B"/>
    <w:rsid w:val="00615B2D"/>
    <w:rsid w:val="00616184"/>
    <w:rsid w:val="006163E1"/>
    <w:rsid w:val="00616BE2"/>
    <w:rsid w:val="00616FCF"/>
    <w:rsid w:val="00617D84"/>
    <w:rsid w:val="00617F28"/>
    <w:rsid w:val="0062080E"/>
    <w:rsid w:val="006209F1"/>
    <w:rsid w:val="0062142E"/>
    <w:rsid w:val="006219EF"/>
    <w:rsid w:val="0062233D"/>
    <w:rsid w:val="0062321B"/>
    <w:rsid w:val="00623696"/>
    <w:rsid w:val="00624096"/>
    <w:rsid w:val="006256B7"/>
    <w:rsid w:val="006256DE"/>
    <w:rsid w:val="00625A44"/>
    <w:rsid w:val="006260B2"/>
    <w:rsid w:val="0062624A"/>
    <w:rsid w:val="00626F70"/>
    <w:rsid w:val="00627502"/>
    <w:rsid w:val="00627F63"/>
    <w:rsid w:val="00630088"/>
    <w:rsid w:val="0063025D"/>
    <w:rsid w:val="00630AB4"/>
    <w:rsid w:val="00631253"/>
    <w:rsid w:val="00631E9F"/>
    <w:rsid w:val="0063334F"/>
    <w:rsid w:val="006339C1"/>
    <w:rsid w:val="00633D41"/>
    <w:rsid w:val="006340DE"/>
    <w:rsid w:val="006349EB"/>
    <w:rsid w:val="00635132"/>
    <w:rsid w:val="0063567C"/>
    <w:rsid w:val="006378C2"/>
    <w:rsid w:val="0063794D"/>
    <w:rsid w:val="0064124A"/>
    <w:rsid w:val="00641A21"/>
    <w:rsid w:val="00642F44"/>
    <w:rsid w:val="00643238"/>
    <w:rsid w:val="0064402E"/>
    <w:rsid w:val="00644954"/>
    <w:rsid w:val="006449A8"/>
    <w:rsid w:val="00645B65"/>
    <w:rsid w:val="00646182"/>
    <w:rsid w:val="00646DB6"/>
    <w:rsid w:val="00647255"/>
    <w:rsid w:val="006475BF"/>
    <w:rsid w:val="00650017"/>
    <w:rsid w:val="006506E1"/>
    <w:rsid w:val="006511AC"/>
    <w:rsid w:val="006512FA"/>
    <w:rsid w:val="00651B8C"/>
    <w:rsid w:val="00651C8A"/>
    <w:rsid w:val="006531C3"/>
    <w:rsid w:val="006536EA"/>
    <w:rsid w:val="00654583"/>
    <w:rsid w:val="00654B9B"/>
    <w:rsid w:val="006559AF"/>
    <w:rsid w:val="00655DFF"/>
    <w:rsid w:val="0065607B"/>
    <w:rsid w:val="0065648B"/>
    <w:rsid w:val="00657705"/>
    <w:rsid w:val="006607F1"/>
    <w:rsid w:val="00660FA2"/>
    <w:rsid w:val="00661491"/>
    <w:rsid w:val="006614A0"/>
    <w:rsid w:val="00661FCC"/>
    <w:rsid w:val="00662133"/>
    <w:rsid w:val="006629F5"/>
    <w:rsid w:val="00662B52"/>
    <w:rsid w:val="00663113"/>
    <w:rsid w:val="00663E22"/>
    <w:rsid w:val="00664256"/>
    <w:rsid w:val="00664BFE"/>
    <w:rsid w:val="00666798"/>
    <w:rsid w:val="00666827"/>
    <w:rsid w:val="00666C97"/>
    <w:rsid w:val="00670145"/>
    <w:rsid w:val="006704F7"/>
    <w:rsid w:val="00670AB2"/>
    <w:rsid w:val="00670C61"/>
    <w:rsid w:val="0067185D"/>
    <w:rsid w:val="00671C3C"/>
    <w:rsid w:val="0067248E"/>
    <w:rsid w:val="00672B1C"/>
    <w:rsid w:val="00673106"/>
    <w:rsid w:val="006732CB"/>
    <w:rsid w:val="0067368B"/>
    <w:rsid w:val="00673B25"/>
    <w:rsid w:val="00673CCE"/>
    <w:rsid w:val="006741DF"/>
    <w:rsid w:val="0067555B"/>
    <w:rsid w:val="0067650D"/>
    <w:rsid w:val="00676DB8"/>
    <w:rsid w:val="00676DE9"/>
    <w:rsid w:val="00677D00"/>
    <w:rsid w:val="00680F13"/>
    <w:rsid w:val="00682102"/>
    <w:rsid w:val="0068263C"/>
    <w:rsid w:val="00682678"/>
    <w:rsid w:val="00682A6E"/>
    <w:rsid w:val="00683076"/>
    <w:rsid w:val="00683809"/>
    <w:rsid w:val="006846AE"/>
    <w:rsid w:val="00684BC8"/>
    <w:rsid w:val="00684BE0"/>
    <w:rsid w:val="00685185"/>
    <w:rsid w:val="0068528C"/>
    <w:rsid w:val="00685888"/>
    <w:rsid w:val="006858DA"/>
    <w:rsid w:val="00685EE3"/>
    <w:rsid w:val="00686197"/>
    <w:rsid w:val="006864F8"/>
    <w:rsid w:val="006865A2"/>
    <w:rsid w:val="006867DA"/>
    <w:rsid w:val="006867F8"/>
    <w:rsid w:val="006870BC"/>
    <w:rsid w:val="0068771B"/>
    <w:rsid w:val="00687F97"/>
    <w:rsid w:val="00687FF6"/>
    <w:rsid w:val="00690673"/>
    <w:rsid w:val="006907D2"/>
    <w:rsid w:val="0069086B"/>
    <w:rsid w:val="00690ECA"/>
    <w:rsid w:val="006918A8"/>
    <w:rsid w:val="00691A04"/>
    <w:rsid w:val="00691DA1"/>
    <w:rsid w:val="00691FD9"/>
    <w:rsid w:val="006929A5"/>
    <w:rsid w:val="006937FF"/>
    <w:rsid w:val="00694B0D"/>
    <w:rsid w:val="00694B55"/>
    <w:rsid w:val="00694C7A"/>
    <w:rsid w:val="006959A2"/>
    <w:rsid w:val="00695DDB"/>
    <w:rsid w:val="00695DFA"/>
    <w:rsid w:val="00695FB8"/>
    <w:rsid w:val="00697C7B"/>
    <w:rsid w:val="006A0141"/>
    <w:rsid w:val="006A077D"/>
    <w:rsid w:val="006A12CE"/>
    <w:rsid w:val="006A2233"/>
    <w:rsid w:val="006A447F"/>
    <w:rsid w:val="006A48C6"/>
    <w:rsid w:val="006A4F59"/>
    <w:rsid w:val="006A54D8"/>
    <w:rsid w:val="006A5772"/>
    <w:rsid w:val="006A69A6"/>
    <w:rsid w:val="006A793F"/>
    <w:rsid w:val="006A79B9"/>
    <w:rsid w:val="006A7C90"/>
    <w:rsid w:val="006B1112"/>
    <w:rsid w:val="006B1C30"/>
    <w:rsid w:val="006B1D46"/>
    <w:rsid w:val="006B1F44"/>
    <w:rsid w:val="006B20CF"/>
    <w:rsid w:val="006B2714"/>
    <w:rsid w:val="006B2983"/>
    <w:rsid w:val="006B2B4F"/>
    <w:rsid w:val="006B363B"/>
    <w:rsid w:val="006B3EED"/>
    <w:rsid w:val="006B47CB"/>
    <w:rsid w:val="006B56B5"/>
    <w:rsid w:val="006B5F1B"/>
    <w:rsid w:val="006B5F90"/>
    <w:rsid w:val="006B6724"/>
    <w:rsid w:val="006B6844"/>
    <w:rsid w:val="006B6995"/>
    <w:rsid w:val="006B70EB"/>
    <w:rsid w:val="006B7AE5"/>
    <w:rsid w:val="006C155F"/>
    <w:rsid w:val="006C2285"/>
    <w:rsid w:val="006C2AC4"/>
    <w:rsid w:val="006C2D21"/>
    <w:rsid w:val="006C317E"/>
    <w:rsid w:val="006C3F0B"/>
    <w:rsid w:val="006C55B3"/>
    <w:rsid w:val="006C628C"/>
    <w:rsid w:val="006C7CE7"/>
    <w:rsid w:val="006C7FF4"/>
    <w:rsid w:val="006D0445"/>
    <w:rsid w:val="006D0B89"/>
    <w:rsid w:val="006D0D97"/>
    <w:rsid w:val="006D166B"/>
    <w:rsid w:val="006D21D4"/>
    <w:rsid w:val="006D226A"/>
    <w:rsid w:val="006D2341"/>
    <w:rsid w:val="006D237A"/>
    <w:rsid w:val="006D25F3"/>
    <w:rsid w:val="006D26F3"/>
    <w:rsid w:val="006D2B1B"/>
    <w:rsid w:val="006D2B6C"/>
    <w:rsid w:val="006D3400"/>
    <w:rsid w:val="006D3925"/>
    <w:rsid w:val="006D4599"/>
    <w:rsid w:val="006D4D08"/>
    <w:rsid w:val="006D582C"/>
    <w:rsid w:val="006D5895"/>
    <w:rsid w:val="006D5CFD"/>
    <w:rsid w:val="006D5F65"/>
    <w:rsid w:val="006D65D6"/>
    <w:rsid w:val="006E0488"/>
    <w:rsid w:val="006E0DF0"/>
    <w:rsid w:val="006E1036"/>
    <w:rsid w:val="006E14E5"/>
    <w:rsid w:val="006E1512"/>
    <w:rsid w:val="006E1FE2"/>
    <w:rsid w:val="006E25CF"/>
    <w:rsid w:val="006E2793"/>
    <w:rsid w:val="006E38DE"/>
    <w:rsid w:val="006E3A5C"/>
    <w:rsid w:val="006E3DB6"/>
    <w:rsid w:val="006E3FB5"/>
    <w:rsid w:val="006E429C"/>
    <w:rsid w:val="006E48F6"/>
    <w:rsid w:val="006E4B53"/>
    <w:rsid w:val="006E5852"/>
    <w:rsid w:val="006E6092"/>
    <w:rsid w:val="006E6315"/>
    <w:rsid w:val="006E6CA7"/>
    <w:rsid w:val="006E767B"/>
    <w:rsid w:val="006E76B5"/>
    <w:rsid w:val="006F0DD8"/>
    <w:rsid w:val="006F0DDC"/>
    <w:rsid w:val="006F0ED6"/>
    <w:rsid w:val="006F1672"/>
    <w:rsid w:val="006F1B16"/>
    <w:rsid w:val="006F25E5"/>
    <w:rsid w:val="006F3333"/>
    <w:rsid w:val="006F35DC"/>
    <w:rsid w:val="006F36BE"/>
    <w:rsid w:val="006F38F1"/>
    <w:rsid w:val="006F436F"/>
    <w:rsid w:val="006F4D5C"/>
    <w:rsid w:val="006F53DB"/>
    <w:rsid w:val="006F57AF"/>
    <w:rsid w:val="006F6707"/>
    <w:rsid w:val="006F6BE8"/>
    <w:rsid w:val="006F7DFC"/>
    <w:rsid w:val="0070011A"/>
    <w:rsid w:val="00700236"/>
    <w:rsid w:val="007002FB"/>
    <w:rsid w:val="007004B4"/>
    <w:rsid w:val="007005C9"/>
    <w:rsid w:val="007007F8"/>
    <w:rsid w:val="00701570"/>
    <w:rsid w:val="00701E16"/>
    <w:rsid w:val="00703D42"/>
    <w:rsid w:val="00704641"/>
    <w:rsid w:val="00704ABB"/>
    <w:rsid w:val="00704BD5"/>
    <w:rsid w:val="007054E2"/>
    <w:rsid w:val="00705DF4"/>
    <w:rsid w:val="00705EDF"/>
    <w:rsid w:val="00706760"/>
    <w:rsid w:val="007067FB"/>
    <w:rsid w:val="00707344"/>
    <w:rsid w:val="0070745E"/>
    <w:rsid w:val="00710A68"/>
    <w:rsid w:val="00710C7F"/>
    <w:rsid w:val="00710D56"/>
    <w:rsid w:val="007110F0"/>
    <w:rsid w:val="007119C0"/>
    <w:rsid w:val="007121DA"/>
    <w:rsid w:val="007121E1"/>
    <w:rsid w:val="00712333"/>
    <w:rsid w:val="007125FC"/>
    <w:rsid w:val="0071304D"/>
    <w:rsid w:val="0071386A"/>
    <w:rsid w:val="00713CF5"/>
    <w:rsid w:val="007142BA"/>
    <w:rsid w:val="00714AA6"/>
    <w:rsid w:val="0071526A"/>
    <w:rsid w:val="007160BB"/>
    <w:rsid w:val="007178C0"/>
    <w:rsid w:val="00717A14"/>
    <w:rsid w:val="00717A29"/>
    <w:rsid w:val="007203FE"/>
    <w:rsid w:val="007211AE"/>
    <w:rsid w:val="00721865"/>
    <w:rsid w:val="00721B2F"/>
    <w:rsid w:val="007222DF"/>
    <w:rsid w:val="00722475"/>
    <w:rsid w:val="00722D5F"/>
    <w:rsid w:val="007235FF"/>
    <w:rsid w:val="007244B0"/>
    <w:rsid w:val="0072530B"/>
    <w:rsid w:val="00725883"/>
    <w:rsid w:val="00725C69"/>
    <w:rsid w:val="00725D89"/>
    <w:rsid w:val="0072635A"/>
    <w:rsid w:val="007266BB"/>
    <w:rsid w:val="0072684C"/>
    <w:rsid w:val="00726E4C"/>
    <w:rsid w:val="00726EEB"/>
    <w:rsid w:val="00727629"/>
    <w:rsid w:val="00727731"/>
    <w:rsid w:val="00727733"/>
    <w:rsid w:val="00730304"/>
    <w:rsid w:val="007306C3"/>
    <w:rsid w:val="00730E2B"/>
    <w:rsid w:val="0073168B"/>
    <w:rsid w:val="00731EA8"/>
    <w:rsid w:val="00732427"/>
    <w:rsid w:val="00732B48"/>
    <w:rsid w:val="00732BDB"/>
    <w:rsid w:val="007331D0"/>
    <w:rsid w:val="00733425"/>
    <w:rsid w:val="007339F4"/>
    <w:rsid w:val="00734687"/>
    <w:rsid w:val="007350BA"/>
    <w:rsid w:val="00737228"/>
    <w:rsid w:val="007372AE"/>
    <w:rsid w:val="00737435"/>
    <w:rsid w:val="00737A7E"/>
    <w:rsid w:val="0074068F"/>
    <w:rsid w:val="00740A7F"/>
    <w:rsid w:val="00741186"/>
    <w:rsid w:val="00741A32"/>
    <w:rsid w:val="007423B7"/>
    <w:rsid w:val="00742710"/>
    <w:rsid w:val="00743575"/>
    <w:rsid w:val="0074395A"/>
    <w:rsid w:val="007446C8"/>
    <w:rsid w:val="00745563"/>
    <w:rsid w:val="00745C45"/>
    <w:rsid w:val="00745F82"/>
    <w:rsid w:val="007467C6"/>
    <w:rsid w:val="007468FD"/>
    <w:rsid w:val="00746913"/>
    <w:rsid w:val="00746AAE"/>
    <w:rsid w:val="0074713A"/>
    <w:rsid w:val="00747B4F"/>
    <w:rsid w:val="00747F49"/>
    <w:rsid w:val="00747F78"/>
    <w:rsid w:val="00750413"/>
    <w:rsid w:val="00750B5C"/>
    <w:rsid w:val="0075179A"/>
    <w:rsid w:val="007518C3"/>
    <w:rsid w:val="007521E6"/>
    <w:rsid w:val="0075243D"/>
    <w:rsid w:val="00755192"/>
    <w:rsid w:val="007552A5"/>
    <w:rsid w:val="00755559"/>
    <w:rsid w:val="00755650"/>
    <w:rsid w:val="00755B19"/>
    <w:rsid w:val="00756343"/>
    <w:rsid w:val="007564CF"/>
    <w:rsid w:val="0075710E"/>
    <w:rsid w:val="00757733"/>
    <w:rsid w:val="00760027"/>
    <w:rsid w:val="00760D4C"/>
    <w:rsid w:val="00761315"/>
    <w:rsid w:val="007614F1"/>
    <w:rsid w:val="007616C0"/>
    <w:rsid w:val="00762042"/>
    <w:rsid w:val="0076214E"/>
    <w:rsid w:val="007621A1"/>
    <w:rsid w:val="0076232B"/>
    <w:rsid w:val="00763853"/>
    <w:rsid w:val="00763F4B"/>
    <w:rsid w:val="00764881"/>
    <w:rsid w:val="00764967"/>
    <w:rsid w:val="00764A3E"/>
    <w:rsid w:val="00764A82"/>
    <w:rsid w:val="00764FB8"/>
    <w:rsid w:val="007653A1"/>
    <w:rsid w:val="007658F6"/>
    <w:rsid w:val="007659BC"/>
    <w:rsid w:val="00765BF3"/>
    <w:rsid w:val="0076639F"/>
    <w:rsid w:val="0076709F"/>
    <w:rsid w:val="007670B9"/>
    <w:rsid w:val="007673D6"/>
    <w:rsid w:val="00767968"/>
    <w:rsid w:val="00767AAE"/>
    <w:rsid w:val="00767DEC"/>
    <w:rsid w:val="007707ED"/>
    <w:rsid w:val="00770EC8"/>
    <w:rsid w:val="00772212"/>
    <w:rsid w:val="00772D4E"/>
    <w:rsid w:val="00773091"/>
    <w:rsid w:val="00773385"/>
    <w:rsid w:val="0077347C"/>
    <w:rsid w:val="0077350C"/>
    <w:rsid w:val="00773CEC"/>
    <w:rsid w:val="00773E44"/>
    <w:rsid w:val="007743F6"/>
    <w:rsid w:val="0077456A"/>
    <w:rsid w:val="00774760"/>
    <w:rsid w:val="00774CEA"/>
    <w:rsid w:val="00775341"/>
    <w:rsid w:val="007755BD"/>
    <w:rsid w:val="007756D7"/>
    <w:rsid w:val="00775F15"/>
    <w:rsid w:val="0078069E"/>
    <w:rsid w:val="00780D0E"/>
    <w:rsid w:val="00782020"/>
    <w:rsid w:val="0078248D"/>
    <w:rsid w:val="00782EA5"/>
    <w:rsid w:val="00783185"/>
    <w:rsid w:val="00784635"/>
    <w:rsid w:val="007852B5"/>
    <w:rsid w:val="007854FD"/>
    <w:rsid w:val="0078551B"/>
    <w:rsid w:val="007903E3"/>
    <w:rsid w:val="00790BC9"/>
    <w:rsid w:val="00790BF9"/>
    <w:rsid w:val="007915F4"/>
    <w:rsid w:val="00791A93"/>
    <w:rsid w:val="00792C71"/>
    <w:rsid w:val="00793027"/>
    <w:rsid w:val="00793065"/>
    <w:rsid w:val="007931A2"/>
    <w:rsid w:val="00795824"/>
    <w:rsid w:val="00796FA8"/>
    <w:rsid w:val="007976AC"/>
    <w:rsid w:val="00797BC3"/>
    <w:rsid w:val="007A023D"/>
    <w:rsid w:val="007A0628"/>
    <w:rsid w:val="007A06DD"/>
    <w:rsid w:val="007A0735"/>
    <w:rsid w:val="007A1363"/>
    <w:rsid w:val="007A23DA"/>
    <w:rsid w:val="007A29E3"/>
    <w:rsid w:val="007A3938"/>
    <w:rsid w:val="007A4F45"/>
    <w:rsid w:val="007A500C"/>
    <w:rsid w:val="007A5198"/>
    <w:rsid w:val="007A5AAE"/>
    <w:rsid w:val="007A6190"/>
    <w:rsid w:val="007A65F6"/>
    <w:rsid w:val="007A68F1"/>
    <w:rsid w:val="007A6B15"/>
    <w:rsid w:val="007A7053"/>
    <w:rsid w:val="007A76B8"/>
    <w:rsid w:val="007B030B"/>
    <w:rsid w:val="007B0D13"/>
    <w:rsid w:val="007B0E94"/>
    <w:rsid w:val="007B0EDA"/>
    <w:rsid w:val="007B16D3"/>
    <w:rsid w:val="007B1DBB"/>
    <w:rsid w:val="007B2238"/>
    <w:rsid w:val="007B2F47"/>
    <w:rsid w:val="007B3248"/>
    <w:rsid w:val="007B3DF0"/>
    <w:rsid w:val="007B57C7"/>
    <w:rsid w:val="007B596D"/>
    <w:rsid w:val="007B692D"/>
    <w:rsid w:val="007B6C08"/>
    <w:rsid w:val="007B78B9"/>
    <w:rsid w:val="007C044F"/>
    <w:rsid w:val="007C1041"/>
    <w:rsid w:val="007C13D7"/>
    <w:rsid w:val="007C1447"/>
    <w:rsid w:val="007C1945"/>
    <w:rsid w:val="007C1F96"/>
    <w:rsid w:val="007C1FAF"/>
    <w:rsid w:val="007C23A1"/>
    <w:rsid w:val="007C29C7"/>
    <w:rsid w:val="007C3309"/>
    <w:rsid w:val="007C3EF6"/>
    <w:rsid w:val="007C4008"/>
    <w:rsid w:val="007C44A4"/>
    <w:rsid w:val="007C558B"/>
    <w:rsid w:val="007C563C"/>
    <w:rsid w:val="007C62F5"/>
    <w:rsid w:val="007C74E7"/>
    <w:rsid w:val="007C7D20"/>
    <w:rsid w:val="007D0868"/>
    <w:rsid w:val="007D0CB0"/>
    <w:rsid w:val="007D0EB9"/>
    <w:rsid w:val="007D14DF"/>
    <w:rsid w:val="007D1CD4"/>
    <w:rsid w:val="007D28B7"/>
    <w:rsid w:val="007D33AD"/>
    <w:rsid w:val="007D346E"/>
    <w:rsid w:val="007D37CD"/>
    <w:rsid w:val="007D3D71"/>
    <w:rsid w:val="007D3FE8"/>
    <w:rsid w:val="007D479C"/>
    <w:rsid w:val="007E01B4"/>
    <w:rsid w:val="007E042E"/>
    <w:rsid w:val="007E0667"/>
    <w:rsid w:val="007E0F9E"/>
    <w:rsid w:val="007E1971"/>
    <w:rsid w:val="007E1B94"/>
    <w:rsid w:val="007E2771"/>
    <w:rsid w:val="007E2DBF"/>
    <w:rsid w:val="007E350A"/>
    <w:rsid w:val="007E3ADE"/>
    <w:rsid w:val="007E3E3A"/>
    <w:rsid w:val="007E3FFA"/>
    <w:rsid w:val="007E40AF"/>
    <w:rsid w:val="007E40DD"/>
    <w:rsid w:val="007E5223"/>
    <w:rsid w:val="007E666E"/>
    <w:rsid w:val="007E698A"/>
    <w:rsid w:val="007E7B80"/>
    <w:rsid w:val="007F03C1"/>
    <w:rsid w:val="007F055C"/>
    <w:rsid w:val="007F0CA2"/>
    <w:rsid w:val="007F166E"/>
    <w:rsid w:val="007F16A4"/>
    <w:rsid w:val="007F17A5"/>
    <w:rsid w:val="007F1967"/>
    <w:rsid w:val="007F1A3B"/>
    <w:rsid w:val="007F221C"/>
    <w:rsid w:val="007F2516"/>
    <w:rsid w:val="007F2570"/>
    <w:rsid w:val="007F267F"/>
    <w:rsid w:val="007F29E5"/>
    <w:rsid w:val="007F31C6"/>
    <w:rsid w:val="007F3DD8"/>
    <w:rsid w:val="007F4498"/>
    <w:rsid w:val="007F4515"/>
    <w:rsid w:val="007F482B"/>
    <w:rsid w:val="007F4C2E"/>
    <w:rsid w:val="007F50DD"/>
    <w:rsid w:val="007F600E"/>
    <w:rsid w:val="007F6351"/>
    <w:rsid w:val="007F699C"/>
    <w:rsid w:val="007F6A8C"/>
    <w:rsid w:val="007F7C0C"/>
    <w:rsid w:val="007F7CE3"/>
    <w:rsid w:val="007F7E4F"/>
    <w:rsid w:val="00801D96"/>
    <w:rsid w:val="00801EDA"/>
    <w:rsid w:val="008028BD"/>
    <w:rsid w:val="00802B71"/>
    <w:rsid w:val="00802E87"/>
    <w:rsid w:val="00802EC9"/>
    <w:rsid w:val="00802F97"/>
    <w:rsid w:val="0080395F"/>
    <w:rsid w:val="008043E2"/>
    <w:rsid w:val="008058FB"/>
    <w:rsid w:val="00805EF4"/>
    <w:rsid w:val="008071EC"/>
    <w:rsid w:val="00807D9B"/>
    <w:rsid w:val="00807FF7"/>
    <w:rsid w:val="0081036C"/>
    <w:rsid w:val="00810B5C"/>
    <w:rsid w:val="00811030"/>
    <w:rsid w:val="00811770"/>
    <w:rsid w:val="008117EA"/>
    <w:rsid w:val="00812906"/>
    <w:rsid w:val="00812B45"/>
    <w:rsid w:val="00813F34"/>
    <w:rsid w:val="0081403D"/>
    <w:rsid w:val="008144B1"/>
    <w:rsid w:val="00814A5E"/>
    <w:rsid w:val="00816F4A"/>
    <w:rsid w:val="00817078"/>
    <w:rsid w:val="0081742D"/>
    <w:rsid w:val="008178DB"/>
    <w:rsid w:val="00817EE6"/>
    <w:rsid w:val="008200BB"/>
    <w:rsid w:val="0082073A"/>
    <w:rsid w:val="00820992"/>
    <w:rsid w:val="00820A14"/>
    <w:rsid w:val="008218C6"/>
    <w:rsid w:val="00822EB5"/>
    <w:rsid w:val="0082303F"/>
    <w:rsid w:val="00823081"/>
    <w:rsid w:val="00823291"/>
    <w:rsid w:val="00823A12"/>
    <w:rsid w:val="00823B5D"/>
    <w:rsid w:val="008242D5"/>
    <w:rsid w:val="0082478B"/>
    <w:rsid w:val="008256F7"/>
    <w:rsid w:val="00826101"/>
    <w:rsid w:val="0082695B"/>
    <w:rsid w:val="0082747B"/>
    <w:rsid w:val="0082754B"/>
    <w:rsid w:val="008278E2"/>
    <w:rsid w:val="0082798D"/>
    <w:rsid w:val="00830483"/>
    <w:rsid w:val="00830A3A"/>
    <w:rsid w:val="00830A47"/>
    <w:rsid w:val="00830D01"/>
    <w:rsid w:val="00830F49"/>
    <w:rsid w:val="00830FC6"/>
    <w:rsid w:val="008312C7"/>
    <w:rsid w:val="00831605"/>
    <w:rsid w:val="00831C9C"/>
    <w:rsid w:val="0083232D"/>
    <w:rsid w:val="00833140"/>
    <w:rsid w:val="0083394E"/>
    <w:rsid w:val="00834411"/>
    <w:rsid w:val="00834540"/>
    <w:rsid w:val="00835D67"/>
    <w:rsid w:val="0083637B"/>
    <w:rsid w:val="00836471"/>
    <w:rsid w:val="0083695B"/>
    <w:rsid w:val="00836D8F"/>
    <w:rsid w:val="00836FA7"/>
    <w:rsid w:val="008371E9"/>
    <w:rsid w:val="008376AD"/>
    <w:rsid w:val="0084036E"/>
    <w:rsid w:val="008410EC"/>
    <w:rsid w:val="008416F7"/>
    <w:rsid w:val="00841739"/>
    <w:rsid w:val="008420F8"/>
    <w:rsid w:val="0084238E"/>
    <w:rsid w:val="00842684"/>
    <w:rsid w:val="00842F83"/>
    <w:rsid w:val="00843065"/>
    <w:rsid w:val="008430F8"/>
    <w:rsid w:val="008436AC"/>
    <w:rsid w:val="00843AFD"/>
    <w:rsid w:val="0084400D"/>
    <w:rsid w:val="008440FB"/>
    <w:rsid w:val="00844492"/>
    <w:rsid w:val="008459B5"/>
    <w:rsid w:val="008467BF"/>
    <w:rsid w:val="00846DA6"/>
    <w:rsid w:val="00847173"/>
    <w:rsid w:val="00847206"/>
    <w:rsid w:val="0084722A"/>
    <w:rsid w:val="00850066"/>
    <w:rsid w:val="008502A4"/>
    <w:rsid w:val="00850457"/>
    <w:rsid w:val="00850506"/>
    <w:rsid w:val="00850771"/>
    <w:rsid w:val="0085099D"/>
    <w:rsid w:val="00850AF0"/>
    <w:rsid w:val="00850D38"/>
    <w:rsid w:val="00851422"/>
    <w:rsid w:val="008517AE"/>
    <w:rsid w:val="00851874"/>
    <w:rsid w:val="00851D15"/>
    <w:rsid w:val="0085239E"/>
    <w:rsid w:val="008538DD"/>
    <w:rsid w:val="00853ADF"/>
    <w:rsid w:val="00853B5E"/>
    <w:rsid w:val="00853C00"/>
    <w:rsid w:val="00853D48"/>
    <w:rsid w:val="00853DC6"/>
    <w:rsid w:val="0085438A"/>
    <w:rsid w:val="00854D02"/>
    <w:rsid w:val="00855429"/>
    <w:rsid w:val="00855FCA"/>
    <w:rsid w:val="00856EC9"/>
    <w:rsid w:val="0085753C"/>
    <w:rsid w:val="00857EE6"/>
    <w:rsid w:val="0086004B"/>
    <w:rsid w:val="00860095"/>
    <w:rsid w:val="008605A6"/>
    <w:rsid w:val="00860BFC"/>
    <w:rsid w:val="008610D6"/>
    <w:rsid w:val="00861135"/>
    <w:rsid w:val="00863D59"/>
    <w:rsid w:val="00864014"/>
    <w:rsid w:val="00864127"/>
    <w:rsid w:val="008646FD"/>
    <w:rsid w:val="008659F9"/>
    <w:rsid w:val="00865CEF"/>
    <w:rsid w:val="00865F4E"/>
    <w:rsid w:val="00866139"/>
    <w:rsid w:val="008672E5"/>
    <w:rsid w:val="00867F5B"/>
    <w:rsid w:val="00870225"/>
    <w:rsid w:val="00870F7A"/>
    <w:rsid w:val="00870FD2"/>
    <w:rsid w:val="00871616"/>
    <w:rsid w:val="00871FC5"/>
    <w:rsid w:val="0087295C"/>
    <w:rsid w:val="00872981"/>
    <w:rsid w:val="00873649"/>
    <w:rsid w:val="00873DBE"/>
    <w:rsid w:val="00873F50"/>
    <w:rsid w:val="008749B5"/>
    <w:rsid w:val="00874A75"/>
    <w:rsid w:val="00874A9A"/>
    <w:rsid w:val="008757DB"/>
    <w:rsid w:val="00875C18"/>
    <w:rsid w:val="00875F9B"/>
    <w:rsid w:val="00876388"/>
    <w:rsid w:val="0087640F"/>
    <w:rsid w:val="00876E07"/>
    <w:rsid w:val="008779DD"/>
    <w:rsid w:val="00880073"/>
    <w:rsid w:val="008802F6"/>
    <w:rsid w:val="00880584"/>
    <w:rsid w:val="00880ADA"/>
    <w:rsid w:val="00880ED4"/>
    <w:rsid w:val="0088128F"/>
    <w:rsid w:val="00881B05"/>
    <w:rsid w:val="00881C8C"/>
    <w:rsid w:val="008828F7"/>
    <w:rsid w:val="0088394D"/>
    <w:rsid w:val="008841C2"/>
    <w:rsid w:val="008843DC"/>
    <w:rsid w:val="0088564E"/>
    <w:rsid w:val="0088575E"/>
    <w:rsid w:val="00887205"/>
    <w:rsid w:val="0088763C"/>
    <w:rsid w:val="008878A4"/>
    <w:rsid w:val="008912EF"/>
    <w:rsid w:val="008920F7"/>
    <w:rsid w:val="00893437"/>
    <w:rsid w:val="00894B0C"/>
    <w:rsid w:val="00894F1A"/>
    <w:rsid w:val="008950A1"/>
    <w:rsid w:val="00895CE1"/>
    <w:rsid w:val="00896AC7"/>
    <w:rsid w:val="008972A9"/>
    <w:rsid w:val="0089769B"/>
    <w:rsid w:val="00897CFA"/>
    <w:rsid w:val="008A0AB8"/>
    <w:rsid w:val="008A0F66"/>
    <w:rsid w:val="008A10BC"/>
    <w:rsid w:val="008A1A04"/>
    <w:rsid w:val="008A1D10"/>
    <w:rsid w:val="008A2E70"/>
    <w:rsid w:val="008A330E"/>
    <w:rsid w:val="008A3707"/>
    <w:rsid w:val="008A461F"/>
    <w:rsid w:val="008A4E77"/>
    <w:rsid w:val="008A54DF"/>
    <w:rsid w:val="008A5549"/>
    <w:rsid w:val="008A5940"/>
    <w:rsid w:val="008A59FC"/>
    <w:rsid w:val="008A5A12"/>
    <w:rsid w:val="008A62C4"/>
    <w:rsid w:val="008A6C74"/>
    <w:rsid w:val="008A6E9A"/>
    <w:rsid w:val="008A743A"/>
    <w:rsid w:val="008B00FA"/>
    <w:rsid w:val="008B127D"/>
    <w:rsid w:val="008B1712"/>
    <w:rsid w:val="008B17D6"/>
    <w:rsid w:val="008B1B6E"/>
    <w:rsid w:val="008B3982"/>
    <w:rsid w:val="008B43CB"/>
    <w:rsid w:val="008B5418"/>
    <w:rsid w:val="008B59D2"/>
    <w:rsid w:val="008B5E03"/>
    <w:rsid w:val="008B606F"/>
    <w:rsid w:val="008B7322"/>
    <w:rsid w:val="008B7EC2"/>
    <w:rsid w:val="008C07DE"/>
    <w:rsid w:val="008C0B97"/>
    <w:rsid w:val="008C0C2D"/>
    <w:rsid w:val="008C0D56"/>
    <w:rsid w:val="008C1BC9"/>
    <w:rsid w:val="008C1EF3"/>
    <w:rsid w:val="008C216F"/>
    <w:rsid w:val="008C25FB"/>
    <w:rsid w:val="008C278D"/>
    <w:rsid w:val="008C2C97"/>
    <w:rsid w:val="008C3EF0"/>
    <w:rsid w:val="008C3F03"/>
    <w:rsid w:val="008C418C"/>
    <w:rsid w:val="008C531F"/>
    <w:rsid w:val="008C54EF"/>
    <w:rsid w:val="008C6210"/>
    <w:rsid w:val="008C6B45"/>
    <w:rsid w:val="008C7369"/>
    <w:rsid w:val="008C7C29"/>
    <w:rsid w:val="008D0E02"/>
    <w:rsid w:val="008D0F71"/>
    <w:rsid w:val="008D1951"/>
    <w:rsid w:val="008D1F96"/>
    <w:rsid w:val="008D1FDA"/>
    <w:rsid w:val="008D25EE"/>
    <w:rsid w:val="008D2A94"/>
    <w:rsid w:val="008D2D3E"/>
    <w:rsid w:val="008D3942"/>
    <w:rsid w:val="008D39B9"/>
    <w:rsid w:val="008D3ADB"/>
    <w:rsid w:val="008D407A"/>
    <w:rsid w:val="008D40E3"/>
    <w:rsid w:val="008D42B9"/>
    <w:rsid w:val="008D4DF6"/>
    <w:rsid w:val="008D5180"/>
    <w:rsid w:val="008D5D37"/>
    <w:rsid w:val="008D5D46"/>
    <w:rsid w:val="008D608F"/>
    <w:rsid w:val="008D67A7"/>
    <w:rsid w:val="008D7248"/>
    <w:rsid w:val="008D7C89"/>
    <w:rsid w:val="008D7F55"/>
    <w:rsid w:val="008E1250"/>
    <w:rsid w:val="008E127B"/>
    <w:rsid w:val="008E16B4"/>
    <w:rsid w:val="008E1C3E"/>
    <w:rsid w:val="008E1C7B"/>
    <w:rsid w:val="008E1E3B"/>
    <w:rsid w:val="008E1F08"/>
    <w:rsid w:val="008E26C8"/>
    <w:rsid w:val="008E2BEA"/>
    <w:rsid w:val="008E336F"/>
    <w:rsid w:val="008E33BE"/>
    <w:rsid w:val="008E361F"/>
    <w:rsid w:val="008E3C9A"/>
    <w:rsid w:val="008E416D"/>
    <w:rsid w:val="008E433E"/>
    <w:rsid w:val="008E4613"/>
    <w:rsid w:val="008E61C4"/>
    <w:rsid w:val="008E65AE"/>
    <w:rsid w:val="008E661B"/>
    <w:rsid w:val="008E6764"/>
    <w:rsid w:val="008E68C6"/>
    <w:rsid w:val="008F053E"/>
    <w:rsid w:val="008F28A7"/>
    <w:rsid w:val="008F29BF"/>
    <w:rsid w:val="008F2A79"/>
    <w:rsid w:val="008F2CC7"/>
    <w:rsid w:val="008F371F"/>
    <w:rsid w:val="008F3B56"/>
    <w:rsid w:val="008F3DDC"/>
    <w:rsid w:val="008F4880"/>
    <w:rsid w:val="008F488A"/>
    <w:rsid w:val="008F50CE"/>
    <w:rsid w:val="008F5641"/>
    <w:rsid w:val="008F5A8E"/>
    <w:rsid w:val="008F5EDF"/>
    <w:rsid w:val="008F6644"/>
    <w:rsid w:val="008F69F2"/>
    <w:rsid w:val="008F6C24"/>
    <w:rsid w:val="008F7355"/>
    <w:rsid w:val="0090015B"/>
    <w:rsid w:val="009006AB"/>
    <w:rsid w:val="009007C6"/>
    <w:rsid w:val="00900829"/>
    <w:rsid w:val="009014E8"/>
    <w:rsid w:val="00901593"/>
    <w:rsid w:val="00901BCF"/>
    <w:rsid w:val="0090383E"/>
    <w:rsid w:val="00904BC4"/>
    <w:rsid w:val="00904F19"/>
    <w:rsid w:val="00904F80"/>
    <w:rsid w:val="00905756"/>
    <w:rsid w:val="009057FF"/>
    <w:rsid w:val="00905880"/>
    <w:rsid w:val="009076B1"/>
    <w:rsid w:val="00907E80"/>
    <w:rsid w:val="00911326"/>
    <w:rsid w:val="009114AC"/>
    <w:rsid w:val="00911CF2"/>
    <w:rsid w:val="00911E28"/>
    <w:rsid w:val="00912A9D"/>
    <w:rsid w:val="00912FFD"/>
    <w:rsid w:val="00913203"/>
    <w:rsid w:val="0091508C"/>
    <w:rsid w:val="009159BB"/>
    <w:rsid w:val="00915AAF"/>
    <w:rsid w:val="009168E4"/>
    <w:rsid w:val="0091709F"/>
    <w:rsid w:val="009178AA"/>
    <w:rsid w:val="00917C05"/>
    <w:rsid w:val="00917C2A"/>
    <w:rsid w:val="009207A5"/>
    <w:rsid w:val="009209D6"/>
    <w:rsid w:val="00920C63"/>
    <w:rsid w:val="00920F76"/>
    <w:rsid w:val="00921691"/>
    <w:rsid w:val="00921B0B"/>
    <w:rsid w:val="00921C38"/>
    <w:rsid w:val="00922716"/>
    <w:rsid w:val="00922A84"/>
    <w:rsid w:val="00922AB7"/>
    <w:rsid w:val="0092422B"/>
    <w:rsid w:val="00924625"/>
    <w:rsid w:val="00926171"/>
    <w:rsid w:val="0092639E"/>
    <w:rsid w:val="00926450"/>
    <w:rsid w:val="009275E6"/>
    <w:rsid w:val="00927999"/>
    <w:rsid w:val="00930484"/>
    <w:rsid w:val="00930663"/>
    <w:rsid w:val="009306C8"/>
    <w:rsid w:val="00930D39"/>
    <w:rsid w:val="009314DD"/>
    <w:rsid w:val="00931FDC"/>
    <w:rsid w:val="00932413"/>
    <w:rsid w:val="00932576"/>
    <w:rsid w:val="00933003"/>
    <w:rsid w:val="00933A73"/>
    <w:rsid w:val="00934000"/>
    <w:rsid w:val="00934A4C"/>
    <w:rsid w:val="00934E2B"/>
    <w:rsid w:val="009354E6"/>
    <w:rsid w:val="0093683D"/>
    <w:rsid w:val="00936BDC"/>
    <w:rsid w:val="00936C95"/>
    <w:rsid w:val="00936FFA"/>
    <w:rsid w:val="00937A56"/>
    <w:rsid w:val="00940150"/>
    <w:rsid w:val="0094033E"/>
    <w:rsid w:val="00940580"/>
    <w:rsid w:val="00941D20"/>
    <w:rsid w:val="00941D4F"/>
    <w:rsid w:val="0094227B"/>
    <w:rsid w:val="0094289D"/>
    <w:rsid w:val="00942FE8"/>
    <w:rsid w:val="0094328D"/>
    <w:rsid w:val="009434DB"/>
    <w:rsid w:val="00944D65"/>
    <w:rsid w:val="00944F71"/>
    <w:rsid w:val="00945661"/>
    <w:rsid w:val="00947314"/>
    <w:rsid w:val="00950084"/>
    <w:rsid w:val="009514B4"/>
    <w:rsid w:val="0095175E"/>
    <w:rsid w:val="00951786"/>
    <w:rsid w:val="00952E4A"/>
    <w:rsid w:val="00953258"/>
    <w:rsid w:val="00953554"/>
    <w:rsid w:val="00953D58"/>
    <w:rsid w:val="00953FCE"/>
    <w:rsid w:val="00955143"/>
    <w:rsid w:val="009555AD"/>
    <w:rsid w:val="00955E60"/>
    <w:rsid w:val="0095666A"/>
    <w:rsid w:val="00957226"/>
    <w:rsid w:val="00957927"/>
    <w:rsid w:val="00957B19"/>
    <w:rsid w:val="00960B34"/>
    <w:rsid w:val="009612D4"/>
    <w:rsid w:val="0096131F"/>
    <w:rsid w:val="00961ECD"/>
    <w:rsid w:val="00962B0A"/>
    <w:rsid w:val="009633A2"/>
    <w:rsid w:val="009634B1"/>
    <w:rsid w:val="00963629"/>
    <w:rsid w:val="00963872"/>
    <w:rsid w:val="00963962"/>
    <w:rsid w:val="00964A2B"/>
    <w:rsid w:val="0096543E"/>
    <w:rsid w:val="00965CD8"/>
    <w:rsid w:val="009669EF"/>
    <w:rsid w:val="00966C78"/>
    <w:rsid w:val="00966C97"/>
    <w:rsid w:val="0096701B"/>
    <w:rsid w:val="00967450"/>
    <w:rsid w:val="0097027C"/>
    <w:rsid w:val="00971A74"/>
    <w:rsid w:val="00971B79"/>
    <w:rsid w:val="00971CAC"/>
    <w:rsid w:val="00972984"/>
    <w:rsid w:val="00973DC3"/>
    <w:rsid w:val="00974255"/>
    <w:rsid w:val="00975418"/>
    <w:rsid w:val="00975423"/>
    <w:rsid w:val="0097558C"/>
    <w:rsid w:val="009759F2"/>
    <w:rsid w:val="00975BDB"/>
    <w:rsid w:val="009760E7"/>
    <w:rsid w:val="00976232"/>
    <w:rsid w:val="00977202"/>
    <w:rsid w:val="00977F59"/>
    <w:rsid w:val="00980392"/>
    <w:rsid w:val="009806B1"/>
    <w:rsid w:val="00980C51"/>
    <w:rsid w:val="00980E4A"/>
    <w:rsid w:val="00980FC4"/>
    <w:rsid w:val="009829FC"/>
    <w:rsid w:val="00982DDD"/>
    <w:rsid w:val="0098301B"/>
    <w:rsid w:val="00983031"/>
    <w:rsid w:val="0098391D"/>
    <w:rsid w:val="00983A0C"/>
    <w:rsid w:val="00983AC8"/>
    <w:rsid w:val="00983BAB"/>
    <w:rsid w:val="0098428F"/>
    <w:rsid w:val="00985517"/>
    <w:rsid w:val="00985811"/>
    <w:rsid w:val="00986105"/>
    <w:rsid w:val="00986EDA"/>
    <w:rsid w:val="009872CC"/>
    <w:rsid w:val="00987B2B"/>
    <w:rsid w:val="00987B32"/>
    <w:rsid w:val="00991373"/>
    <w:rsid w:val="0099165F"/>
    <w:rsid w:val="00991800"/>
    <w:rsid w:val="00992BA8"/>
    <w:rsid w:val="00992EC2"/>
    <w:rsid w:val="0099301B"/>
    <w:rsid w:val="00993CBE"/>
    <w:rsid w:val="00993CC6"/>
    <w:rsid w:val="00993E06"/>
    <w:rsid w:val="009946F5"/>
    <w:rsid w:val="0099527B"/>
    <w:rsid w:val="00995567"/>
    <w:rsid w:val="00995753"/>
    <w:rsid w:val="00995D62"/>
    <w:rsid w:val="00996FAF"/>
    <w:rsid w:val="00997516"/>
    <w:rsid w:val="00997AF8"/>
    <w:rsid w:val="009A05E8"/>
    <w:rsid w:val="009A076D"/>
    <w:rsid w:val="009A0804"/>
    <w:rsid w:val="009A0F01"/>
    <w:rsid w:val="009A1124"/>
    <w:rsid w:val="009A1B91"/>
    <w:rsid w:val="009A1C4D"/>
    <w:rsid w:val="009A2E4B"/>
    <w:rsid w:val="009A2EAB"/>
    <w:rsid w:val="009A3512"/>
    <w:rsid w:val="009A3576"/>
    <w:rsid w:val="009A42C7"/>
    <w:rsid w:val="009A49F3"/>
    <w:rsid w:val="009A4D09"/>
    <w:rsid w:val="009A64E1"/>
    <w:rsid w:val="009A6601"/>
    <w:rsid w:val="009A6BA8"/>
    <w:rsid w:val="009A78A3"/>
    <w:rsid w:val="009A7E12"/>
    <w:rsid w:val="009B0203"/>
    <w:rsid w:val="009B05A1"/>
    <w:rsid w:val="009B0646"/>
    <w:rsid w:val="009B0A21"/>
    <w:rsid w:val="009B0A73"/>
    <w:rsid w:val="009B0C6F"/>
    <w:rsid w:val="009B0D17"/>
    <w:rsid w:val="009B0EC3"/>
    <w:rsid w:val="009B2555"/>
    <w:rsid w:val="009B2EEA"/>
    <w:rsid w:val="009B3240"/>
    <w:rsid w:val="009B3EB4"/>
    <w:rsid w:val="009B3F07"/>
    <w:rsid w:val="009B4022"/>
    <w:rsid w:val="009B40B8"/>
    <w:rsid w:val="009B40C5"/>
    <w:rsid w:val="009B488F"/>
    <w:rsid w:val="009B48E2"/>
    <w:rsid w:val="009B4C1E"/>
    <w:rsid w:val="009B5CE9"/>
    <w:rsid w:val="009B680B"/>
    <w:rsid w:val="009B756C"/>
    <w:rsid w:val="009B7589"/>
    <w:rsid w:val="009B7A72"/>
    <w:rsid w:val="009B7DB1"/>
    <w:rsid w:val="009C04BA"/>
    <w:rsid w:val="009C1180"/>
    <w:rsid w:val="009C2028"/>
    <w:rsid w:val="009C3289"/>
    <w:rsid w:val="009C458D"/>
    <w:rsid w:val="009C45BE"/>
    <w:rsid w:val="009C46CB"/>
    <w:rsid w:val="009C5BE7"/>
    <w:rsid w:val="009C6749"/>
    <w:rsid w:val="009C67C8"/>
    <w:rsid w:val="009C6E3C"/>
    <w:rsid w:val="009C71BD"/>
    <w:rsid w:val="009C7254"/>
    <w:rsid w:val="009C7B6E"/>
    <w:rsid w:val="009D002F"/>
    <w:rsid w:val="009D0A96"/>
    <w:rsid w:val="009D0AFF"/>
    <w:rsid w:val="009D13A6"/>
    <w:rsid w:val="009D1B80"/>
    <w:rsid w:val="009D21A4"/>
    <w:rsid w:val="009D2DDE"/>
    <w:rsid w:val="009D37B2"/>
    <w:rsid w:val="009D4809"/>
    <w:rsid w:val="009D5227"/>
    <w:rsid w:val="009D6720"/>
    <w:rsid w:val="009D6725"/>
    <w:rsid w:val="009D70E9"/>
    <w:rsid w:val="009D74EF"/>
    <w:rsid w:val="009D7D56"/>
    <w:rsid w:val="009E0C31"/>
    <w:rsid w:val="009E1219"/>
    <w:rsid w:val="009E1669"/>
    <w:rsid w:val="009E1A4C"/>
    <w:rsid w:val="009E1DC5"/>
    <w:rsid w:val="009E2FCB"/>
    <w:rsid w:val="009E3039"/>
    <w:rsid w:val="009E3264"/>
    <w:rsid w:val="009E35B9"/>
    <w:rsid w:val="009E3774"/>
    <w:rsid w:val="009E39F9"/>
    <w:rsid w:val="009E3DDD"/>
    <w:rsid w:val="009E45E2"/>
    <w:rsid w:val="009E481C"/>
    <w:rsid w:val="009E4DDE"/>
    <w:rsid w:val="009E6CF8"/>
    <w:rsid w:val="009E6F6F"/>
    <w:rsid w:val="009E7136"/>
    <w:rsid w:val="009E786F"/>
    <w:rsid w:val="009E7DDB"/>
    <w:rsid w:val="009F041D"/>
    <w:rsid w:val="009F12C8"/>
    <w:rsid w:val="009F1BA4"/>
    <w:rsid w:val="009F273B"/>
    <w:rsid w:val="009F2C67"/>
    <w:rsid w:val="009F3A3D"/>
    <w:rsid w:val="009F3DB7"/>
    <w:rsid w:val="009F4093"/>
    <w:rsid w:val="009F69B2"/>
    <w:rsid w:val="009F6EE6"/>
    <w:rsid w:val="009F7173"/>
    <w:rsid w:val="00A00427"/>
    <w:rsid w:val="00A00CDB"/>
    <w:rsid w:val="00A0123F"/>
    <w:rsid w:val="00A01444"/>
    <w:rsid w:val="00A01979"/>
    <w:rsid w:val="00A020B7"/>
    <w:rsid w:val="00A043A2"/>
    <w:rsid w:val="00A050AD"/>
    <w:rsid w:val="00A0564B"/>
    <w:rsid w:val="00A05E59"/>
    <w:rsid w:val="00A05F6E"/>
    <w:rsid w:val="00A05FD6"/>
    <w:rsid w:val="00A06540"/>
    <w:rsid w:val="00A06E97"/>
    <w:rsid w:val="00A10B2E"/>
    <w:rsid w:val="00A10B9F"/>
    <w:rsid w:val="00A1128C"/>
    <w:rsid w:val="00A119EC"/>
    <w:rsid w:val="00A127B1"/>
    <w:rsid w:val="00A12ADC"/>
    <w:rsid w:val="00A12E65"/>
    <w:rsid w:val="00A1370C"/>
    <w:rsid w:val="00A1374E"/>
    <w:rsid w:val="00A13C66"/>
    <w:rsid w:val="00A141F8"/>
    <w:rsid w:val="00A1435A"/>
    <w:rsid w:val="00A14DF7"/>
    <w:rsid w:val="00A15958"/>
    <w:rsid w:val="00A169C3"/>
    <w:rsid w:val="00A16CFC"/>
    <w:rsid w:val="00A1788E"/>
    <w:rsid w:val="00A200C4"/>
    <w:rsid w:val="00A2041C"/>
    <w:rsid w:val="00A2061B"/>
    <w:rsid w:val="00A20755"/>
    <w:rsid w:val="00A20D73"/>
    <w:rsid w:val="00A21CE3"/>
    <w:rsid w:val="00A22040"/>
    <w:rsid w:val="00A220EE"/>
    <w:rsid w:val="00A221E6"/>
    <w:rsid w:val="00A2285E"/>
    <w:rsid w:val="00A23C40"/>
    <w:rsid w:val="00A24361"/>
    <w:rsid w:val="00A24D7C"/>
    <w:rsid w:val="00A25055"/>
    <w:rsid w:val="00A250C5"/>
    <w:rsid w:val="00A2653B"/>
    <w:rsid w:val="00A268C1"/>
    <w:rsid w:val="00A26A25"/>
    <w:rsid w:val="00A26ADD"/>
    <w:rsid w:val="00A26F4B"/>
    <w:rsid w:val="00A27911"/>
    <w:rsid w:val="00A27EDE"/>
    <w:rsid w:val="00A27F9D"/>
    <w:rsid w:val="00A30514"/>
    <w:rsid w:val="00A305CA"/>
    <w:rsid w:val="00A309A5"/>
    <w:rsid w:val="00A3151F"/>
    <w:rsid w:val="00A3179B"/>
    <w:rsid w:val="00A3180B"/>
    <w:rsid w:val="00A318D9"/>
    <w:rsid w:val="00A31966"/>
    <w:rsid w:val="00A31F89"/>
    <w:rsid w:val="00A3248C"/>
    <w:rsid w:val="00A324B0"/>
    <w:rsid w:val="00A33BA9"/>
    <w:rsid w:val="00A341AE"/>
    <w:rsid w:val="00A3425F"/>
    <w:rsid w:val="00A34CA5"/>
    <w:rsid w:val="00A34CFC"/>
    <w:rsid w:val="00A34E44"/>
    <w:rsid w:val="00A34F9B"/>
    <w:rsid w:val="00A3580F"/>
    <w:rsid w:val="00A35ABF"/>
    <w:rsid w:val="00A364AA"/>
    <w:rsid w:val="00A364E1"/>
    <w:rsid w:val="00A366F3"/>
    <w:rsid w:val="00A37042"/>
    <w:rsid w:val="00A37166"/>
    <w:rsid w:val="00A375F3"/>
    <w:rsid w:val="00A377CE"/>
    <w:rsid w:val="00A401C8"/>
    <w:rsid w:val="00A40641"/>
    <w:rsid w:val="00A42335"/>
    <w:rsid w:val="00A424B0"/>
    <w:rsid w:val="00A42ABB"/>
    <w:rsid w:val="00A436E4"/>
    <w:rsid w:val="00A43EFA"/>
    <w:rsid w:val="00A44180"/>
    <w:rsid w:val="00A4449A"/>
    <w:rsid w:val="00A44786"/>
    <w:rsid w:val="00A44ACF"/>
    <w:rsid w:val="00A44BFC"/>
    <w:rsid w:val="00A45639"/>
    <w:rsid w:val="00A460A3"/>
    <w:rsid w:val="00A46961"/>
    <w:rsid w:val="00A46BAF"/>
    <w:rsid w:val="00A478E1"/>
    <w:rsid w:val="00A47AF9"/>
    <w:rsid w:val="00A50521"/>
    <w:rsid w:val="00A5095C"/>
    <w:rsid w:val="00A50FAA"/>
    <w:rsid w:val="00A51BA6"/>
    <w:rsid w:val="00A52842"/>
    <w:rsid w:val="00A52F35"/>
    <w:rsid w:val="00A534EF"/>
    <w:rsid w:val="00A538D8"/>
    <w:rsid w:val="00A548E1"/>
    <w:rsid w:val="00A56F41"/>
    <w:rsid w:val="00A57183"/>
    <w:rsid w:val="00A57321"/>
    <w:rsid w:val="00A5798C"/>
    <w:rsid w:val="00A57F02"/>
    <w:rsid w:val="00A601D0"/>
    <w:rsid w:val="00A605CD"/>
    <w:rsid w:val="00A60A34"/>
    <w:rsid w:val="00A61220"/>
    <w:rsid w:val="00A613B4"/>
    <w:rsid w:val="00A615B6"/>
    <w:rsid w:val="00A61F88"/>
    <w:rsid w:val="00A62B1B"/>
    <w:rsid w:val="00A62EDE"/>
    <w:rsid w:val="00A64882"/>
    <w:rsid w:val="00A64F58"/>
    <w:rsid w:val="00A64F6D"/>
    <w:rsid w:val="00A64FDD"/>
    <w:rsid w:val="00A652C3"/>
    <w:rsid w:val="00A655FF"/>
    <w:rsid w:val="00A65E6E"/>
    <w:rsid w:val="00A667FC"/>
    <w:rsid w:val="00A6695D"/>
    <w:rsid w:val="00A67269"/>
    <w:rsid w:val="00A678CB"/>
    <w:rsid w:val="00A679E9"/>
    <w:rsid w:val="00A70460"/>
    <w:rsid w:val="00A70616"/>
    <w:rsid w:val="00A7073B"/>
    <w:rsid w:val="00A70EF8"/>
    <w:rsid w:val="00A72258"/>
    <w:rsid w:val="00A7247F"/>
    <w:rsid w:val="00A728F7"/>
    <w:rsid w:val="00A72BA0"/>
    <w:rsid w:val="00A7462C"/>
    <w:rsid w:val="00A747D9"/>
    <w:rsid w:val="00A74A9D"/>
    <w:rsid w:val="00A74FFC"/>
    <w:rsid w:val="00A75E21"/>
    <w:rsid w:val="00A75F2F"/>
    <w:rsid w:val="00A76807"/>
    <w:rsid w:val="00A76857"/>
    <w:rsid w:val="00A76B97"/>
    <w:rsid w:val="00A76BC9"/>
    <w:rsid w:val="00A76F22"/>
    <w:rsid w:val="00A7709A"/>
    <w:rsid w:val="00A7759A"/>
    <w:rsid w:val="00A77D64"/>
    <w:rsid w:val="00A77E4D"/>
    <w:rsid w:val="00A804B9"/>
    <w:rsid w:val="00A80E67"/>
    <w:rsid w:val="00A8117A"/>
    <w:rsid w:val="00A81189"/>
    <w:rsid w:val="00A81F78"/>
    <w:rsid w:val="00A82990"/>
    <w:rsid w:val="00A83280"/>
    <w:rsid w:val="00A838FE"/>
    <w:rsid w:val="00A83944"/>
    <w:rsid w:val="00A83DC6"/>
    <w:rsid w:val="00A83F5D"/>
    <w:rsid w:val="00A849BB"/>
    <w:rsid w:val="00A85596"/>
    <w:rsid w:val="00A85B68"/>
    <w:rsid w:val="00A85DC5"/>
    <w:rsid w:val="00A85F30"/>
    <w:rsid w:val="00A86272"/>
    <w:rsid w:val="00A86576"/>
    <w:rsid w:val="00A86B26"/>
    <w:rsid w:val="00A86B53"/>
    <w:rsid w:val="00A8734B"/>
    <w:rsid w:val="00A8751D"/>
    <w:rsid w:val="00A87F73"/>
    <w:rsid w:val="00A90CA8"/>
    <w:rsid w:val="00A911CD"/>
    <w:rsid w:val="00A914A6"/>
    <w:rsid w:val="00A91560"/>
    <w:rsid w:val="00A917F3"/>
    <w:rsid w:val="00A91B40"/>
    <w:rsid w:val="00A91EA2"/>
    <w:rsid w:val="00A932FE"/>
    <w:rsid w:val="00A9356F"/>
    <w:rsid w:val="00A935A3"/>
    <w:rsid w:val="00A9429D"/>
    <w:rsid w:val="00A9448D"/>
    <w:rsid w:val="00A94750"/>
    <w:rsid w:val="00A9493D"/>
    <w:rsid w:val="00A94A7F"/>
    <w:rsid w:val="00A94B15"/>
    <w:rsid w:val="00A952B6"/>
    <w:rsid w:val="00A957FA"/>
    <w:rsid w:val="00A95845"/>
    <w:rsid w:val="00A95A83"/>
    <w:rsid w:val="00A95A84"/>
    <w:rsid w:val="00A9661F"/>
    <w:rsid w:val="00A969DA"/>
    <w:rsid w:val="00A96D15"/>
    <w:rsid w:val="00AA0468"/>
    <w:rsid w:val="00AA0D29"/>
    <w:rsid w:val="00AA15C1"/>
    <w:rsid w:val="00AA209C"/>
    <w:rsid w:val="00AA28B2"/>
    <w:rsid w:val="00AA2AD0"/>
    <w:rsid w:val="00AA2F22"/>
    <w:rsid w:val="00AA3B72"/>
    <w:rsid w:val="00AA49DC"/>
    <w:rsid w:val="00AA5958"/>
    <w:rsid w:val="00AA6368"/>
    <w:rsid w:val="00AA68B9"/>
    <w:rsid w:val="00AA76D0"/>
    <w:rsid w:val="00AA7875"/>
    <w:rsid w:val="00AA7DD9"/>
    <w:rsid w:val="00AB022A"/>
    <w:rsid w:val="00AB0595"/>
    <w:rsid w:val="00AB177C"/>
    <w:rsid w:val="00AB1B7C"/>
    <w:rsid w:val="00AB20B0"/>
    <w:rsid w:val="00AB26BF"/>
    <w:rsid w:val="00AB2EA2"/>
    <w:rsid w:val="00AB3073"/>
    <w:rsid w:val="00AB346D"/>
    <w:rsid w:val="00AB3610"/>
    <w:rsid w:val="00AB4441"/>
    <w:rsid w:val="00AB46CE"/>
    <w:rsid w:val="00AB4CDA"/>
    <w:rsid w:val="00AB5233"/>
    <w:rsid w:val="00AB58D7"/>
    <w:rsid w:val="00AB5E79"/>
    <w:rsid w:val="00AB617B"/>
    <w:rsid w:val="00AB6D4F"/>
    <w:rsid w:val="00AB7D79"/>
    <w:rsid w:val="00AC0ACD"/>
    <w:rsid w:val="00AC0B44"/>
    <w:rsid w:val="00AC0BF0"/>
    <w:rsid w:val="00AC0FC4"/>
    <w:rsid w:val="00AC1214"/>
    <w:rsid w:val="00AC1DA8"/>
    <w:rsid w:val="00AC2958"/>
    <w:rsid w:val="00AC2F29"/>
    <w:rsid w:val="00AC326C"/>
    <w:rsid w:val="00AC3DD3"/>
    <w:rsid w:val="00AC408C"/>
    <w:rsid w:val="00AC4FC7"/>
    <w:rsid w:val="00AC5320"/>
    <w:rsid w:val="00AC5553"/>
    <w:rsid w:val="00AC5619"/>
    <w:rsid w:val="00AC57D3"/>
    <w:rsid w:val="00AC6059"/>
    <w:rsid w:val="00AC61ED"/>
    <w:rsid w:val="00AC6BC1"/>
    <w:rsid w:val="00AC6F73"/>
    <w:rsid w:val="00AD1977"/>
    <w:rsid w:val="00AD1A4A"/>
    <w:rsid w:val="00AD1C8C"/>
    <w:rsid w:val="00AD1CB0"/>
    <w:rsid w:val="00AD2617"/>
    <w:rsid w:val="00AD32E6"/>
    <w:rsid w:val="00AD3338"/>
    <w:rsid w:val="00AD43C9"/>
    <w:rsid w:val="00AD57FC"/>
    <w:rsid w:val="00AD612C"/>
    <w:rsid w:val="00AD6483"/>
    <w:rsid w:val="00AD6940"/>
    <w:rsid w:val="00AD698B"/>
    <w:rsid w:val="00AD7D0B"/>
    <w:rsid w:val="00AD7E8C"/>
    <w:rsid w:val="00AD7F8F"/>
    <w:rsid w:val="00AE0140"/>
    <w:rsid w:val="00AE068C"/>
    <w:rsid w:val="00AE087A"/>
    <w:rsid w:val="00AE246F"/>
    <w:rsid w:val="00AE2B83"/>
    <w:rsid w:val="00AE4333"/>
    <w:rsid w:val="00AE44FC"/>
    <w:rsid w:val="00AE48D5"/>
    <w:rsid w:val="00AE5333"/>
    <w:rsid w:val="00AE5DF5"/>
    <w:rsid w:val="00AE761C"/>
    <w:rsid w:val="00AF0984"/>
    <w:rsid w:val="00AF09CB"/>
    <w:rsid w:val="00AF0A57"/>
    <w:rsid w:val="00AF1AD7"/>
    <w:rsid w:val="00AF1C7B"/>
    <w:rsid w:val="00AF20FD"/>
    <w:rsid w:val="00AF28BB"/>
    <w:rsid w:val="00AF2D88"/>
    <w:rsid w:val="00AF2DD3"/>
    <w:rsid w:val="00AF3020"/>
    <w:rsid w:val="00AF3289"/>
    <w:rsid w:val="00AF3626"/>
    <w:rsid w:val="00AF3F3C"/>
    <w:rsid w:val="00AF47C3"/>
    <w:rsid w:val="00AF4976"/>
    <w:rsid w:val="00AF4B77"/>
    <w:rsid w:val="00AF4EBF"/>
    <w:rsid w:val="00AF51F5"/>
    <w:rsid w:val="00AF58A6"/>
    <w:rsid w:val="00AF6D50"/>
    <w:rsid w:val="00AF7904"/>
    <w:rsid w:val="00AF7998"/>
    <w:rsid w:val="00AF7A61"/>
    <w:rsid w:val="00B023F7"/>
    <w:rsid w:val="00B025F8"/>
    <w:rsid w:val="00B02AE9"/>
    <w:rsid w:val="00B038A0"/>
    <w:rsid w:val="00B048F5"/>
    <w:rsid w:val="00B052E0"/>
    <w:rsid w:val="00B05E32"/>
    <w:rsid w:val="00B0628F"/>
    <w:rsid w:val="00B0649F"/>
    <w:rsid w:val="00B06593"/>
    <w:rsid w:val="00B07285"/>
    <w:rsid w:val="00B07F6E"/>
    <w:rsid w:val="00B109F2"/>
    <w:rsid w:val="00B10F05"/>
    <w:rsid w:val="00B12099"/>
    <w:rsid w:val="00B12542"/>
    <w:rsid w:val="00B13C57"/>
    <w:rsid w:val="00B1410B"/>
    <w:rsid w:val="00B14760"/>
    <w:rsid w:val="00B147C5"/>
    <w:rsid w:val="00B14866"/>
    <w:rsid w:val="00B14D76"/>
    <w:rsid w:val="00B15C91"/>
    <w:rsid w:val="00B15E0F"/>
    <w:rsid w:val="00B16017"/>
    <w:rsid w:val="00B161E0"/>
    <w:rsid w:val="00B16963"/>
    <w:rsid w:val="00B16C73"/>
    <w:rsid w:val="00B16FE3"/>
    <w:rsid w:val="00B17DE7"/>
    <w:rsid w:val="00B21DE7"/>
    <w:rsid w:val="00B22719"/>
    <w:rsid w:val="00B2319B"/>
    <w:rsid w:val="00B234B2"/>
    <w:rsid w:val="00B24870"/>
    <w:rsid w:val="00B24C96"/>
    <w:rsid w:val="00B250EF"/>
    <w:rsid w:val="00B2584F"/>
    <w:rsid w:val="00B2599F"/>
    <w:rsid w:val="00B26725"/>
    <w:rsid w:val="00B26ACB"/>
    <w:rsid w:val="00B2767E"/>
    <w:rsid w:val="00B27B1C"/>
    <w:rsid w:val="00B304D5"/>
    <w:rsid w:val="00B3068E"/>
    <w:rsid w:val="00B308B3"/>
    <w:rsid w:val="00B309A1"/>
    <w:rsid w:val="00B30FAB"/>
    <w:rsid w:val="00B31E72"/>
    <w:rsid w:val="00B32CE5"/>
    <w:rsid w:val="00B3318F"/>
    <w:rsid w:val="00B33211"/>
    <w:rsid w:val="00B33B05"/>
    <w:rsid w:val="00B34276"/>
    <w:rsid w:val="00B34AF2"/>
    <w:rsid w:val="00B34FD7"/>
    <w:rsid w:val="00B35B4A"/>
    <w:rsid w:val="00B35EFA"/>
    <w:rsid w:val="00B3611A"/>
    <w:rsid w:val="00B36467"/>
    <w:rsid w:val="00B36FA0"/>
    <w:rsid w:val="00B404EF"/>
    <w:rsid w:val="00B40955"/>
    <w:rsid w:val="00B414E7"/>
    <w:rsid w:val="00B4160A"/>
    <w:rsid w:val="00B41F75"/>
    <w:rsid w:val="00B423B2"/>
    <w:rsid w:val="00B42F0D"/>
    <w:rsid w:val="00B43103"/>
    <w:rsid w:val="00B43C3D"/>
    <w:rsid w:val="00B43E9E"/>
    <w:rsid w:val="00B44EB0"/>
    <w:rsid w:val="00B45A28"/>
    <w:rsid w:val="00B46E06"/>
    <w:rsid w:val="00B47329"/>
    <w:rsid w:val="00B47411"/>
    <w:rsid w:val="00B474E5"/>
    <w:rsid w:val="00B47B1A"/>
    <w:rsid w:val="00B47FF1"/>
    <w:rsid w:val="00B50157"/>
    <w:rsid w:val="00B505BC"/>
    <w:rsid w:val="00B50809"/>
    <w:rsid w:val="00B50A8D"/>
    <w:rsid w:val="00B513FA"/>
    <w:rsid w:val="00B51FF9"/>
    <w:rsid w:val="00B52929"/>
    <w:rsid w:val="00B52DCA"/>
    <w:rsid w:val="00B53062"/>
    <w:rsid w:val="00B5339C"/>
    <w:rsid w:val="00B539EA"/>
    <w:rsid w:val="00B54077"/>
    <w:rsid w:val="00B5428F"/>
    <w:rsid w:val="00B5450D"/>
    <w:rsid w:val="00B55113"/>
    <w:rsid w:val="00B552F7"/>
    <w:rsid w:val="00B5532D"/>
    <w:rsid w:val="00B5553B"/>
    <w:rsid w:val="00B56C3A"/>
    <w:rsid w:val="00B572AE"/>
    <w:rsid w:val="00B57F15"/>
    <w:rsid w:val="00B6055E"/>
    <w:rsid w:val="00B6082A"/>
    <w:rsid w:val="00B6087E"/>
    <w:rsid w:val="00B60F76"/>
    <w:rsid w:val="00B612FB"/>
    <w:rsid w:val="00B6190F"/>
    <w:rsid w:val="00B620D5"/>
    <w:rsid w:val="00B6236F"/>
    <w:rsid w:val="00B62C54"/>
    <w:rsid w:val="00B62D67"/>
    <w:rsid w:val="00B62F35"/>
    <w:rsid w:val="00B6342F"/>
    <w:rsid w:val="00B63BB4"/>
    <w:rsid w:val="00B64936"/>
    <w:rsid w:val="00B652EC"/>
    <w:rsid w:val="00B65311"/>
    <w:rsid w:val="00B655DB"/>
    <w:rsid w:val="00B65E0A"/>
    <w:rsid w:val="00B66124"/>
    <w:rsid w:val="00B661B8"/>
    <w:rsid w:val="00B66801"/>
    <w:rsid w:val="00B6730F"/>
    <w:rsid w:val="00B67AE1"/>
    <w:rsid w:val="00B67AFB"/>
    <w:rsid w:val="00B67C0D"/>
    <w:rsid w:val="00B701A4"/>
    <w:rsid w:val="00B7083C"/>
    <w:rsid w:val="00B70C5E"/>
    <w:rsid w:val="00B7137D"/>
    <w:rsid w:val="00B7189C"/>
    <w:rsid w:val="00B71A47"/>
    <w:rsid w:val="00B72BC0"/>
    <w:rsid w:val="00B7301C"/>
    <w:rsid w:val="00B73108"/>
    <w:rsid w:val="00B73219"/>
    <w:rsid w:val="00B75068"/>
    <w:rsid w:val="00B751F9"/>
    <w:rsid w:val="00B75E85"/>
    <w:rsid w:val="00B76A6C"/>
    <w:rsid w:val="00B76C8F"/>
    <w:rsid w:val="00B77DB5"/>
    <w:rsid w:val="00B77F2F"/>
    <w:rsid w:val="00B80956"/>
    <w:rsid w:val="00B81858"/>
    <w:rsid w:val="00B81868"/>
    <w:rsid w:val="00B82349"/>
    <w:rsid w:val="00B8284C"/>
    <w:rsid w:val="00B8310D"/>
    <w:rsid w:val="00B8357B"/>
    <w:rsid w:val="00B84009"/>
    <w:rsid w:val="00B8489A"/>
    <w:rsid w:val="00B84C77"/>
    <w:rsid w:val="00B8527F"/>
    <w:rsid w:val="00B86063"/>
    <w:rsid w:val="00B8639D"/>
    <w:rsid w:val="00B8642E"/>
    <w:rsid w:val="00B86F1C"/>
    <w:rsid w:val="00B87402"/>
    <w:rsid w:val="00B87653"/>
    <w:rsid w:val="00B87E29"/>
    <w:rsid w:val="00B902DC"/>
    <w:rsid w:val="00B90A5A"/>
    <w:rsid w:val="00B90EF9"/>
    <w:rsid w:val="00B91B93"/>
    <w:rsid w:val="00B91F12"/>
    <w:rsid w:val="00B931B3"/>
    <w:rsid w:val="00B9386A"/>
    <w:rsid w:val="00B93FA9"/>
    <w:rsid w:val="00B94174"/>
    <w:rsid w:val="00B9493B"/>
    <w:rsid w:val="00B96B06"/>
    <w:rsid w:val="00B96C20"/>
    <w:rsid w:val="00B96E3A"/>
    <w:rsid w:val="00B979D4"/>
    <w:rsid w:val="00B97E28"/>
    <w:rsid w:val="00BA06F7"/>
    <w:rsid w:val="00BA0C27"/>
    <w:rsid w:val="00BA2246"/>
    <w:rsid w:val="00BA25D9"/>
    <w:rsid w:val="00BA2BAB"/>
    <w:rsid w:val="00BA3243"/>
    <w:rsid w:val="00BA374D"/>
    <w:rsid w:val="00BA39D0"/>
    <w:rsid w:val="00BA3F80"/>
    <w:rsid w:val="00BA4359"/>
    <w:rsid w:val="00BA44AD"/>
    <w:rsid w:val="00BA5674"/>
    <w:rsid w:val="00BA68E9"/>
    <w:rsid w:val="00BA6C1B"/>
    <w:rsid w:val="00BA72D0"/>
    <w:rsid w:val="00BA7465"/>
    <w:rsid w:val="00BA7F6A"/>
    <w:rsid w:val="00BB06ED"/>
    <w:rsid w:val="00BB0D96"/>
    <w:rsid w:val="00BB0EA0"/>
    <w:rsid w:val="00BB0FD9"/>
    <w:rsid w:val="00BB1204"/>
    <w:rsid w:val="00BB13B4"/>
    <w:rsid w:val="00BB180E"/>
    <w:rsid w:val="00BB1C46"/>
    <w:rsid w:val="00BB1FD0"/>
    <w:rsid w:val="00BB2253"/>
    <w:rsid w:val="00BB26E3"/>
    <w:rsid w:val="00BB2B0A"/>
    <w:rsid w:val="00BB2C3E"/>
    <w:rsid w:val="00BB476B"/>
    <w:rsid w:val="00BB4F2F"/>
    <w:rsid w:val="00BB4F38"/>
    <w:rsid w:val="00BB5B14"/>
    <w:rsid w:val="00BB6C67"/>
    <w:rsid w:val="00BB76EE"/>
    <w:rsid w:val="00BB794A"/>
    <w:rsid w:val="00BC0503"/>
    <w:rsid w:val="00BC0E99"/>
    <w:rsid w:val="00BC0FC1"/>
    <w:rsid w:val="00BC1A47"/>
    <w:rsid w:val="00BC1DA6"/>
    <w:rsid w:val="00BC2170"/>
    <w:rsid w:val="00BC2C6F"/>
    <w:rsid w:val="00BC2D40"/>
    <w:rsid w:val="00BC2D56"/>
    <w:rsid w:val="00BC3226"/>
    <w:rsid w:val="00BC422C"/>
    <w:rsid w:val="00BC4887"/>
    <w:rsid w:val="00BC514F"/>
    <w:rsid w:val="00BC57E5"/>
    <w:rsid w:val="00BC59A9"/>
    <w:rsid w:val="00BC61DB"/>
    <w:rsid w:val="00BC62C6"/>
    <w:rsid w:val="00BC63B0"/>
    <w:rsid w:val="00BC641A"/>
    <w:rsid w:val="00BC658E"/>
    <w:rsid w:val="00BC6733"/>
    <w:rsid w:val="00BC7196"/>
    <w:rsid w:val="00BC7B08"/>
    <w:rsid w:val="00BC7E2B"/>
    <w:rsid w:val="00BD0012"/>
    <w:rsid w:val="00BD0284"/>
    <w:rsid w:val="00BD17C3"/>
    <w:rsid w:val="00BD19C9"/>
    <w:rsid w:val="00BD19D1"/>
    <w:rsid w:val="00BD3C99"/>
    <w:rsid w:val="00BD3DE3"/>
    <w:rsid w:val="00BD3E59"/>
    <w:rsid w:val="00BD461C"/>
    <w:rsid w:val="00BD4F6C"/>
    <w:rsid w:val="00BD61A5"/>
    <w:rsid w:val="00BD62F4"/>
    <w:rsid w:val="00BD6F1F"/>
    <w:rsid w:val="00BE004C"/>
    <w:rsid w:val="00BE075E"/>
    <w:rsid w:val="00BE10B0"/>
    <w:rsid w:val="00BE1E5E"/>
    <w:rsid w:val="00BE2571"/>
    <w:rsid w:val="00BE2F77"/>
    <w:rsid w:val="00BE405B"/>
    <w:rsid w:val="00BE42C2"/>
    <w:rsid w:val="00BE4B2C"/>
    <w:rsid w:val="00BE55B1"/>
    <w:rsid w:val="00BE59E6"/>
    <w:rsid w:val="00BE5D6C"/>
    <w:rsid w:val="00BE5DB3"/>
    <w:rsid w:val="00BE5EE5"/>
    <w:rsid w:val="00BE66D0"/>
    <w:rsid w:val="00BE6738"/>
    <w:rsid w:val="00BE6DEF"/>
    <w:rsid w:val="00BE6FC4"/>
    <w:rsid w:val="00BF0989"/>
    <w:rsid w:val="00BF139D"/>
    <w:rsid w:val="00BF14A1"/>
    <w:rsid w:val="00BF1751"/>
    <w:rsid w:val="00BF1BB3"/>
    <w:rsid w:val="00BF2252"/>
    <w:rsid w:val="00BF2790"/>
    <w:rsid w:val="00BF285C"/>
    <w:rsid w:val="00BF4762"/>
    <w:rsid w:val="00BF4880"/>
    <w:rsid w:val="00BF62E0"/>
    <w:rsid w:val="00BF6407"/>
    <w:rsid w:val="00BF6527"/>
    <w:rsid w:val="00BF6731"/>
    <w:rsid w:val="00BF6733"/>
    <w:rsid w:val="00BF6C59"/>
    <w:rsid w:val="00BF7C91"/>
    <w:rsid w:val="00BF7CF8"/>
    <w:rsid w:val="00BF7F5A"/>
    <w:rsid w:val="00C001C7"/>
    <w:rsid w:val="00C00323"/>
    <w:rsid w:val="00C00FB5"/>
    <w:rsid w:val="00C02207"/>
    <w:rsid w:val="00C0269F"/>
    <w:rsid w:val="00C02B30"/>
    <w:rsid w:val="00C02D2D"/>
    <w:rsid w:val="00C031F0"/>
    <w:rsid w:val="00C03793"/>
    <w:rsid w:val="00C0397E"/>
    <w:rsid w:val="00C039DC"/>
    <w:rsid w:val="00C03E58"/>
    <w:rsid w:val="00C0412A"/>
    <w:rsid w:val="00C0412E"/>
    <w:rsid w:val="00C04D13"/>
    <w:rsid w:val="00C06364"/>
    <w:rsid w:val="00C06835"/>
    <w:rsid w:val="00C06B56"/>
    <w:rsid w:val="00C06F8C"/>
    <w:rsid w:val="00C07185"/>
    <w:rsid w:val="00C07425"/>
    <w:rsid w:val="00C076D6"/>
    <w:rsid w:val="00C07A71"/>
    <w:rsid w:val="00C07A92"/>
    <w:rsid w:val="00C100EB"/>
    <w:rsid w:val="00C10617"/>
    <w:rsid w:val="00C10FFB"/>
    <w:rsid w:val="00C11570"/>
    <w:rsid w:val="00C11A0B"/>
    <w:rsid w:val="00C11D78"/>
    <w:rsid w:val="00C11ECC"/>
    <w:rsid w:val="00C131B9"/>
    <w:rsid w:val="00C13509"/>
    <w:rsid w:val="00C13833"/>
    <w:rsid w:val="00C13896"/>
    <w:rsid w:val="00C13E10"/>
    <w:rsid w:val="00C13F61"/>
    <w:rsid w:val="00C1612A"/>
    <w:rsid w:val="00C162B2"/>
    <w:rsid w:val="00C162F2"/>
    <w:rsid w:val="00C163BE"/>
    <w:rsid w:val="00C16D73"/>
    <w:rsid w:val="00C17695"/>
    <w:rsid w:val="00C17723"/>
    <w:rsid w:val="00C17A15"/>
    <w:rsid w:val="00C2007D"/>
    <w:rsid w:val="00C20ECC"/>
    <w:rsid w:val="00C21094"/>
    <w:rsid w:val="00C211C7"/>
    <w:rsid w:val="00C217AD"/>
    <w:rsid w:val="00C2225F"/>
    <w:rsid w:val="00C2279E"/>
    <w:rsid w:val="00C22E52"/>
    <w:rsid w:val="00C241E7"/>
    <w:rsid w:val="00C247AF"/>
    <w:rsid w:val="00C25109"/>
    <w:rsid w:val="00C254B4"/>
    <w:rsid w:val="00C265B9"/>
    <w:rsid w:val="00C26662"/>
    <w:rsid w:val="00C26977"/>
    <w:rsid w:val="00C2775E"/>
    <w:rsid w:val="00C27873"/>
    <w:rsid w:val="00C2791B"/>
    <w:rsid w:val="00C27943"/>
    <w:rsid w:val="00C27B5F"/>
    <w:rsid w:val="00C30ED4"/>
    <w:rsid w:val="00C31303"/>
    <w:rsid w:val="00C319E8"/>
    <w:rsid w:val="00C31B54"/>
    <w:rsid w:val="00C31F42"/>
    <w:rsid w:val="00C3244A"/>
    <w:rsid w:val="00C33180"/>
    <w:rsid w:val="00C3326C"/>
    <w:rsid w:val="00C332D8"/>
    <w:rsid w:val="00C334A9"/>
    <w:rsid w:val="00C338B4"/>
    <w:rsid w:val="00C34013"/>
    <w:rsid w:val="00C3509E"/>
    <w:rsid w:val="00C350BA"/>
    <w:rsid w:val="00C353AD"/>
    <w:rsid w:val="00C356BE"/>
    <w:rsid w:val="00C3580F"/>
    <w:rsid w:val="00C35DBC"/>
    <w:rsid w:val="00C35F5B"/>
    <w:rsid w:val="00C36486"/>
    <w:rsid w:val="00C37314"/>
    <w:rsid w:val="00C375EB"/>
    <w:rsid w:val="00C37C47"/>
    <w:rsid w:val="00C4017D"/>
    <w:rsid w:val="00C401EF"/>
    <w:rsid w:val="00C413C8"/>
    <w:rsid w:val="00C41518"/>
    <w:rsid w:val="00C417AB"/>
    <w:rsid w:val="00C42101"/>
    <w:rsid w:val="00C4329C"/>
    <w:rsid w:val="00C43799"/>
    <w:rsid w:val="00C43974"/>
    <w:rsid w:val="00C43AC9"/>
    <w:rsid w:val="00C43EAB"/>
    <w:rsid w:val="00C441AA"/>
    <w:rsid w:val="00C446F8"/>
    <w:rsid w:val="00C44975"/>
    <w:rsid w:val="00C45221"/>
    <w:rsid w:val="00C454D1"/>
    <w:rsid w:val="00C4579D"/>
    <w:rsid w:val="00C45B8B"/>
    <w:rsid w:val="00C45CEC"/>
    <w:rsid w:val="00C45D36"/>
    <w:rsid w:val="00C479AD"/>
    <w:rsid w:val="00C47B1D"/>
    <w:rsid w:val="00C500AD"/>
    <w:rsid w:val="00C512B6"/>
    <w:rsid w:val="00C518EA"/>
    <w:rsid w:val="00C51DC4"/>
    <w:rsid w:val="00C52156"/>
    <w:rsid w:val="00C52F8D"/>
    <w:rsid w:val="00C531A2"/>
    <w:rsid w:val="00C536A4"/>
    <w:rsid w:val="00C536CC"/>
    <w:rsid w:val="00C5385B"/>
    <w:rsid w:val="00C53B0E"/>
    <w:rsid w:val="00C53C2A"/>
    <w:rsid w:val="00C53FB8"/>
    <w:rsid w:val="00C5436E"/>
    <w:rsid w:val="00C54610"/>
    <w:rsid w:val="00C54C36"/>
    <w:rsid w:val="00C568B1"/>
    <w:rsid w:val="00C574A1"/>
    <w:rsid w:val="00C57687"/>
    <w:rsid w:val="00C57A34"/>
    <w:rsid w:val="00C610C9"/>
    <w:rsid w:val="00C61698"/>
    <w:rsid w:val="00C625D9"/>
    <w:rsid w:val="00C62E28"/>
    <w:rsid w:val="00C63088"/>
    <w:rsid w:val="00C637A9"/>
    <w:rsid w:val="00C64011"/>
    <w:rsid w:val="00C640F6"/>
    <w:rsid w:val="00C64524"/>
    <w:rsid w:val="00C645E4"/>
    <w:rsid w:val="00C64EF4"/>
    <w:rsid w:val="00C651C5"/>
    <w:rsid w:val="00C6541A"/>
    <w:rsid w:val="00C668B8"/>
    <w:rsid w:val="00C66BB6"/>
    <w:rsid w:val="00C66E15"/>
    <w:rsid w:val="00C679C3"/>
    <w:rsid w:val="00C67F6A"/>
    <w:rsid w:val="00C71A5F"/>
    <w:rsid w:val="00C72307"/>
    <w:rsid w:val="00C725E3"/>
    <w:rsid w:val="00C7264E"/>
    <w:rsid w:val="00C726F4"/>
    <w:rsid w:val="00C72BA6"/>
    <w:rsid w:val="00C72EDD"/>
    <w:rsid w:val="00C73216"/>
    <w:rsid w:val="00C735D8"/>
    <w:rsid w:val="00C7413F"/>
    <w:rsid w:val="00C746AE"/>
    <w:rsid w:val="00C74E98"/>
    <w:rsid w:val="00C75BE3"/>
    <w:rsid w:val="00C75C14"/>
    <w:rsid w:val="00C763B8"/>
    <w:rsid w:val="00C77710"/>
    <w:rsid w:val="00C800B8"/>
    <w:rsid w:val="00C82850"/>
    <w:rsid w:val="00C82ED4"/>
    <w:rsid w:val="00C82F3A"/>
    <w:rsid w:val="00C8367C"/>
    <w:rsid w:val="00C83BB8"/>
    <w:rsid w:val="00C83FA8"/>
    <w:rsid w:val="00C841F3"/>
    <w:rsid w:val="00C85169"/>
    <w:rsid w:val="00C85554"/>
    <w:rsid w:val="00C855E7"/>
    <w:rsid w:val="00C85D34"/>
    <w:rsid w:val="00C85E40"/>
    <w:rsid w:val="00C85ED2"/>
    <w:rsid w:val="00C8602C"/>
    <w:rsid w:val="00C8666F"/>
    <w:rsid w:val="00C86D08"/>
    <w:rsid w:val="00C86D65"/>
    <w:rsid w:val="00C90130"/>
    <w:rsid w:val="00C901AC"/>
    <w:rsid w:val="00C907F2"/>
    <w:rsid w:val="00C90856"/>
    <w:rsid w:val="00C90E8D"/>
    <w:rsid w:val="00C9120A"/>
    <w:rsid w:val="00C91EC9"/>
    <w:rsid w:val="00C91ED7"/>
    <w:rsid w:val="00C926CB"/>
    <w:rsid w:val="00C93F54"/>
    <w:rsid w:val="00C9445B"/>
    <w:rsid w:val="00C95813"/>
    <w:rsid w:val="00C9631B"/>
    <w:rsid w:val="00C96387"/>
    <w:rsid w:val="00C96407"/>
    <w:rsid w:val="00C96953"/>
    <w:rsid w:val="00C9717C"/>
    <w:rsid w:val="00CA034C"/>
    <w:rsid w:val="00CA06EC"/>
    <w:rsid w:val="00CA1506"/>
    <w:rsid w:val="00CA1B20"/>
    <w:rsid w:val="00CA1ED6"/>
    <w:rsid w:val="00CA4536"/>
    <w:rsid w:val="00CA45F0"/>
    <w:rsid w:val="00CA4CF6"/>
    <w:rsid w:val="00CA513D"/>
    <w:rsid w:val="00CA57C7"/>
    <w:rsid w:val="00CA5DA7"/>
    <w:rsid w:val="00CA6580"/>
    <w:rsid w:val="00CA7479"/>
    <w:rsid w:val="00CA7E1E"/>
    <w:rsid w:val="00CA7F58"/>
    <w:rsid w:val="00CB339B"/>
    <w:rsid w:val="00CB464D"/>
    <w:rsid w:val="00CB4CCF"/>
    <w:rsid w:val="00CB4D1C"/>
    <w:rsid w:val="00CB55AB"/>
    <w:rsid w:val="00CB57F2"/>
    <w:rsid w:val="00CB581D"/>
    <w:rsid w:val="00CB5FE8"/>
    <w:rsid w:val="00CB6341"/>
    <w:rsid w:val="00CB69C0"/>
    <w:rsid w:val="00CB6AE8"/>
    <w:rsid w:val="00CB7BA9"/>
    <w:rsid w:val="00CC0810"/>
    <w:rsid w:val="00CC0C87"/>
    <w:rsid w:val="00CC1220"/>
    <w:rsid w:val="00CC24DA"/>
    <w:rsid w:val="00CC2797"/>
    <w:rsid w:val="00CC2AB0"/>
    <w:rsid w:val="00CC328A"/>
    <w:rsid w:val="00CC3952"/>
    <w:rsid w:val="00CC3DCA"/>
    <w:rsid w:val="00CC3E32"/>
    <w:rsid w:val="00CC3E7B"/>
    <w:rsid w:val="00CC3E87"/>
    <w:rsid w:val="00CC3F4E"/>
    <w:rsid w:val="00CC5407"/>
    <w:rsid w:val="00CC5AD6"/>
    <w:rsid w:val="00CC6170"/>
    <w:rsid w:val="00CC6839"/>
    <w:rsid w:val="00CC6C6F"/>
    <w:rsid w:val="00CC798F"/>
    <w:rsid w:val="00CC7E4A"/>
    <w:rsid w:val="00CC7EDB"/>
    <w:rsid w:val="00CD01D9"/>
    <w:rsid w:val="00CD037E"/>
    <w:rsid w:val="00CD0BA9"/>
    <w:rsid w:val="00CD0EA5"/>
    <w:rsid w:val="00CD1BD2"/>
    <w:rsid w:val="00CD1FAF"/>
    <w:rsid w:val="00CD2427"/>
    <w:rsid w:val="00CD27A3"/>
    <w:rsid w:val="00CD294C"/>
    <w:rsid w:val="00CD2CBB"/>
    <w:rsid w:val="00CD334F"/>
    <w:rsid w:val="00CD54C4"/>
    <w:rsid w:val="00CD5CD8"/>
    <w:rsid w:val="00CD5E33"/>
    <w:rsid w:val="00CD652C"/>
    <w:rsid w:val="00CD6568"/>
    <w:rsid w:val="00CD68FF"/>
    <w:rsid w:val="00CD69D0"/>
    <w:rsid w:val="00CD6D8E"/>
    <w:rsid w:val="00CD7017"/>
    <w:rsid w:val="00CD70B9"/>
    <w:rsid w:val="00CD7205"/>
    <w:rsid w:val="00CE023A"/>
    <w:rsid w:val="00CE080E"/>
    <w:rsid w:val="00CE0C42"/>
    <w:rsid w:val="00CE0D3A"/>
    <w:rsid w:val="00CE26AD"/>
    <w:rsid w:val="00CE2892"/>
    <w:rsid w:val="00CE2BA6"/>
    <w:rsid w:val="00CE2E3C"/>
    <w:rsid w:val="00CE3370"/>
    <w:rsid w:val="00CE426F"/>
    <w:rsid w:val="00CE461E"/>
    <w:rsid w:val="00CE473C"/>
    <w:rsid w:val="00CE4E97"/>
    <w:rsid w:val="00CE5A55"/>
    <w:rsid w:val="00CE5C49"/>
    <w:rsid w:val="00CE629C"/>
    <w:rsid w:val="00CE680F"/>
    <w:rsid w:val="00CE6D01"/>
    <w:rsid w:val="00CE7C64"/>
    <w:rsid w:val="00CF003E"/>
    <w:rsid w:val="00CF02FF"/>
    <w:rsid w:val="00CF1914"/>
    <w:rsid w:val="00CF1CA8"/>
    <w:rsid w:val="00CF2D0F"/>
    <w:rsid w:val="00CF3057"/>
    <w:rsid w:val="00CF3393"/>
    <w:rsid w:val="00CF3E00"/>
    <w:rsid w:val="00CF4F49"/>
    <w:rsid w:val="00CF5B28"/>
    <w:rsid w:val="00CF5D2F"/>
    <w:rsid w:val="00CF5E83"/>
    <w:rsid w:val="00CF5F74"/>
    <w:rsid w:val="00CF6118"/>
    <w:rsid w:val="00CF61FD"/>
    <w:rsid w:val="00CF641C"/>
    <w:rsid w:val="00CF6A26"/>
    <w:rsid w:val="00CF73DB"/>
    <w:rsid w:val="00CF74C0"/>
    <w:rsid w:val="00CF7E25"/>
    <w:rsid w:val="00D00DEB"/>
    <w:rsid w:val="00D0123C"/>
    <w:rsid w:val="00D017F1"/>
    <w:rsid w:val="00D0201D"/>
    <w:rsid w:val="00D020FA"/>
    <w:rsid w:val="00D02A28"/>
    <w:rsid w:val="00D031B9"/>
    <w:rsid w:val="00D03706"/>
    <w:rsid w:val="00D0446F"/>
    <w:rsid w:val="00D05760"/>
    <w:rsid w:val="00D05E08"/>
    <w:rsid w:val="00D06616"/>
    <w:rsid w:val="00D06856"/>
    <w:rsid w:val="00D06CE8"/>
    <w:rsid w:val="00D06F47"/>
    <w:rsid w:val="00D07810"/>
    <w:rsid w:val="00D07B0F"/>
    <w:rsid w:val="00D07B70"/>
    <w:rsid w:val="00D07BD7"/>
    <w:rsid w:val="00D10806"/>
    <w:rsid w:val="00D1080C"/>
    <w:rsid w:val="00D10B2E"/>
    <w:rsid w:val="00D10D71"/>
    <w:rsid w:val="00D11096"/>
    <w:rsid w:val="00D11108"/>
    <w:rsid w:val="00D11694"/>
    <w:rsid w:val="00D1171F"/>
    <w:rsid w:val="00D11A65"/>
    <w:rsid w:val="00D11E73"/>
    <w:rsid w:val="00D1241B"/>
    <w:rsid w:val="00D12AAC"/>
    <w:rsid w:val="00D12D8A"/>
    <w:rsid w:val="00D130F1"/>
    <w:rsid w:val="00D13C3A"/>
    <w:rsid w:val="00D15193"/>
    <w:rsid w:val="00D15696"/>
    <w:rsid w:val="00D159F7"/>
    <w:rsid w:val="00D15A04"/>
    <w:rsid w:val="00D17021"/>
    <w:rsid w:val="00D171E7"/>
    <w:rsid w:val="00D175F5"/>
    <w:rsid w:val="00D17A2D"/>
    <w:rsid w:val="00D17F4E"/>
    <w:rsid w:val="00D2076E"/>
    <w:rsid w:val="00D21038"/>
    <w:rsid w:val="00D21248"/>
    <w:rsid w:val="00D2178C"/>
    <w:rsid w:val="00D21CAB"/>
    <w:rsid w:val="00D21CF0"/>
    <w:rsid w:val="00D22603"/>
    <w:rsid w:val="00D2341C"/>
    <w:rsid w:val="00D235E5"/>
    <w:rsid w:val="00D24D44"/>
    <w:rsid w:val="00D25271"/>
    <w:rsid w:val="00D259A6"/>
    <w:rsid w:val="00D25F45"/>
    <w:rsid w:val="00D26351"/>
    <w:rsid w:val="00D26EA4"/>
    <w:rsid w:val="00D27946"/>
    <w:rsid w:val="00D300CF"/>
    <w:rsid w:val="00D30FFA"/>
    <w:rsid w:val="00D315F7"/>
    <w:rsid w:val="00D326E5"/>
    <w:rsid w:val="00D32FE3"/>
    <w:rsid w:val="00D33328"/>
    <w:rsid w:val="00D33DF3"/>
    <w:rsid w:val="00D3447E"/>
    <w:rsid w:val="00D344A1"/>
    <w:rsid w:val="00D34770"/>
    <w:rsid w:val="00D34F55"/>
    <w:rsid w:val="00D35142"/>
    <w:rsid w:val="00D35649"/>
    <w:rsid w:val="00D3574D"/>
    <w:rsid w:val="00D35902"/>
    <w:rsid w:val="00D36AC3"/>
    <w:rsid w:val="00D36ADB"/>
    <w:rsid w:val="00D36C7A"/>
    <w:rsid w:val="00D36E8E"/>
    <w:rsid w:val="00D36EA6"/>
    <w:rsid w:val="00D37601"/>
    <w:rsid w:val="00D37738"/>
    <w:rsid w:val="00D377BF"/>
    <w:rsid w:val="00D37BD7"/>
    <w:rsid w:val="00D40091"/>
    <w:rsid w:val="00D40C3E"/>
    <w:rsid w:val="00D40F9D"/>
    <w:rsid w:val="00D40FD2"/>
    <w:rsid w:val="00D4113C"/>
    <w:rsid w:val="00D4215F"/>
    <w:rsid w:val="00D42430"/>
    <w:rsid w:val="00D4284D"/>
    <w:rsid w:val="00D42F70"/>
    <w:rsid w:val="00D431C9"/>
    <w:rsid w:val="00D436B0"/>
    <w:rsid w:val="00D4394E"/>
    <w:rsid w:val="00D440AC"/>
    <w:rsid w:val="00D45477"/>
    <w:rsid w:val="00D456E9"/>
    <w:rsid w:val="00D460DA"/>
    <w:rsid w:val="00D46F2A"/>
    <w:rsid w:val="00D47464"/>
    <w:rsid w:val="00D475B6"/>
    <w:rsid w:val="00D47601"/>
    <w:rsid w:val="00D478B2"/>
    <w:rsid w:val="00D47C20"/>
    <w:rsid w:val="00D50634"/>
    <w:rsid w:val="00D50E74"/>
    <w:rsid w:val="00D51857"/>
    <w:rsid w:val="00D51A11"/>
    <w:rsid w:val="00D52544"/>
    <w:rsid w:val="00D5260E"/>
    <w:rsid w:val="00D5295F"/>
    <w:rsid w:val="00D53111"/>
    <w:rsid w:val="00D53171"/>
    <w:rsid w:val="00D53503"/>
    <w:rsid w:val="00D5365E"/>
    <w:rsid w:val="00D53C7A"/>
    <w:rsid w:val="00D5495A"/>
    <w:rsid w:val="00D57146"/>
    <w:rsid w:val="00D5776A"/>
    <w:rsid w:val="00D5797F"/>
    <w:rsid w:val="00D60472"/>
    <w:rsid w:val="00D604C9"/>
    <w:rsid w:val="00D60F02"/>
    <w:rsid w:val="00D62946"/>
    <w:rsid w:val="00D632E0"/>
    <w:rsid w:val="00D636A5"/>
    <w:rsid w:val="00D63828"/>
    <w:rsid w:val="00D6386B"/>
    <w:rsid w:val="00D63C9F"/>
    <w:rsid w:val="00D6453F"/>
    <w:rsid w:val="00D64740"/>
    <w:rsid w:val="00D664DB"/>
    <w:rsid w:val="00D666AF"/>
    <w:rsid w:val="00D67997"/>
    <w:rsid w:val="00D700DB"/>
    <w:rsid w:val="00D705E7"/>
    <w:rsid w:val="00D708A6"/>
    <w:rsid w:val="00D70CDA"/>
    <w:rsid w:val="00D71272"/>
    <w:rsid w:val="00D72944"/>
    <w:rsid w:val="00D72B12"/>
    <w:rsid w:val="00D72D3F"/>
    <w:rsid w:val="00D7305D"/>
    <w:rsid w:val="00D73772"/>
    <w:rsid w:val="00D73CF8"/>
    <w:rsid w:val="00D7492C"/>
    <w:rsid w:val="00D751F4"/>
    <w:rsid w:val="00D75A50"/>
    <w:rsid w:val="00D75F3C"/>
    <w:rsid w:val="00D76287"/>
    <w:rsid w:val="00D76FE0"/>
    <w:rsid w:val="00D77FEE"/>
    <w:rsid w:val="00D804F5"/>
    <w:rsid w:val="00D806B3"/>
    <w:rsid w:val="00D8162B"/>
    <w:rsid w:val="00D81639"/>
    <w:rsid w:val="00D819D3"/>
    <w:rsid w:val="00D825D3"/>
    <w:rsid w:val="00D8264B"/>
    <w:rsid w:val="00D830F8"/>
    <w:rsid w:val="00D8339D"/>
    <w:rsid w:val="00D8369F"/>
    <w:rsid w:val="00D83977"/>
    <w:rsid w:val="00D8492A"/>
    <w:rsid w:val="00D851B9"/>
    <w:rsid w:val="00D85404"/>
    <w:rsid w:val="00D857A2"/>
    <w:rsid w:val="00D864EA"/>
    <w:rsid w:val="00D86E9B"/>
    <w:rsid w:val="00D87055"/>
    <w:rsid w:val="00D87169"/>
    <w:rsid w:val="00D87B1B"/>
    <w:rsid w:val="00D87D24"/>
    <w:rsid w:val="00D91F94"/>
    <w:rsid w:val="00D92D9E"/>
    <w:rsid w:val="00D93CAD"/>
    <w:rsid w:val="00D943CF"/>
    <w:rsid w:val="00D947C5"/>
    <w:rsid w:val="00D95331"/>
    <w:rsid w:val="00D953DB"/>
    <w:rsid w:val="00D95C83"/>
    <w:rsid w:val="00D97544"/>
    <w:rsid w:val="00D97789"/>
    <w:rsid w:val="00D977B7"/>
    <w:rsid w:val="00DA00B9"/>
    <w:rsid w:val="00DA0941"/>
    <w:rsid w:val="00DA0A01"/>
    <w:rsid w:val="00DA11AF"/>
    <w:rsid w:val="00DA21A4"/>
    <w:rsid w:val="00DA21F1"/>
    <w:rsid w:val="00DA28BF"/>
    <w:rsid w:val="00DA2FE8"/>
    <w:rsid w:val="00DA33DB"/>
    <w:rsid w:val="00DA3B0C"/>
    <w:rsid w:val="00DA4062"/>
    <w:rsid w:val="00DA4B6E"/>
    <w:rsid w:val="00DA5B3A"/>
    <w:rsid w:val="00DA60B9"/>
    <w:rsid w:val="00DA6735"/>
    <w:rsid w:val="00DA6772"/>
    <w:rsid w:val="00DA6C5B"/>
    <w:rsid w:val="00DB02C6"/>
    <w:rsid w:val="00DB03D1"/>
    <w:rsid w:val="00DB1033"/>
    <w:rsid w:val="00DB165C"/>
    <w:rsid w:val="00DB1836"/>
    <w:rsid w:val="00DB1B32"/>
    <w:rsid w:val="00DB3150"/>
    <w:rsid w:val="00DB350C"/>
    <w:rsid w:val="00DB37EE"/>
    <w:rsid w:val="00DB3E5A"/>
    <w:rsid w:val="00DB40E8"/>
    <w:rsid w:val="00DB487E"/>
    <w:rsid w:val="00DB4CC4"/>
    <w:rsid w:val="00DB515C"/>
    <w:rsid w:val="00DB5235"/>
    <w:rsid w:val="00DB5FF5"/>
    <w:rsid w:val="00DB6BA1"/>
    <w:rsid w:val="00DB6BBA"/>
    <w:rsid w:val="00DB6C62"/>
    <w:rsid w:val="00DB7040"/>
    <w:rsid w:val="00DB7EE0"/>
    <w:rsid w:val="00DC00A6"/>
    <w:rsid w:val="00DC0329"/>
    <w:rsid w:val="00DC0BA8"/>
    <w:rsid w:val="00DC1867"/>
    <w:rsid w:val="00DC1B6B"/>
    <w:rsid w:val="00DC1C9F"/>
    <w:rsid w:val="00DC2436"/>
    <w:rsid w:val="00DC2971"/>
    <w:rsid w:val="00DC3BA7"/>
    <w:rsid w:val="00DC3BFF"/>
    <w:rsid w:val="00DC3D88"/>
    <w:rsid w:val="00DC4CA2"/>
    <w:rsid w:val="00DC4F6C"/>
    <w:rsid w:val="00DC5C1F"/>
    <w:rsid w:val="00DC5C99"/>
    <w:rsid w:val="00DC5CA2"/>
    <w:rsid w:val="00DC6DA0"/>
    <w:rsid w:val="00DC7E31"/>
    <w:rsid w:val="00DD0657"/>
    <w:rsid w:val="00DD1137"/>
    <w:rsid w:val="00DD136B"/>
    <w:rsid w:val="00DD16F8"/>
    <w:rsid w:val="00DD17AB"/>
    <w:rsid w:val="00DD2242"/>
    <w:rsid w:val="00DD24BF"/>
    <w:rsid w:val="00DD28C1"/>
    <w:rsid w:val="00DD2AB5"/>
    <w:rsid w:val="00DD377B"/>
    <w:rsid w:val="00DD4ECF"/>
    <w:rsid w:val="00DD5411"/>
    <w:rsid w:val="00DD5558"/>
    <w:rsid w:val="00DD60EF"/>
    <w:rsid w:val="00DD6B4D"/>
    <w:rsid w:val="00DD72A8"/>
    <w:rsid w:val="00DD7602"/>
    <w:rsid w:val="00DD7A2F"/>
    <w:rsid w:val="00DD7BAA"/>
    <w:rsid w:val="00DE00A4"/>
    <w:rsid w:val="00DE0A7B"/>
    <w:rsid w:val="00DE2171"/>
    <w:rsid w:val="00DE3322"/>
    <w:rsid w:val="00DE3336"/>
    <w:rsid w:val="00DE348C"/>
    <w:rsid w:val="00DE392E"/>
    <w:rsid w:val="00DE3F85"/>
    <w:rsid w:val="00DE4183"/>
    <w:rsid w:val="00DE464D"/>
    <w:rsid w:val="00DE4C4D"/>
    <w:rsid w:val="00DE5B29"/>
    <w:rsid w:val="00DE5EF1"/>
    <w:rsid w:val="00DE68EB"/>
    <w:rsid w:val="00DE6DAF"/>
    <w:rsid w:val="00DE7206"/>
    <w:rsid w:val="00DE73FA"/>
    <w:rsid w:val="00DE7436"/>
    <w:rsid w:val="00DF086C"/>
    <w:rsid w:val="00DF14F0"/>
    <w:rsid w:val="00DF16FF"/>
    <w:rsid w:val="00DF179E"/>
    <w:rsid w:val="00DF2342"/>
    <w:rsid w:val="00DF37AA"/>
    <w:rsid w:val="00DF3AEE"/>
    <w:rsid w:val="00DF4D14"/>
    <w:rsid w:val="00DF5335"/>
    <w:rsid w:val="00DF5DA5"/>
    <w:rsid w:val="00DF6E4E"/>
    <w:rsid w:val="00DF6E7F"/>
    <w:rsid w:val="00DF76AA"/>
    <w:rsid w:val="00DF7804"/>
    <w:rsid w:val="00DF7CFA"/>
    <w:rsid w:val="00E02415"/>
    <w:rsid w:val="00E03468"/>
    <w:rsid w:val="00E03520"/>
    <w:rsid w:val="00E03EC5"/>
    <w:rsid w:val="00E042BD"/>
    <w:rsid w:val="00E04431"/>
    <w:rsid w:val="00E049BA"/>
    <w:rsid w:val="00E04C8E"/>
    <w:rsid w:val="00E04FFB"/>
    <w:rsid w:val="00E05280"/>
    <w:rsid w:val="00E0637B"/>
    <w:rsid w:val="00E06DFB"/>
    <w:rsid w:val="00E06F33"/>
    <w:rsid w:val="00E0773C"/>
    <w:rsid w:val="00E07A57"/>
    <w:rsid w:val="00E07A75"/>
    <w:rsid w:val="00E10D0C"/>
    <w:rsid w:val="00E110FF"/>
    <w:rsid w:val="00E11853"/>
    <w:rsid w:val="00E13415"/>
    <w:rsid w:val="00E1380A"/>
    <w:rsid w:val="00E1451E"/>
    <w:rsid w:val="00E1477B"/>
    <w:rsid w:val="00E14C22"/>
    <w:rsid w:val="00E15AF1"/>
    <w:rsid w:val="00E15C9A"/>
    <w:rsid w:val="00E1670D"/>
    <w:rsid w:val="00E1722B"/>
    <w:rsid w:val="00E17913"/>
    <w:rsid w:val="00E20C91"/>
    <w:rsid w:val="00E21970"/>
    <w:rsid w:val="00E21F26"/>
    <w:rsid w:val="00E22AF8"/>
    <w:rsid w:val="00E22FE0"/>
    <w:rsid w:val="00E232E3"/>
    <w:rsid w:val="00E23B5D"/>
    <w:rsid w:val="00E246C7"/>
    <w:rsid w:val="00E25183"/>
    <w:rsid w:val="00E25F6A"/>
    <w:rsid w:val="00E26924"/>
    <w:rsid w:val="00E277AC"/>
    <w:rsid w:val="00E2790B"/>
    <w:rsid w:val="00E27F5D"/>
    <w:rsid w:val="00E30213"/>
    <w:rsid w:val="00E31778"/>
    <w:rsid w:val="00E31B45"/>
    <w:rsid w:val="00E31E71"/>
    <w:rsid w:val="00E32A0D"/>
    <w:rsid w:val="00E32E77"/>
    <w:rsid w:val="00E3374C"/>
    <w:rsid w:val="00E33950"/>
    <w:rsid w:val="00E341AF"/>
    <w:rsid w:val="00E34A34"/>
    <w:rsid w:val="00E34C83"/>
    <w:rsid w:val="00E3513A"/>
    <w:rsid w:val="00E354E6"/>
    <w:rsid w:val="00E35596"/>
    <w:rsid w:val="00E356BC"/>
    <w:rsid w:val="00E37002"/>
    <w:rsid w:val="00E37389"/>
    <w:rsid w:val="00E375A9"/>
    <w:rsid w:val="00E41A4F"/>
    <w:rsid w:val="00E421EF"/>
    <w:rsid w:val="00E42374"/>
    <w:rsid w:val="00E42E8E"/>
    <w:rsid w:val="00E4376F"/>
    <w:rsid w:val="00E441E1"/>
    <w:rsid w:val="00E442FD"/>
    <w:rsid w:val="00E443BA"/>
    <w:rsid w:val="00E44829"/>
    <w:rsid w:val="00E44E72"/>
    <w:rsid w:val="00E45200"/>
    <w:rsid w:val="00E4543B"/>
    <w:rsid w:val="00E46B96"/>
    <w:rsid w:val="00E46BC8"/>
    <w:rsid w:val="00E5049D"/>
    <w:rsid w:val="00E5100C"/>
    <w:rsid w:val="00E51A89"/>
    <w:rsid w:val="00E52121"/>
    <w:rsid w:val="00E52E65"/>
    <w:rsid w:val="00E52E6A"/>
    <w:rsid w:val="00E534F4"/>
    <w:rsid w:val="00E563C0"/>
    <w:rsid w:val="00E567D7"/>
    <w:rsid w:val="00E5691D"/>
    <w:rsid w:val="00E56E35"/>
    <w:rsid w:val="00E5785D"/>
    <w:rsid w:val="00E57E87"/>
    <w:rsid w:val="00E57FAD"/>
    <w:rsid w:val="00E6130A"/>
    <w:rsid w:val="00E62957"/>
    <w:rsid w:val="00E63184"/>
    <w:rsid w:val="00E6320B"/>
    <w:rsid w:val="00E634C1"/>
    <w:rsid w:val="00E63974"/>
    <w:rsid w:val="00E64672"/>
    <w:rsid w:val="00E64B87"/>
    <w:rsid w:val="00E64D9D"/>
    <w:rsid w:val="00E64F2A"/>
    <w:rsid w:val="00E6529E"/>
    <w:rsid w:val="00E66BCA"/>
    <w:rsid w:val="00E66C47"/>
    <w:rsid w:val="00E67014"/>
    <w:rsid w:val="00E70A35"/>
    <w:rsid w:val="00E71C7B"/>
    <w:rsid w:val="00E7251A"/>
    <w:rsid w:val="00E727C9"/>
    <w:rsid w:val="00E729D0"/>
    <w:rsid w:val="00E7382C"/>
    <w:rsid w:val="00E73B17"/>
    <w:rsid w:val="00E74479"/>
    <w:rsid w:val="00E7455C"/>
    <w:rsid w:val="00E749A3"/>
    <w:rsid w:val="00E75C86"/>
    <w:rsid w:val="00E75EC4"/>
    <w:rsid w:val="00E76007"/>
    <w:rsid w:val="00E760F9"/>
    <w:rsid w:val="00E76395"/>
    <w:rsid w:val="00E7728C"/>
    <w:rsid w:val="00E77932"/>
    <w:rsid w:val="00E80475"/>
    <w:rsid w:val="00E808A8"/>
    <w:rsid w:val="00E81543"/>
    <w:rsid w:val="00E83782"/>
    <w:rsid w:val="00E84406"/>
    <w:rsid w:val="00E84955"/>
    <w:rsid w:val="00E85068"/>
    <w:rsid w:val="00E855A0"/>
    <w:rsid w:val="00E8563E"/>
    <w:rsid w:val="00E85E05"/>
    <w:rsid w:val="00E86077"/>
    <w:rsid w:val="00E8646C"/>
    <w:rsid w:val="00E871F2"/>
    <w:rsid w:val="00E873D6"/>
    <w:rsid w:val="00E87861"/>
    <w:rsid w:val="00E90DD7"/>
    <w:rsid w:val="00E91B70"/>
    <w:rsid w:val="00E91C31"/>
    <w:rsid w:val="00E923D3"/>
    <w:rsid w:val="00E9251A"/>
    <w:rsid w:val="00E92835"/>
    <w:rsid w:val="00E92860"/>
    <w:rsid w:val="00E93B8D"/>
    <w:rsid w:val="00E94589"/>
    <w:rsid w:val="00E9466C"/>
    <w:rsid w:val="00E94A74"/>
    <w:rsid w:val="00E9521E"/>
    <w:rsid w:val="00E96621"/>
    <w:rsid w:val="00E96AE5"/>
    <w:rsid w:val="00E976D2"/>
    <w:rsid w:val="00E97C07"/>
    <w:rsid w:val="00E97DD0"/>
    <w:rsid w:val="00E97DDD"/>
    <w:rsid w:val="00EA0372"/>
    <w:rsid w:val="00EA0984"/>
    <w:rsid w:val="00EA1952"/>
    <w:rsid w:val="00EA2257"/>
    <w:rsid w:val="00EA275A"/>
    <w:rsid w:val="00EA3957"/>
    <w:rsid w:val="00EA3C1E"/>
    <w:rsid w:val="00EA3E08"/>
    <w:rsid w:val="00EA5A23"/>
    <w:rsid w:val="00EA5C83"/>
    <w:rsid w:val="00EA673D"/>
    <w:rsid w:val="00EA6A9F"/>
    <w:rsid w:val="00EA6E4B"/>
    <w:rsid w:val="00EA7482"/>
    <w:rsid w:val="00EA7A0A"/>
    <w:rsid w:val="00EB157C"/>
    <w:rsid w:val="00EB1EE4"/>
    <w:rsid w:val="00EB2312"/>
    <w:rsid w:val="00EB23AA"/>
    <w:rsid w:val="00EB2477"/>
    <w:rsid w:val="00EB264D"/>
    <w:rsid w:val="00EB2765"/>
    <w:rsid w:val="00EB32B4"/>
    <w:rsid w:val="00EB335C"/>
    <w:rsid w:val="00EB3AF5"/>
    <w:rsid w:val="00EB3CED"/>
    <w:rsid w:val="00EB4296"/>
    <w:rsid w:val="00EB4D38"/>
    <w:rsid w:val="00EB595D"/>
    <w:rsid w:val="00EB5EA5"/>
    <w:rsid w:val="00EB6008"/>
    <w:rsid w:val="00EB683E"/>
    <w:rsid w:val="00EB6C01"/>
    <w:rsid w:val="00EB73F0"/>
    <w:rsid w:val="00EB7CD5"/>
    <w:rsid w:val="00EC0D3A"/>
    <w:rsid w:val="00EC27F8"/>
    <w:rsid w:val="00EC35C7"/>
    <w:rsid w:val="00EC35D7"/>
    <w:rsid w:val="00EC3C32"/>
    <w:rsid w:val="00EC3C4A"/>
    <w:rsid w:val="00EC4F54"/>
    <w:rsid w:val="00EC55B2"/>
    <w:rsid w:val="00EC5968"/>
    <w:rsid w:val="00EC59E0"/>
    <w:rsid w:val="00EC5AD4"/>
    <w:rsid w:val="00EC5D71"/>
    <w:rsid w:val="00EC6731"/>
    <w:rsid w:val="00EC6C74"/>
    <w:rsid w:val="00EC74F8"/>
    <w:rsid w:val="00EC7975"/>
    <w:rsid w:val="00EC798E"/>
    <w:rsid w:val="00EC7A3D"/>
    <w:rsid w:val="00EC7BBE"/>
    <w:rsid w:val="00EC7BC8"/>
    <w:rsid w:val="00EC7CB3"/>
    <w:rsid w:val="00ED13B6"/>
    <w:rsid w:val="00ED1669"/>
    <w:rsid w:val="00ED168E"/>
    <w:rsid w:val="00ED21EC"/>
    <w:rsid w:val="00ED2EED"/>
    <w:rsid w:val="00ED339F"/>
    <w:rsid w:val="00ED4E61"/>
    <w:rsid w:val="00ED5D20"/>
    <w:rsid w:val="00ED6702"/>
    <w:rsid w:val="00ED6B40"/>
    <w:rsid w:val="00ED7969"/>
    <w:rsid w:val="00EE03AB"/>
    <w:rsid w:val="00EE09F4"/>
    <w:rsid w:val="00EE0CBC"/>
    <w:rsid w:val="00EE1E7D"/>
    <w:rsid w:val="00EE22EC"/>
    <w:rsid w:val="00EE23AB"/>
    <w:rsid w:val="00EE23EE"/>
    <w:rsid w:val="00EE2689"/>
    <w:rsid w:val="00EE42F2"/>
    <w:rsid w:val="00EE492E"/>
    <w:rsid w:val="00EE4F84"/>
    <w:rsid w:val="00EE5FBF"/>
    <w:rsid w:val="00EE6503"/>
    <w:rsid w:val="00EE6995"/>
    <w:rsid w:val="00EE7533"/>
    <w:rsid w:val="00EE7FD6"/>
    <w:rsid w:val="00EF00AE"/>
    <w:rsid w:val="00EF0356"/>
    <w:rsid w:val="00EF0806"/>
    <w:rsid w:val="00EF0DBD"/>
    <w:rsid w:val="00EF12DE"/>
    <w:rsid w:val="00EF140D"/>
    <w:rsid w:val="00EF1A9B"/>
    <w:rsid w:val="00EF2836"/>
    <w:rsid w:val="00EF2DF4"/>
    <w:rsid w:val="00EF30E3"/>
    <w:rsid w:val="00EF3198"/>
    <w:rsid w:val="00EF362A"/>
    <w:rsid w:val="00EF372C"/>
    <w:rsid w:val="00EF3FB7"/>
    <w:rsid w:val="00EF45C8"/>
    <w:rsid w:val="00EF4913"/>
    <w:rsid w:val="00EF4A21"/>
    <w:rsid w:val="00EF4AB6"/>
    <w:rsid w:val="00EF535F"/>
    <w:rsid w:val="00EF53DD"/>
    <w:rsid w:val="00EF5407"/>
    <w:rsid w:val="00EF54D0"/>
    <w:rsid w:val="00EF5948"/>
    <w:rsid w:val="00EF7371"/>
    <w:rsid w:val="00EF7779"/>
    <w:rsid w:val="00EF78EE"/>
    <w:rsid w:val="00F00061"/>
    <w:rsid w:val="00F00653"/>
    <w:rsid w:val="00F0178B"/>
    <w:rsid w:val="00F018C3"/>
    <w:rsid w:val="00F01BEA"/>
    <w:rsid w:val="00F01ED3"/>
    <w:rsid w:val="00F01ED9"/>
    <w:rsid w:val="00F01EDD"/>
    <w:rsid w:val="00F035E9"/>
    <w:rsid w:val="00F038BC"/>
    <w:rsid w:val="00F03D1A"/>
    <w:rsid w:val="00F04983"/>
    <w:rsid w:val="00F05C41"/>
    <w:rsid w:val="00F05DC5"/>
    <w:rsid w:val="00F05E7D"/>
    <w:rsid w:val="00F0605F"/>
    <w:rsid w:val="00F0663F"/>
    <w:rsid w:val="00F06C2A"/>
    <w:rsid w:val="00F0706C"/>
    <w:rsid w:val="00F07C7F"/>
    <w:rsid w:val="00F07D2F"/>
    <w:rsid w:val="00F10075"/>
    <w:rsid w:val="00F10226"/>
    <w:rsid w:val="00F103C7"/>
    <w:rsid w:val="00F10FC3"/>
    <w:rsid w:val="00F1284F"/>
    <w:rsid w:val="00F12DCA"/>
    <w:rsid w:val="00F13573"/>
    <w:rsid w:val="00F13887"/>
    <w:rsid w:val="00F13C3F"/>
    <w:rsid w:val="00F13E30"/>
    <w:rsid w:val="00F14DEF"/>
    <w:rsid w:val="00F16363"/>
    <w:rsid w:val="00F17DE0"/>
    <w:rsid w:val="00F20633"/>
    <w:rsid w:val="00F20C3F"/>
    <w:rsid w:val="00F20D7B"/>
    <w:rsid w:val="00F20F58"/>
    <w:rsid w:val="00F211D0"/>
    <w:rsid w:val="00F21AB3"/>
    <w:rsid w:val="00F21F2C"/>
    <w:rsid w:val="00F22223"/>
    <w:rsid w:val="00F22885"/>
    <w:rsid w:val="00F239EF"/>
    <w:rsid w:val="00F23A74"/>
    <w:rsid w:val="00F23F76"/>
    <w:rsid w:val="00F25041"/>
    <w:rsid w:val="00F252D1"/>
    <w:rsid w:val="00F25FFA"/>
    <w:rsid w:val="00F26692"/>
    <w:rsid w:val="00F26805"/>
    <w:rsid w:val="00F268E2"/>
    <w:rsid w:val="00F2693B"/>
    <w:rsid w:val="00F27290"/>
    <w:rsid w:val="00F273CE"/>
    <w:rsid w:val="00F2764F"/>
    <w:rsid w:val="00F27AE3"/>
    <w:rsid w:val="00F30637"/>
    <w:rsid w:val="00F30F8E"/>
    <w:rsid w:val="00F3195B"/>
    <w:rsid w:val="00F32343"/>
    <w:rsid w:val="00F32782"/>
    <w:rsid w:val="00F331E4"/>
    <w:rsid w:val="00F33480"/>
    <w:rsid w:val="00F338D5"/>
    <w:rsid w:val="00F3456D"/>
    <w:rsid w:val="00F345EF"/>
    <w:rsid w:val="00F350BE"/>
    <w:rsid w:val="00F36EEF"/>
    <w:rsid w:val="00F377A4"/>
    <w:rsid w:val="00F40398"/>
    <w:rsid w:val="00F40BB1"/>
    <w:rsid w:val="00F42FB4"/>
    <w:rsid w:val="00F42FED"/>
    <w:rsid w:val="00F43223"/>
    <w:rsid w:val="00F43D69"/>
    <w:rsid w:val="00F4521F"/>
    <w:rsid w:val="00F453D9"/>
    <w:rsid w:val="00F45820"/>
    <w:rsid w:val="00F458F2"/>
    <w:rsid w:val="00F45D62"/>
    <w:rsid w:val="00F46CE6"/>
    <w:rsid w:val="00F4759F"/>
    <w:rsid w:val="00F47929"/>
    <w:rsid w:val="00F47DEC"/>
    <w:rsid w:val="00F502B7"/>
    <w:rsid w:val="00F5118C"/>
    <w:rsid w:val="00F5171B"/>
    <w:rsid w:val="00F51C45"/>
    <w:rsid w:val="00F51DCE"/>
    <w:rsid w:val="00F51E50"/>
    <w:rsid w:val="00F5341A"/>
    <w:rsid w:val="00F5347E"/>
    <w:rsid w:val="00F53F21"/>
    <w:rsid w:val="00F543F2"/>
    <w:rsid w:val="00F547FE"/>
    <w:rsid w:val="00F54C81"/>
    <w:rsid w:val="00F54D0E"/>
    <w:rsid w:val="00F54D1E"/>
    <w:rsid w:val="00F54E07"/>
    <w:rsid w:val="00F55398"/>
    <w:rsid w:val="00F55C45"/>
    <w:rsid w:val="00F56E09"/>
    <w:rsid w:val="00F5779B"/>
    <w:rsid w:val="00F57B7F"/>
    <w:rsid w:val="00F57DB3"/>
    <w:rsid w:val="00F57E29"/>
    <w:rsid w:val="00F601C2"/>
    <w:rsid w:val="00F6037E"/>
    <w:rsid w:val="00F60C8F"/>
    <w:rsid w:val="00F61367"/>
    <w:rsid w:val="00F62D69"/>
    <w:rsid w:val="00F637D2"/>
    <w:rsid w:val="00F64C67"/>
    <w:rsid w:val="00F65480"/>
    <w:rsid w:val="00F65626"/>
    <w:rsid w:val="00F65C96"/>
    <w:rsid w:val="00F66844"/>
    <w:rsid w:val="00F668AC"/>
    <w:rsid w:val="00F67105"/>
    <w:rsid w:val="00F67A44"/>
    <w:rsid w:val="00F67A7F"/>
    <w:rsid w:val="00F7000A"/>
    <w:rsid w:val="00F707AA"/>
    <w:rsid w:val="00F71756"/>
    <w:rsid w:val="00F71925"/>
    <w:rsid w:val="00F72628"/>
    <w:rsid w:val="00F73222"/>
    <w:rsid w:val="00F73271"/>
    <w:rsid w:val="00F73F7E"/>
    <w:rsid w:val="00F7439E"/>
    <w:rsid w:val="00F752F3"/>
    <w:rsid w:val="00F7611C"/>
    <w:rsid w:val="00F767F2"/>
    <w:rsid w:val="00F76E5C"/>
    <w:rsid w:val="00F775AC"/>
    <w:rsid w:val="00F77D20"/>
    <w:rsid w:val="00F8019F"/>
    <w:rsid w:val="00F80490"/>
    <w:rsid w:val="00F8103B"/>
    <w:rsid w:val="00F820D7"/>
    <w:rsid w:val="00F82AAA"/>
    <w:rsid w:val="00F831BB"/>
    <w:rsid w:val="00F831CB"/>
    <w:rsid w:val="00F839EE"/>
    <w:rsid w:val="00F83B9C"/>
    <w:rsid w:val="00F83E3A"/>
    <w:rsid w:val="00F8519A"/>
    <w:rsid w:val="00F85312"/>
    <w:rsid w:val="00F855A0"/>
    <w:rsid w:val="00F85758"/>
    <w:rsid w:val="00F86C8A"/>
    <w:rsid w:val="00F86EF9"/>
    <w:rsid w:val="00F907C5"/>
    <w:rsid w:val="00F90DF4"/>
    <w:rsid w:val="00F9173B"/>
    <w:rsid w:val="00F91AD3"/>
    <w:rsid w:val="00F926BE"/>
    <w:rsid w:val="00F927AD"/>
    <w:rsid w:val="00F928F2"/>
    <w:rsid w:val="00F92B14"/>
    <w:rsid w:val="00F93AB8"/>
    <w:rsid w:val="00F93E16"/>
    <w:rsid w:val="00F945D0"/>
    <w:rsid w:val="00F95158"/>
    <w:rsid w:val="00F95408"/>
    <w:rsid w:val="00F96B1A"/>
    <w:rsid w:val="00F972B1"/>
    <w:rsid w:val="00F97747"/>
    <w:rsid w:val="00FA01E1"/>
    <w:rsid w:val="00FA068E"/>
    <w:rsid w:val="00FA0BB5"/>
    <w:rsid w:val="00FA114E"/>
    <w:rsid w:val="00FA1DCA"/>
    <w:rsid w:val="00FA3A31"/>
    <w:rsid w:val="00FA3F68"/>
    <w:rsid w:val="00FA4393"/>
    <w:rsid w:val="00FA45F1"/>
    <w:rsid w:val="00FA5174"/>
    <w:rsid w:val="00FA569B"/>
    <w:rsid w:val="00FA6247"/>
    <w:rsid w:val="00FA660B"/>
    <w:rsid w:val="00FA6CA8"/>
    <w:rsid w:val="00FA6D2D"/>
    <w:rsid w:val="00FA72F2"/>
    <w:rsid w:val="00FA7989"/>
    <w:rsid w:val="00FA7AAD"/>
    <w:rsid w:val="00FA7D2C"/>
    <w:rsid w:val="00FB038F"/>
    <w:rsid w:val="00FB078B"/>
    <w:rsid w:val="00FB09B3"/>
    <w:rsid w:val="00FB0A9A"/>
    <w:rsid w:val="00FB0EF8"/>
    <w:rsid w:val="00FB1682"/>
    <w:rsid w:val="00FB18E1"/>
    <w:rsid w:val="00FB1C9A"/>
    <w:rsid w:val="00FB3064"/>
    <w:rsid w:val="00FB32A7"/>
    <w:rsid w:val="00FB3E4F"/>
    <w:rsid w:val="00FB47C8"/>
    <w:rsid w:val="00FB5762"/>
    <w:rsid w:val="00FB5B44"/>
    <w:rsid w:val="00FB61E7"/>
    <w:rsid w:val="00FB6332"/>
    <w:rsid w:val="00FB6A86"/>
    <w:rsid w:val="00FB70FC"/>
    <w:rsid w:val="00FB7340"/>
    <w:rsid w:val="00FB750A"/>
    <w:rsid w:val="00FB7C1B"/>
    <w:rsid w:val="00FB7FDB"/>
    <w:rsid w:val="00FC0537"/>
    <w:rsid w:val="00FC1833"/>
    <w:rsid w:val="00FC1C25"/>
    <w:rsid w:val="00FC1C6E"/>
    <w:rsid w:val="00FC1F4F"/>
    <w:rsid w:val="00FC2200"/>
    <w:rsid w:val="00FC26D5"/>
    <w:rsid w:val="00FC2813"/>
    <w:rsid w:val="00FC2CC8"/>
    <w:rsid w:val="00FC2FF9"/>
    <w:rsid w:val="00FC3367"/>
    <w:rsid w:val="00FC35EB"/>
    <w:rsid w:val="00FC3BAA"/>
    <w:rsid w:val="00FC3F21"/>
    <w:rsid w:val="00FC42B0"/>
    <w:rsid w:val="00FC4809"/>
    <w:rsid w:val="00FC4A19"/>
    <w:rsid w:val="00FC4DB4"/>
    <w:rsid w:val="00FC5A78"/>
    <w:rsid w:val="00FC5C0E"/>
    <w:rsid w:val="00FC5C88"/>
    <w:rsid w:val="00FC657A"/>
    <w:rsid w:val="00FC68BB"/>
    <w:rsid w:val="00FC690A"/>
    <w:rsid w:val="00FC6C48"/>
    <w:rsid w:val="00FC6D31"/>
    <w:rsid w:val="00FD02A5"/>
    <w:rsid w:val="00FD061F"/>
    <w:rsid w:val="00FD0D8A"/>
    <w:rsid w:val="00FD0DCB"/>
    <w:rsid w:val="00FD154D"/>
    <w:rsid w:val="00FD16D4"/>
    <w:rsid w:val="00FD28B5"/>
    <w:rsid w:val="00FD439C"/>
    <w:rsid w:val="00FD572E"/>
    <w:rsid w:val="00FD5B4A"/>
    <w:rsid w:val="00FD7112"/>
    <w:rsid w:val="00FD753F"/>
    <w:rsid w:val="00FD7AEA"/>
    <w:rsid w:val="00FD7CA2"/>
    <w:rsid w:val="00FD7E2B"/>
    <w:rsid w:val="00FE1215"/>
    <w:rsid w:val="00FE18DF"/>
    <w:rsid w:val="00FE231C"/>
    <w:rsid w:val="00FE2BC3"/>
    <w:rsid w:val="00FE30E7"/>
    <w:rsid w:val="00FE3101"/>
    <w:rsid w:val="00FE330B"/>
    <w:rsid w:val="00FE36CA"/>
    <w:rsid w:val="00FE3DC0"/>
    <w:rsid w:val="00FE3EA7"/>
    <w:rsid w:val="00FE42A9"/>
    <w:rsid w:val="00FE48A6"/>
    <w:rsid w:val="00FE4D2B"/>
    <w:rsid w:val="00FE6A4D"/>
    <w:rsid w:val="00FE6AA7"/>
    <w:rsid w:val="00FE716F"/>
    <w:rsid w:val="00FE72F8"/>
    <w:rsid w:val="00FE7CBA"/>
    <w:rsid w:val="00FF0160"/>
    <w:rsid w:val="00FF0E71"/>
    <w:rsid w:val="00FF13F4"/>
    <w:rsid w:val="00FF1B8C"/>
    <w:rsid w:val="00FF282F"/>
    <w:rsid w:val="00FF4A03"/>
    <w:rsid w:val="00FF4D44"/>
    <w:rsid w:val="00FF4F66"/>
    <w:rsid w:val="00FF518E"/>
    <w:rsid w:val="00FF5529"/>
    <w:rsid w:val="00FF56B9"/>
    <w:rsid w:val="00FF603F"/>
    <w:rsid w:val="00FF6215"/>
    <w:rsid w:val="00FF6444"/>
    <w:rsid w:val="00FF67AE"/>
    <w:rsid w:val="00FF6F2B"/>
    <w:rsid w:val="00FF6F35"/>
    <w:rsid w:val="00FF7213"/>
    <w:rsid w:val="00FF73FA"/>
    <w:rsid w:val="00FF7890"/>
    <w:rsid w:val="00FF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14BD5"/>
  <w15:docId w15:val="{0DA359CE-18CB-4013-80D2-3FCD3844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1F"/>
    <w:rPr>
      <w:rFonts w:ascii="Arial" w:hAnsi="Arial"/>
      <w:sz w:val="24"/>
      <w:szCs w:val="24"/>
      <w:lang w:eastAsia="en-US"/>
    </w:rPr>
  </w:style>
  <w:style w:type="paragraph" w:styleId="Heading1">
    <w:name w:val="heading 1"/>
    <w:basedOn w:val="Normal"/>
    <w:next w:val="Normal"/>
    <w:link w:val="Heading1Char"/>
    <w:qFormat/>
    <w:rsid w:val="00A31F89"/>
    <w:pPr>
      <w:keepNext/>
      <w:widowControl w:val="0"/>
      <w:numPr>
        <w:numId w:val="2"/>
      </w:numPr>
      <w:jc w:val="center"/>
      <w:outlineLvl w:val="0"/>
    </w:pPr>
    <w:rPr>
      <w:sz w:val="28"/>
      <w:szCs w:val="28"/>
    </w:rPr>
  </w:style>
  <w:style w:type="paragraph" w:styleId="Heading2">
    <w:name w:val="heading 2"/>
    <w:basedOn w:val="Normal"/>
    <w:next w:val="Normal"/>
    <w:link w:val="Heading2Char"/>
    <w:qFormat/>
    <w:rsid w:val="00A31F89"/>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qFormat/>
    <w:rsid w:val="00A31F89"/>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A31F8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31F8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31F89"/>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31F89"/>
    <w:pPr>
      <w:numPr>
        <w:ilvl w:val="6"/>
        <w:numId w:val="2"/>
      </w:numPr>
      <w:spacing w:before="240" w:after="60"/>
      <w:outlineLvl w:val="6"/>
    </w:pPr>
  </w:style>
  <w:style w:type="paragraph" w:styleId="Heading8">
    <w:name w:val="heading 8"/>
    <w:basedOn w:val="Normal"/>
    <w:next w:val="Normal"/>
    <w:link w:val="Heading8Char"/>
    <w:qFormat/>
    <w:rsid w:val="00A31F89"/>
    <w:pPr>
      <w:numPr>
        <w:ilvl w:val="7"/>
        <w:numId w:val="2"/>
      </w:numPr>
      <w:spacing w:before="240" w:after="60"/>
      <w:outlineLvl w:val="7"/>
    </w:pPr>
    <w:rPr>
      <w:i/>
      <w:iCs/>
    </w:rPr>
  </w:style>
  <w:style w:type="paragraph" w:styleId="Heading9">
    <w:name w:val="heading 9"/>
    <w:basedOn w:val="Normal"/>
    <w:next w:val="Normal"/>
    <w:link w:val="Heading9Char"/>
    <w:qFormat/>
    <w:rsid w:val="00A31F89"/>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1966"/>
    <w:rPr>
      <w:rFonts w:ascii="Arial" w:hAnsi="Arial"/>
      <w:sz w:val="28"/>
      <w:szCs w:val="28"/>
      <w:lang w:eastAsia="en-US"/>
    </w:rPr>
  </w:style>
  <w:style w:type="character" w:customStyle="1" w:styleId="Heading2Char">
    <w:name w:val="Heading 2 Char"/>
    <w:basedOn w:val="DefaultParagraphFont"/>
    <w:link w:val="Heading2"/>
    <w:locked/>
    <w:rsid w:val="005903DB"/>
    <w:rPr>
      <w:rFonts w:ascii="Arial" w:hAnsi="Arial" w:cs="Arial"/>
      <w:b/>
      <w:bCs/>
      <w:i/>
      <w:iCs/>
      <w:sz w:val="28"/>
      <w:szCs w:val="28"/>
      <w:lang w:eastAsia="en-US"/>
    </w:rPr>
  </w:style>
  <w:style w:type="character" w:customStyle="1" w:styleId="Heading3Char">
    <w:name w:val="Heading 3 Char"/>
    <w:basedOn w:val="DefaultParagraphFont"/>
    <w:link w:val="Heading3"/>
    <w:locked/>
    <w:rsid w:val="005903DB"/>
    <w:rPr>
      <w:rFonts w:ascii="Arial" w:hAnsi="Arial" w:cs="Arial"/>
      <w:b/>
      <w:bCs/>
      <w:sz w:val="26"/>
      <w:szCs w:val="26"/>
      <w:lang w:eastAsia="en-US"/>
    </w:rPr>
  </w:style>
  <w:style w:type="character" w:customStyle="1" w:styleId="Heading4Char">
    <w:name w:val="Heading 4 Char"/>
    <w:basedOn w:val="DefaultParagraphFont"/>
    <w:link w:val="Heading4"/>
    <w:locked/>
    <w:rsid w:val="005903DB"/>
    <w:rPr>
      <w:rFonts w:ascii="Arial" w:hAnsi="Arial"/>
      <w:b/>
      <w:bCs/>
      <w:sz w:val="28"/>
      <w:szCs w:val="28"/>
      <w:lang w:eastAsia="en-US"/>
    </w:rPr>
  </w:style>
  <w:style w:type="character" w:customStyle="1" w:styleId="Heading5Char">
    <w:name w:val="Heading 5 Char"/>
    <w:basedOn w:val="DefaultParagraphFont"/>
    <w:link w:val="Heading5"/>
    <w:locked/>
    <w:rsid w:val="005903DB"/>
    <w:rPr>
      <w:rFonts w:ascii="Arial" w:hAnsi="Arial"/>
      <w:b/>
      <w:bCs/>
      <w:i/>
      <w:iCs/>
      <w:sz w:val="26"/>
      <w:szCs w:val="26"/>
      <w:lang w:eastAsia="en-US"/>
    </w:rPr>
  </w:style>
  <w:style w:type="character" w:customStyle="1" w:styleId="Heading6Char">
    <w:name w:val="Heading 6 Char"/>
    <w:basedOn w:val="DefaultParagraphFont"/>
    <w:link w:val="Heading6"/>
    <w:locked/>
    <w:rsid w:val="005903DB"/>
    <w:rPr>
      <w:rFonts w:ascii="Arial" w:hAnsi="Arial"/>
      <w:b/>
      <w:bCs/>
      <w:sz w:val="22"/>
      <w:szCs w:val="22"/>
      <w:lang w:eastAsia="en-US"/>
    </w:rPr>
  </w:style>
  <w:style w:type="character" w:customStyle="1" w:styleId="Heading7Char">
    <w:name w:val="Heading 7 Char"/>
    <w:basedOn w:val="DefaultParagraphFont"/>
    <w:link w:val="Heading7"/>
    <w:locked/>
    <w:rsid w:val="005903DB"/>
    <w:rPr>
      <w:rFonts w:ascii="Arial" w:hAnsi="Arial"/>
      <w:sz w:val="24"/>
      <w:szCs w:val="24"/>
      <w:lang w:eastAsia="en-US"/>
    </w:rPr>
  </w:style>
  <w:style w:type="character" w:customStyle="1" w:styleId="Heading8Char">
    <w:name w:val="Heading 8 Char"/>
    <w:basedOn w:val="DefaultParagraphFont"/>
    <w:link w:val="Heading8"/>
    <w:locked/>
    <w:rsid w:val="00732427"/>
    <w:rPr>
      <w:rFonts w:ascii="Arial" w:hAnsi="Arial"/>
      <w:i/>
      <w:iCs/>
      <w:sz w:val="24"/>
      <w:szCs w:val="24"/>
      <w:lang w:eastAsia="en-US"/>
    </w:rPr>
  </w:style>
  <w:style w:type="character" w:customStyle="1" w:styleId="Heading9Char">
    <w:name w:val="Heading 9 Char"/>
    <w:basedOn w:val="DefaultParagraphFont"/>
    <w:link w:val="Heading9"/>
    <w:locked/>
    <w:rsid w:val="005903DB"/>
    <w:rPr>
      <w:rFonts w:ascii="Arial" w:hAnsi="Arial" w:cs="Arial"/>
      <w:sz w:val="22"/>
      <w:szCs w:val="22"/>
      <w:lang w:eastAsia="en-US"/>
    </w:rPr>
  </w:style>
  <w:style w:type="paragraph" w:styleId="BodyText3">
    <w:name w:val="Body Text 3"/>
    <w:basedOn w:val="Normal"/>
    <w:link w:val="BodyText3Char"/>
    <w:uiPriority w:val="99"/>
    <w:rsid w:val="00A31F89"/>
    <w:pPr>
      <w:widowControl w:val="0"/>
      <w:jc w:val="both"/>
    </w:pPr>
  </w:style>
  <w:style w:type="character" w:customStyle="1" w:styleId="BodyText3Char">
    <w:name w:val="Body Text 3 Char"/>
    <w:basedOn w:val="DefaultParagraphFont"/>
    <w:link w:val="BodyText3"/>
    <w:uiPriority w:val="99"/>
    <w:locked/>
    <w:rsid w:val="005903DB"/>
    <w:rPr>
      <w:sz w:val="16"/>
      <w:szCs w:val="16"/>
      <w:lang w:eastAsia="en-US"/>
    </w:rPr>
  </w:style>
  <w:style w:type="paragraph" w:styleId="BodyText">
    <w:name w:val="Body Text"/>
    <w:basedOn w:val="Normal"/>
    <w:link w:val="BodyTextChar"/>
    <w:uiPriority w:val="99"/>
    <w:rsid w:val="00A31F89"/>
    <w:pPr>
      <w:spacing w:after="120"/>
    </w:pPr>
  </w:style>
  <w:style w:type="character" w:customStyle="1" w:styleId="BodyTextChar">
    <w:name w:val="Body Text Char"/>
    <w:basedOn w:val="DefaultParagraphFont"/>
    <w:link w:val="BodyText"/>
    <w:uiPriority w:val="99"/>
    <w:locked/>
    <w:rsid w:val="005903DB"/>
    <w:rPr>
      <w:sz w:val="24"/>
      <w:szCs w:val="24"/>
      <w:lang w:eastAsia="en-US"/>
    </w:rPr>
  </w:style>
  <w:style w:type="paragraph" w:styleId="BodyTextIndent">
    <w:name w:val="Body Text Indent"/>
    <w:basedOn w:val="Normal"/>
    <w:link w:val="BodyTextIndentChar"/>
    <w:uiPriority w:val="99"/>
    <w:rsid w:val="00A31F89"/>
    <w:pPr>
      <w:spacing w:after="120"/>
      <w:ind w:left="283"/>
    </w:pPr>
  </w:style>
  <w:style w:type="character" w:customStyle="1" w:styleId="BodyTextIndentChar">
    <w:name w:val="Body Text Indent Char"/>
    <w:basedOn w:val="DefaultParagraphFont"/>
    <w:link w:val="BodyTextIndent"/>
    <w:uiPriority w:val="99"/>
    <w:semiHidden/>
    <w:locked/>
    <w:rsid w:val="005903DB"/>
    <w:rPr>
      <w:sz w:val="24"/>
      <w:szCs w:val="24"/>
      <w:lang w:eastAsia="en-US"/>
    </w:rPr>
  </w:style>
  <w:style w:type="paragraph" w:styleId="FootnoteText">
    <w:name w:val="footnote text"/>
    <w:basedOn w:val="Normal"/>
    <w:link w:val="FootnoteTextChar"/>
    <w:uiPriority w:val="99"/>
    <w:semiHidden/>
    <w:rsid w:val="00A31F89"/>
    <w:rPr>
      <w:sz w:val="20"/>
      <w:szCs w:val="20"/>
    </w:rPr>
  </w:style>
  <w:style w:type="character" w:customStyle="1" w:styleId="FootnoteTextChar">
    <w:name w:val="Footnote Text Char"/>
    <w:basedOn w:val="DefaultParagraphFont"/>
    <w:link w:val="FootnoteText"/>
    <w:uiPriority w:val="99"/>
    <w:locked/>
    <w:rsid w:val="00AC326C"/>
    <w:rPr>
      <w:lang w:eastAsia="en-US"/>
    </w:rPr>
  </w:style>
  <w:style w:type="character" w:styleId="FootnoteReference">
    <w:name w:val="footnote reference"/>
    <w:basedOn w:val="DefaultParagraphFont"/>
    <w:uiPriority w:val="99"/>
    <w:semiHidden/>
    <w:rsid w:val="00A31F89"/>
    <w:rPr>
      <w:vertAlign w:val="superscript"/>
    </w:rPr>
  </w:style>
  <w:style w:type="paragraph" w:styleId="Footer">
    <w:name w:val="footer"/>
    <w:basedOn w:val="Normal"/>
    <w:link w:val="FooterChar"/>
    <w:uiPriority w:val="99"/>
    <w:rsid w:val="00A31F89"/>
    <w:pPr>
      <w:tabs>
        <w:tab w:val="center" w:pos="4153"/>
        <w:tab w:val="right" w:pos="8306"/>
      </w:tabs>
    </w:pPr>
  </w:style>
  <w:style w:type="character" w:customStyle="1" w:styleId="FooterChar">
    <w:name w:val="Footer Char"/>
    <w:basedOn w:val="DefaultParagraphFont"/>
    <w:link w:val="Footer"/>
    <w:uiPriority w:val="99"/>
    <w:locked/>
    <w:rsid w:val="00E30213"/>
    <w:rPr>
      <w:sz w:val="24"/>
      <w:szCs w:val="24"/>
      <w:lang w:eastAsia="en-US"/>
    </w:rPr>
  </w:style>
  <w:style w:type="character" w:styleId="PageNumber">
    <w:name w:val="page number"/>
    <w:basedOn w:val="DefaultParagraphFont"/>
    <w:uiPriority w:val="99"/>
    <w:rsid w:val="00A31F89"/>
  </w:style>
  <w:style w:type="paragraph" w:styleId="NormalWeb">
    <w:name w:val="Normal (Web)"/>
    <w:basedOn w:val="Normal"/>
    <w:uiPriority w:val="99"/>
    <w:rsid w:val="00A31F89"/>
    <w:pPr>
      <w:spacing w:before="100" w:beforeAutospacing="1" w:after="100" w:afterAutospacing="1"/>
    </w:pPr>
    <w:rPr>
      <w:lang w:eastAsia="en-GB"/>
    </w:rPr>
  </w:style>
  <w:style w:type="paragraph" w:styleId="BodyTextIndent2">
    <w:name w:val="Body Text Indent 2"/>
    <w:basedOn w:val="Normal"/>
    <w:link w:val="BodyTextIndent2Char"/>
    <w:uiPriority w:val="99"/>
    <w:rsid w:val="00A31F89"/>
    <w:pPr>
      <w:spacing w:after="120" w:line="480" w:lineRule="auto"/>
      <w:ind w:left="283"/>
    </w:pPr>
  </w:style>
  <w:style w:type="character" w:customStyle="1" w:styleId="BodyTextIndent2Char">
    <w:name w:val="Body Text Indent 2 Char"/>
    <w:basedOn w:val="DefaultParagraphFont"/>
    <w:link w:val="BodyTextIndent2"/>
    <w:uiPriority w:val="99"/>
    <w:locked/>
    <w:rsid w:val="00A31966"/>
    <w:rPr>
      <w:sz w:val="24"/>
      <w:szCs w:val="24"/>
      <w:lang w:eastAsia="en-US"/>
    </w:rPr>
  </w:style>
  <w:style w:type="paragraph" w:styleId="Header">
    <w:name w:val="header"/>
    <w:basedOn w:val="Normal"/>
    <w:link w:val="HeaderChar1"/>
    <w:uiPriority w:val="99"/>
    <w:rsid w:val="00A31F89"/>
    <w:pPr>
      <w:tabs>
        <w:tab w:val="center" w:pos="4153"/>
        <w:tab w:val="right" w:pos="8306"/>
      </w:tabs>
    </w:pPr>
    <w:rPr>
      <w:rFonts w:cs="Arial"/>
      <w:sz w:val="20"/>
      <w:szCs w:val="20"/>
    </w:rPr>
  </w:style>
  <w:style w:type="character" w:customStyle="1" w:styleId="HeaderChar">
    <w:name w:val="Header Char"/>
    <w:basedOn w:val="DefaultParagraphFont"/>
    <w:uiPriority w:val="99"/>
    <w:locked/>
    <w:rsid w:val="0071304D"/>
    <w:rPr>
      <w:rFonts w:ascii="Arial" w:hAnsi="Arial" w:cs="Arial"/>
      <w:lang w:val="en-GB" w:eastAsia="en-US"/>
    </w:rPr>
  </w:style>
  <w:style w:type="paragraph" w:styleId="Title">
    <w:name w:val="Title"/>
    <w:basedOn w:val="Normal"/>
    <w:link w:val="TitleChar1"/>
    <w:qFormat/>
    <w:rsid w:val="00A31F89"/>
    <w:pPr>
      <w:widowControl w:val="0"/>
      <w:jc w:val="center"/>
    </w:pPr>
    <w:rPr>
      <w:b/>
      <w:bCs/>
      <w:sz w:val="28"/>
      <w:szCs w:val="28"/>
      <w:u w:val="single"/>
    </w:rPr>
  </w:style>
  <w:style w:type="character" w:customStyle="1" w:styleId="TitleChar">
    <w:name w:val="Title Char"/>
    <w:basedOn w:val="DefaultParagraphFont"/>
    <w:uiPriority w:val="10"/>
    <w:locked/>
    <w:rsid w:val="0071304D"/>
    <w:rPr>
      <w:rFonts w:ascii="Arial" w:hAnsi="Arial" w:cs="Arial"/>
      <w:b/>
      <w:bCs/>
      <w:sz w:val="22"/>
      <w:szCs w:val="22"/>
      <w:lang w:val="en-GB" w:eastAsia="en-GB"/>
    </w:rPr>
  </w:style>
  <w:style w:type="paragraph" w:styleId="BodyTextIndent3">
    <w:name w:val="Body Text Indent 3"/>
    <w:basedOn w:val="Normal"/>
    <w:link w:val="BodyTextIndent3Char"/>
    <w:uiPriority w:val="99"/>
    <w:rsid w:val="00A31F8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03DB"/>
    <w:rPr>
      <w:sz w:val="16"/>
      <w:szCs w:val="16"/>
      <w:lang w:eastAsia="en-US"/>
    </w:rPr>
  </w:style>
  <w:style w:type="paragraph" w:styleId="BodyText2">
    <w:name w:val="Body Text 2"/>
    <w:basedOn w:val="Normal"/>
    <w:link w:val="BodyText2Char"/>
    <w:uiPriority w:val="99"/>
    <w:rsid w:val="00A31F89"/>
    <w:pPr>
      <w:spacing w:after="120" w:line="480" w:lineRule="auto"/>
    </w:pPr>
  </w:style>
  <w:style w:type="character" w:customStyle="1" w:styleId="BodyText2Char">
    <w:name w:val="Body Text 2 Char"/>
    <w:basedOn w:val="DefaultParagraphFont"/>
    <w:link w:val="BodyText2"/>
    <w:uiPriority w:val="99"/>
    <w:locked/>
    <w:rsid w:val="00A31966"/>
    <w:rPr>
      <w:sz w:val="24"/>
      <w:szCs w:val="24"/>
      <w:lang w:eastAsia="en-US"/>
    </w:rPr>
  </w:style>
  <w:style w:type="character" w:styleId="Hyperlink">
    <w:name w:val="Hyperlink"/>
    <w:basedOn w:val="DefaultParagraphFont"/>
    <w:uiPriority w:val="99"/>
    <w:rsid w:val="00A31F89"/>
    <w:rPr>
      <w:color w:val="0000FF"/>
      <w:u w:val="single"/>
    </w:rPr>
  </w:style>
  <w:style w:type="character" w:styleId="FollowedHyperlink">
    <w:name w:val="FollowedHyperlink"/>
    <w:basedOn w:val="DefaultParagraphFont"/>
    <w:uiPriority w:val="99"/>
    <w:rsid w:val="00A31F89"/>
    <w:rPr>
      <w:color w:val="800080"/>
      <w:u w:val="single"/>
    </w:rPr>
  </w:style>
  <w:style w:type="paragraph" w:styleId="BalloonText">
    <w:name w:val="Balloon Text"/>
    <w:basedOn w:val="Normal"/>
    <w:link w:val="BalloonTextChar"/>
    <w:uiPriority w:val="99"/>
    <w:semiHidden/>
    <w:rsid w:val="00A31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3DB"/>
    <w:rPr>
      <w:sz w:val="2"/>
      <w:szCs w:val="2"/>
      <w:lang w:eastAsia="en-US"/>
    </w:rPr>
  </w:style>
  <w:style w:type="character" w:styleId="Strong">
    <w:name w:val="Strong"/>
    <w:basedOn w:val="DefaultParagraphFont"/>
    <w:uiPriority w:val="22"/>
    <w:qFormat/>
    <w:rsid w:val="00A31F89"/>
    <w:rPr>
      <w:b/>
      <w:bCs/>
    </w:rPr>
  </w:style>
  <w:style w:type="character" w:styleId="Emphasis">
    <w:name w:val="Emphasis"/>
    <w:basedOn w:val="DefaultParagraphFont"/>
    <w:uiPriority w:val="20"/>
    <w:qFormat/>
    <w:rsid w:val="00A31F89"/>
    <w:rPr>
      <w:i/>
      <w:iCs/>
    </w:rPr>
  </w:style>
  <w:style w:type="character" w:styleId="CommentReference">
    <w:name w:val="annotation reference"/>
    <w:basedOn w:val="DefaultParagraphFont"/>
    <w:rsid w:val="00A31F89"/>
    <w:rPr>
      <w:sz w:val="16"/>
      <w:szCs w:val="16"/>
    </w:rPr>
  </w:style>
  <w:style w:type="paragraph" w:styleId="CommentText">
    <w:name w:val="annotation text"/>
    <w:basedOn w:val="Normal"/>
    <w:link w:val="CommentTextChar"/>
    <w:uiPriority w:val="99"/>
    <w:semiHidden/>
    <w:rsid w:val="00A31F89"/>
    <w:rPr>
      <w:sz w:val="20"/>
      <w:szCs w:val="20"/>
    </w:rPr>
  </w:style>
  <w:style w:type="character" w:customStyle="1" w:styleId="CommentTextChar">
    <w:name w:val="Comment Text Char"/>
    <w:basedOn w:val="DefaultParagraphFont"/>
    <w:link w:val="CommentText"/>
    <w:uiPriority w:val="99"/>
    <w:locked/>
    <w:rsid w:val="00EC55B2"/>
    <w:rPr>
      <w:lang w:eastAsia="en-US"/>
    </w:rPr>
  </w:style>
  <w:style w:type="paragraph" w:styleId="CommentSubject">
    <w:name w:val="annotation subject"/>
    <w:basedOn w:val="CommentText"/>
    <w:next w:val="CommentText"/>
    <w:link w:val="CommentSubjectChar"/>
    <w:uiPriority w:val="99"/>
    <w:semiHidden/>
    <w:rsid w:val="00A31F89"/>
    <w:rPr>
      <w:b/>
      <w:bCs/>
    </w:rPr>
  </w:style>
  <w:style w:type="character" w:customStyle="1" w:styleId="CommentSubjectChar">
    <w:name w:val="Comment Subject Char"/>
    <w:basedOn w:val="CommentTextChar"/>
    <w:link w:val="CommentSubject"/>
    <w:uiPriority w:val="99"/>
    <w:semiHidden/>
    <w:locked/>
    <w:rsid w:val="005903DB"/>
    <w:rPr>
      <w:b/>
      <w:bCs/>
      <w:sz w:val="20"/>
      <w:szCs w:val="20"/>
      <w:lang w:eastAsia="en-US"/>
    </w:rPr>
  </w:style>
  <w:style w:type="paragraph" w:customStyle="1" w:styleId="DefinitionList">
    <w:name w:val="Definition List"/>
    <w:basedOn w:val="Normal"/>
    <w:next w:val="Normal"/>
    <w:uiPriority w:val="99"/>
    <w:rsid w:val="006449A8"/>
    <w:pPr>
      <w:ind w:left="360"/>
    </w:pPr>
  </w:style>
  <w:style w:type="paragraph" w:customStyle="1" w:styleId="Blockquote">
    <w:name w:val="Blockquote"/>
    <w:basedOn w:val="Normal"/>
    <w:uiPriority w:val="99"/>
    <w:rsid w:val="006449A8"/>
    <w:pPr>
      <w:spacing w:before="100" w:after="100"/>
      <w:ind w:left="360" w:right="360"/>
    </w:pPr>
  </w:style>
  <w:style w:type="table" w:styleId="TableGrid">
    <w:name w:val="Table Grid"/>
    <w:basedOn w:val="TableNormal"/>
    <w:uiPriority w:val="39"/>
    <w:rsid w:val="00A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732CB"/>
    <w:pPr>
      <w:spacing w:before="40" w:after="40"/>
    </w:pPr>
    <w:rPr>
      <w:rFonts w:cs="Arial"/>
      <w:sz w:val="28"/>
      <w:szCs w:val="28"/>
    </w:rPr>
  </w:style>
  <w:style w:type="paragraph" w:styleId="ListParagraph">
    <w:name w:val="List Paragraph"/>
    <w:aliases w:val="Sub Heading"/>
    <w:basedOn w:val="Normal"/>
    <w:uiPriority w:val="34"/>
    <w:qFormat/>
    <w:rsid w:val="00BA3243"/>
    <w:pPr>
      <w:ind w:left="720"/>
    </w:pPr>
    <w:rPr>
      <w:lang w:eastAsia="en-GB"/>
    </w:rPr>
  </w:style>
  <w:style w:type="character" w:customStyle="1" w:styleId="HeaderChar1">
    <w:name w:val="Header Char1"/>
    <w:basedOn w:val="DefaultParagraphFont"/>
    <w:link w:val="Header"/>
    <w:uiPriority w:val="99"/>
    <w:locked/>
    <w:rsid w:val="00EA275A"/>
    <w:rPr>
      <w:rFonts w:ascii="Arial" w:hAnsi="Arial" w:cs="Arial"/>
      <w:lang w:eastAsia="en-US"/>
    </w:rPr>
  </w:style>
  <w:style w:type="paragraph" w:customStyle="1" w:styleId="H2">
    <w:name w:val="H2"/>
    <w:basedOn w:val="Normal"/>
    <w:next w:val="Normal"/>
    <w:uiPriority w:val="99"/>
    <w:rsid w:val="00C53FB8"/>
    <w:pPr>
      <w:keepNext/>
      <w:autoSpaceDE w:val="0"/>
      <w:autoSpaceDN w:val="0"/>
      <w:adjustRightInd w:val="0"/>
      <w:spacing w:before="100" w:after="100"/>
      <w:outlineLvl w:val="2"/>
    </w:pPr>
    <w:rPr>
      <w:b/>
      <w:bCs/>
      <w:sz w:val="36"/>
      <w:szCs w:val="36"/>
    </w:rPr>
  </w:style>
  <w:style w:type="paragraph" w:styleId="NoSpacing">
    <w:name w:val="No Spacing"/>
    <w:uiPriority w:val="1"/>
    <w:qFormat/>
    <w:rsid w:val="007F0CA2"/>
    <w:rPr>
      <w:rFonts w:ascii="Calibri" w:hAnsi="Calibri" w:cs="Calibri"/>
      <w:sz w:val="22"/>
      <w:szCs w:val="22"/>
      <w:lang w:eastAsia="en-US"/>
    </w:rPr>
  </w:style>
  <w:style w:type="character" w:customStyle="1" w:styleId="Title1">
    <w:name w:val="Title1"/>
    <w:basedOn w:val="DefaultParagraphFont"/>
    <w:uiPriority w:val="99"/>
    <w:rsid w:val="003E4817"/>
  </w:style>
  <w:style w:type="paragraph" w:customStyle="1" w:styleId="Default">
    <w:name w:val="Default"/>
    <w:rsid w:val="003165A7"/>
    <w:pPr>
      <w:autoSpaceDE w:val="0"/>
      <w:autoSpaceDN w:val="0"/>
      <w:adjustRightInd w:val="0"/>
    </w:pPr>
    <w:rPr>
      <w:rFonts w:ascii="Arial" w:hAnsi="Arial" w:cs="Arial"/>
      <w:color w:val="000000"/>
      <w:sz w:val="24"/>
      <w:szCs w:val="24"/>
    </w:rPr>
  </w:style>
  <w:style w:type="paragraph" w:customStyle="1" w:styleId="blockquote0">
    <w:name w:val="blockquote"/>
    <w:basedOn w:val="Normal"/>
    <w:uiPriority w:val="99"/>
    <w:rsid w:val="002C11C4"/>
    <w:pPr>
      <w:spacing w:before="100" w:beforeAutospacing="1" w:after="100" w:afterAutospacing="1"/>
    </w:pPr>
    <w:rPr>
      <w:lang w:eastAsia="en-GB"/>
    </w:rPr>
  </w:style>
  <w:style w:type="paragraph" w:styleId="HTMLPreformatted">
    <w:name w:val="HTML Preformatted"/>
    <w:basedOn w:val="Normal"/>
    <w:link w:val="HTMLPreformattedChar"/>
    <w:uiPriority w:val="99"/>
    <w:rsid w:val="0004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047FEA"/>
    <w:rPr>
      <w:rFonts w:ascii="Courier New" w:hAnsi="Courier New" w:cs="Courier New"/>
      <w:lang w:val="en-US" w:eastAsia="en-US"/>
    </w:rPr>
  </w:style>
  <w:style w:type="paragraph" w:styleId="ListBullet">
    <w:name w:val="List Bullet"/>
    <w:basedOn w:val="Normal"/>
    <w:uiPriority w:val="99"/>
    <w:rsid w:val="008C6210"/>
    <w:pPr>
      <w:numPr>
        <w:numId w:val="9"/>
      </w:numPr>
      <w:spacing w:before="120"/>
      <w:ind w:left="426" w:hanging="426"/>
    </w:pPr>
    <w:rPr>
      <w:rFonts w:ascii="Calibri" w:hAnsi="Calibri" w:cs="Calibri"/>
    </w:rPr>
  </w:style>
  <w:style w:type="paragraph" w:styleId="z-TopofForm">
    <w:name w:val="HTML Top of Form"/>
    <w:basedOn w:val="Normal"/>
    <w:next w:val="Normal"/>
    <w:link w:val="z-TopofFormChar"/>
    <w:hidden/>
    <w:uiPriority w:val="99"/>
    <w:rsid w:val="009A3576"/>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uiPriority w:val="99"/>
    <w:locked/>
    <w:rsid w:val="009A3576"/>
    <w:rPr>
      <w:rFonts w:ascii="Arial" w:hAnsi="Arial" w:cs="Arial"/>
      <w:vanish/>
      <w:sz w:val="16"/>
      <w:szCs w:val="16"/>
    </w:rPr>
  </w:style>
  <w:style w:type="paragraph" w:styleId="z-BottomofForm">
    <w:name w:val="HTML Bottom of Form"/>
    <w:basedOn w:val="Normal"/>
    <w:next w:val="Normal"/>
    <w:link w:val="z-BottomofFormChar"/>
    <w:hidden/>
    <w:uiPriority w:val="99"/>
    <w:rsid w:val="009A3576"/>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uiPriority w:val="99"/>
    <w:locked/>
    <w:rsid w:val="009A3576"/>
    <w:rPr>
      <w:rFonts w:ascii="Arial" w:hAnsi="Arial" w:cs="Arial"/>
      <w:vanish/>
      <w:sz w:val="16"/>
      <w:szCs w:val="16"/>
    </w:rPr>
  </w:style>
  <w:style w:type="character" w:customStyle="1" w:styleId="TitleChar1">
    <w:name w:val="Title Char1"/>
    <w:basedOn w:val="DefaultParagraphFont"/>
    <w:link w:val="Title"/>
    <w:uiPriority w:val="99"/>
    <w:locked/>
    <w:rsid w:val="00AD43C9"/>
    <w:rPr>
      <w:b/>
      <w:bCs/>
      <w:sz w:val="28"/>
      <w:szCs w:val="28"/>
      <w:u w:val="single"/>
      <w:lang w:eastAsia="en-US"/>
    </w:rPr>
  </w:style>
  <w:style w:type="numbering" w:styleId="1ai">
    <w:name w:val="Outline List 1"/>
    <w:basedOn w:val="NoList"/>
    <w:unhideWhenUsed/>
    <w:rsid w:val="00275831"/>
    <w:pPr>
      <w:numPr>
        <w:numId w:val="8"/>
      </w:numPr>
    </w:pPr>
  </w:style>
  <w:style w:type="numbering" w:customStyle="1" w:styleId="Style1">
    <w:name w:val="Style1"/>
    <w:rsid w:val="00275831"/>
    <w:pPr>
      <w:numPr>
        <w:numId w:val="17"/>
      </w:numPr>
    </w:pPr>
  </w:style>
  <w:style w:type="character" w:customStyle="1" w:styleId="street-address">
    <w:name w:val="street-address"/>
    <w:basedOn w:val="DefaultParagraphFont"/>
    <w:rsid w:val="00FB5B44"/>
  </w:style>
  <w:style w:type="character" w:customStyle="1" w:styleId="postal-code">
    <w:name w:val="postal-code"/>
    <w:basedOn w:val="DefaultParagraphFont"/>
    <w:rsid w:val="00FB5B44"/>
  </w:style>
  <w:style w:type="paragraph" w:styleId="Index1">
    <w:name w:val="index 1"/>
    <w:basedOn w:val="Normal"/>
    <w:next w:val="Normal"/>
    <w:autoRedefine/>
    <w:uiPriority w:val="99"/>
    <w:unhideWhenUsed/>
    <w:rsid w:val="006B1D46"/>
    <w:pPr>
      <w:ind w:left="240" w:hanging="240"/>
    </w:pPr>
    <w:rPr>
      <w:rFonts w:asciiTheme="minorHAnsi" w:hAnsiTheme="minorHAnsi"/>
      <w:sz w:val="18"/>
      <w:szCs w:val="18"/>
    </w:rPr>
  </w:style>
  <w:style w:type="character" w:customStyle="1" w:styleId="apple-converted-space">
    <w:name w:val="apple-converted-space"/>
    <w:basedOn w:val="DefaultParagraphFont"/>
    <w:rsid w:val="001C0E1E"/>
  </w:style>
  <w:style w:type="character" w:customStyle="1" w:styleId="apple-tab-span">
    <w:name w:val="apple-tab-span"/>
    <w:basedOn w:val="DefaultParagraphFont"/>
    <w:rsid w:val="001B2296"/>
  </w:style>
  <w:style w:type="paragraph" w:customStyle="1" w:styleId="Normal1">
    <w:name w:val="Normal1"/>
    <w:rsid w:val="007B0D13"/>
    <w:rPr>
      <w:color w:val="000000"/>
      <w:sz w:val="24"/>
      <w:szCs w:val="24"/>
      <w:lang w:eastAsia="en-US"/>
    </w:rPr>
  </w:style>
  <w:style w:type="character" w:styleId="UnresolvedMention">
    <w:name w:val="Unresolved Mention"/>
    <w:basedOn w:val="DefaultParagraphFont"/>
    <w:uiPriority w:val="99"/>
    <w:semiHidden/>
    <w:unhideWhenUsed/>
    <w:rsid w:val="00FF4F66"/>
    <w:rPr>
      <w:color w:val="808080"/>
      <w:shd w:val="clear" w:color="auto" w:fill="E6E6E6"/>
    </w:rPr>
  </w:style>
  <w:style w:type="paragraph" w:styleId="Index2">
    <w:name w:val="index 2"/>
    <w:basedOn w:val="Normal"/>
    <w:next w:val="Normal"/>
    <w:autoRedefine/>
    <w:uiPriority w:val="99"/>
    <w:unhideWhenUsed/>
    <w:rsid w:val="00381DF5"/>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381DF5"/>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381DF5"/>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381DF5"/>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381DF5"/>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381DF5"/>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381DF5"/>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381DF5"/>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381DF5"/>
    <w:pPr>
      <w:spacing w:before="240" w:after="120"/>
      <w:jc w:val="center"/>
    </w:pPr>
    <w:rPr>
      <w:rFonts w:asciiTheme="minorHAnsi" w:hAnsiTheme="minorHAnsi"/>
      <w:b/>
      <w:bCs/>
      <w:sz w:val="26"/>
      <w:szCs w:val="26"/>
    </w:rPr>
  </w:style>
  <w:style w:type="character" w:customStyle="1" w:styleId="normaltextrun">
    <w:name w:val="normaltextrun"/>
    <w:basedOn w:val="DefaultParagraphFont"/>
    <w:rsid w:val="008436AC"/>
  </w:style>
  <w:style w:type="numbering" w:customStyle="1" w:styleId="CurrentList1">
    <w:name w:val="Current List1"/>
    <w:uiPriority w:val="99"/>
    <w:rsid w:val="00DA5B3A"/>
    <w:pPr>
      <w:numPr>
        <w:numId w:val="102"/>
      </w:numPr>
    </w:pPr>
  </w:style>
  <w:style w:type="table" w:styleId="PlainTable4">
    <w:name w:val="Plain Table 4"/>
    <w:basedOn w:val="TableNormal"/>
    <w:uiPriority w:val="44"/>
    <w:rsid w:val="00057E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57E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57E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locked/>
    <w:rsid w:val="00EF2DF4"/>
    <w:pPr>
      <w:widowControl w:val="0"/>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2DF4"/>
    <w:rPr>
      <w:rFonts w:asciiTheme="minorHAnsi" w:eastAsiaTheme="minorEastAsia" w:hAnsiTheme="minorHAnsi" w:cstheme="minorBidi"/>
      <w:color w:val="5A5A5A" w:themeColor="text1" w:themeTint="A5"/>
      <w:spacing w:val="15"/>
      <w:sz w:val="22"/>
      <w:szCs w:val="22"/>
      <w:lang w:eastAsia="en-US"/>
    </w:rPr>
  </w:style>
  <w:style w:type="character" w:customStyle="1" w:styleId="eop">
    <w:name w:val="eop"/>
    <w:basedOn w:val="DefaultParagraphFont"/>
    <w:rsid w:val="00137F0B"/>
  </w:style>
  <w:style w:type="paragraph" w:customStyle="1" w:styleId="paragraph">
    <w:name w:val="paragraph"/>
    <w:basedOn w:val="Normal"/>
    <w:rsid w:val="00E21970"/>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34496">
      <w:bodyDiv w:val="1"/>
      <w:marLeft w:val="0"/>
      <w:marRight w:val="0"/>
      <w:marTop w:val="0"/>
      <w:marBottom w:val="0"/>
      <w:divBdr>
        <w:top w:val="none" w:sz="0" w:space="0" w:color="auto"/>
        <w:left w:val="none" w:sz="0" w:space="0" w:color="auto"/>
        <w:bottom w:val="none" w:sz="0" w:space="0" w:color="auto"/>
        <w:right w:val="none" w:sz="0" w:space="0" w:color="auto"/>
      </w:divBdr>
    </w:div>
    <w:div w:id="329145095">
      <w:bodyDiv w:val="1"/>
      <w:marLeft w:val="0"/>
      <w:marRight w:val="0"/>
      <w:marTop w:val="0"/>
      <w:marBottom w:val="0"/>
      <w:divBdr>
        <w:top w:val="none" w:sz="0" w:space="0" w:color="auto"/>
        <w:left w:val="none" w:sz="0" w:space="0" w:color="auto"/>
        <w:bottom w:val="none" w:sz="0" w:space="0" w:color="auto"/>
        <w:right w:val="none" w:sz="0" w:space="0" w:color="auto"/>
      </w:divBdr>
    </w:div>
    <w:div w:id="464202399">
      <w:bodyDiv w:val="1"/>
      <w:marLeft w:val="0"/>
      <w:marRight w:val="0"/>
      <w:marTop w:val="0"/>
      <w:marBottom w:val="0"/>
      <w:divBdr>
        <w:top w:val="none" w:sz="0" w:space="0" w:color="auto"/>
        <w:left w:val="none" w:sz="0" w:space="0" w:color="auto"/>
        <w:bottom w:val="none" w:sz="0" w:space="0" w:color="auto"/>
        <w:right w:val="none" w:sz="0" w:space="0" w:color="auto"/>
      </w:divBdr>
    </w:div>
    <w:div w:id="589049023">
      <w:bodyDiv w:val="1"/>
      <w:marLeft w:val="0"/>
      <w:marRight w:val="0"/>
      <w:marTop w:val="0"/>
      <w:marBottom w:val="0"/>
      <w:divBdr>
        <w:top w:val="none" w:sz="0" w:space="0" w:color="auto"/>
        <w:left w:val="none" w:sz="0" w:space="0" w:color="auto"/>
        <w:bottom w:val="none" w:sz="0" w:space="0" w:color="auto"/>
        <w:right w:val="none" w:sz="0" w:space="0" w:color="auto"/>
      </w:divBdr>
    </w:div>
    <w:div w:id="962074108">
      <w:bodyDiv w:val="1"/>
      <w:marLeft w:val="0"/>
      <w:marRight w:val="0"/>
      <w:marTop w:val="0"/>
      <w:marBottom w:val="0"/>
      <w:divBdr>
        <w:top w:val="none" w:sz="0" w:space="0" w:color="auto"/>
        <w:left w:val="none" w:sz="0" w:space="0" w:color="auto"/>
        <w:bottom w:val="none" w:sz="0" w:space="0" w:color="auto"/>
        <w:right w:val="none" w:sz="0" w:space="0" w:color="auto"/>
      </w:divBdr>
    </w:div>
    <w:div w:id="1104034904">
      <w:bodyDiv w:val="1"/>
      <w:marLeft w:val="0"/>
      <w:marRight w:val="0"/>
      <w:marTop w:val="0"/>
      <w:marBottom w:val="0"/>
      <w:divBdr>
        <w:top w:val="none" w:sz="0" w:space="0" w:color="auto"/>
        <w:left w:val="none" w:sz="0" w:space="0" w:color="auto"/>
        <w:bottom w:val="none" w:sz="0" w:space="0" w:color="auto"/>
        <w:right w:val="none" w:sz="0" w:space="0" w:color="auto"/>
      </w:divBdr>
    </w:div>
    <w:div w:id="1624842492">
      <w:bodyDiv w:val="1"/>
      <w:marLeft w:val="0"/>
      <w:marRight w:val="0"/>
      <w:marTop w:val="0"/>
      <w:marBottom w:val="0"/>
      <w:divBdr>
        <w:top w:val="none" w:sz="0" w:space="0" w:color="auto"/>
        <w:left w:val="none" w:sz="0" w:space="0" w:color="auto"/>
        <w:bottom w:val="none" w:sz="0" w:space="0" w:color="auto"/>
        <w:right w:val="none" w:sz="0" w:space="0" w:color="auto"/>
      </w:divBdr>
    </w:div>
    <w:div w:id="1656571230">
      <w:marLeft w:val="0"/>
      <w:marRight w:val="0"/>
      <w:marTop w:val="0"/>
      <w:marBottom w:val="0"/>
      <w:divBdr>
        <w:top w:val="none" w:sz="0" w:space="0" w:color="auto"/>
        <w:left w:val="none" w:sz="0" w:space="0" w:color="auto"/>
        <w:bottom w:val="none" w:sz="0" w:space="0" w:color="auto"/>
        <w:right w:val="none" w:sz="0" w:space="0" w:color="auto"/>
      </w:divBdr>
      <w:divsChild>
        <w:div w:id="1656571235">
          <w:marLeft w:val="720"/>
          <w:marRight w:val="720"/>
          <w:marTop w:val="100"/>
          <w:marBottom w:val="100"/>
          <w:divBdr>
            <w:top w:val="none" w:sz="0" w:space="0" w:color="auto"/>
            <w:left w:val="none" w:sz="0" w:space="0" w:color="auto"/>
            <w:bottom w:val="none" w:sz="0" w:space="0" w:color="auto"/>
            <w:right w:val="none" w:sz="0" w:space="0" w:color="auto"/>
          </w:divBdr>
        </w:div>
        <w:div w:id="1656571242">
          <w:marLeft w:val="720"/>
          <w:marRight w:val="720"/>
          <w:marTop w:val="100"/>
          <w:marBottom w:val="100"/>
          <w:divBdr>
            <w:top w:val="none" w:sz="0" w:space="0" w:color="auto"/>
            <w:left w:val="none" w:sz="0" w:space="0" w:color="auto"/>
            <w:bottom w:val="none" w:sz="0" w:space="0" w:color="auto"/>
            <w:right w:val="none" w:sz="0" w:space="0" w:color="auto"/>
          </w:divBdr>
        </w:div>
      </w:divsChild>
    </w:div>
    <w:div w:id="1656571232">
      <w:marLeft w:val="0"/>
      <w:marRight w:val="0"/>
      <w:marTop w:val="0"/>
      <w:marBottom w:val="0"/>
      <w:divBdr>
        <w:top w:val="none" w:sz="0" w:space="0" w:color="auto"/>
        <w:left w:val="none" w:sz="0" w:space="0" w:color="auto"/>
        <w:bottom w:val="none" w:sz="0" w:space="0" w:color="auto"/>
        <w:right w:val="none" w:sz="0" w:space="0" w:color="auto"/>
      </w:divBdr>
    </w:div>
    <w:div w:id="1656571233">
      <w:marLeft w:val="0"/>
      <w:marRight w:val="0"/>
      <w:marTop w:val="0"/>
      <w:marBottom w:val="0"/>
      <w:divBdr>
        <w:top w:val="none" w:sz="0" w:space="0" w:color="auto"/>
        <w:left w:val="none" w:sz="0" w:space="0" w:color="auto"/>
        <w:bottom w:val="none" w:sz="0" w:space="0" w:color="auto"/>
        <w:right w:val="none" w:sz="0" w:space="0" w:color="auto"/>
      </w:divBdr>
    </w:div>
    <w:div w:id="1656571234">
      <w:marLeft w:val="0"/>
      <w:marRight w:val="0"/>
      <w:marTop w:val="0"/>
      <w:marBottom w:val="0"/>
      <w:divBdr>
        <w:top w:val="none" w:sz="0" w:space="0" w:color="auto"/>
        <w:left w:val="none" w:sz="0" w:space="0" w:color="auto"/>
        <w:bottom w:val="none" w:sz="0" w:space="0" w:color="auto"/>
        <w:right w:val="none" w:sz="0" w:space="0" w:color="auto"/>
      </w:divBdr>
      <w:divsChild>
        <w:div w:id="1656571231">
          <w:marLeft w:val="0"/>
          <w:marRight w:val="0"/>
          <w:marTop w:val="0"/>
          <w:marBottom w:val="0"/>
          <w:divBdr>
            <w:top w:val="none" w:sz="0" w:space="0" w:color="auto"/>
            <w:left w:val="none" w:sz="0" w:space="0" w:color="auto"/>
            <w:bottom w:val="none" w:sz="0" w:space="0" w:color="auto"/>
            <w:right w:val="none" w:sz="0" w:space="0" w:color="auto"/>
          </w:divBdr>
        </w:div>
        <w:div w:id="1656571245">
          <w:marLeft w:val="0"/>
          <w:marRight w:val="0"/>
          <w:marTop w:val="0"/>
          <w:marBottom w:val="0"/>
          <w:divBdr>
            <w:top w:val="none" w:sz="0" w:space="0" w:color="auto"/>
            <w:left w:val="none" w:sz="0" w:space="0" w:color="auto"/>
            <w:bottom w:val="none" w:sz="0" w:space="0" w:color="auto"/>
            <w:right w:val="none" w:sz="0" w:space="0" w:color="auto"/>
          </w:divBdr>
        </w:div>
      </w:divsChild>
    </w:div>
    <w:div w:id="1656571236">
      <w:marLeft w:val="0"/>
      <w:marRight w:val="0"/>
      <w:marTop w:val="0"/>
      <w:marBottom w:val="0"/>
      <w:divBdr>
        <w:top w:val="none" w:sz="0" w:space="0" w:color="auto"/>
        <w:left w:val="none" w:sz="0" w:space="0" w:color="auto"/>
        <w:bottom w:val="none" w:sz="0" w:space="0" w:color="auto"/>
        <w:right w:val="none" w:sz="0" w:space="0" w:color="auto"/>
      </w:divBdr>
    </w:div>
    <w:div w:id="1656571237">
      <w:marLeft w:val="0"/>
      <w:marRight w:val="0"/>
      <w:marTop w:val="0"/>
      <w:marBottom w:val="0"/>
      <w:divBdr>
        <w:top w:val="none" w:sz="0" w:space="0" w:color="FFFFFF"/>
        <w:left w:val="none" w:sz="0" w:space="0" w:color="00369F"/>
        <w:bottom w:val="none" w:sz="0" w:space="0" w:color="00369F"/>
        <w:right w:val="none" w:sz="0" w:space="0" w:color="00369F"/>
      </w:divBdr>
    </w:div>
    <w:div w:id="1656571238">
      <w:marLeft w:val="0"/>
      <w:marRight w:val="0"/>
      <w:marTop w:val="0"/>
      <w:marBottom w:val="0"/>
      <w:divBdr>
        <w:top w:val="none" w:sz="0" w:space="0" w:color="auto"/>
        <w:left w:val="none" w:sz="0" w:space="0" w:color="auto"/>
        <w:bottom w:val="none" w:sz="0" w:space="0" w:color="auto"/>
        <w:right w:val="none" w:sz="0" w:space="0" w:color="auto"/>
      </w:divBdr>
    </w:div>
    <w:div w:id="1656571240">
      <w:marLeft w:val="0"/>
      <w:marRight w:val="0"/>
      <w:marTop w:val="0"/>
      <w:marBottom w:val="0"/>
      <w:divBdr>
        <w:top w:val="none" w:sz="0" w:space="0" w:color="00369F"/>
        <w:left w:val="none" w:sz="0" w:space="0" w:color="00369F"/>
        <w:bottom w:val="none" w:sz="0" w:space="0" w:color="00369F"/>
        <w:right w:val="none" w:sz="0" w:space="0" w:color="00369F"/>
      </w:divBdr>
      <w:divsChild>
        <w:div w:id="1656571239">
          <w:marLeft w:val="0"/>
          <w:marRight w:val="0"/>
          <w:marTop w:val="0"/>
          <w:marBottom w:val="0"/>
          <w:divBdr>
            <w:top w:val="none" w:sz="0" w:space="0" w:color="auto"/>
            <w:left w:val="none" w:sz="0" w:space="0" w:color="auto"/>
            <w:bottom w:val="none" w:sz="0" w:space="0" w:color="auto"/>
            <w:right w:val="none" w:sz="0" w:space="0" w:color="auto"/>
          </w:divBdr>
        </w:div>
        <w:div w:id="1656571241">
          <w:marLeft w:val="0"/>
          <w:marRight w:val="0"/>
          <w:marTop w:val="0"/>
          <w:marBottom w:val="0"/>
          <w:divBdr>
            <w:top w:val="none" w:sz="0" w:space="0" w:color="auto"/>
            <w:left w:val="none" w:sz="0" w:space="0" w:color="auto"/>
            <w:bottom w:val="none" w:sz="0" w:space="0" w:color="auto"/>
            <w:right w:val="none" w:sz="0" w:space="0" w:color="auto"/>
          </w:divBdr>
        </w:div>
      </w:divsChild>
    </w:div>
    <w:div w:id="1656571243">
      <w:marLeft w:val="0"/>
      <w:marRight w:val="0"/>
      <w:marTop w:val="0"/>
      <w:marBottom w:val="0"/>
      <w:divBdr>
        <w:top w:val="none" w:sz="0" w:space="0" w:color="auto"/>
        <w:left w:val="none" w:sz="0" w:space="0" w:color="auto"/>
        <w:bottom w:val="none" w:sz="0" w:space="0" w:color="auto"/>
        <w:right w:val="none" w:sz="0" w:space="0" w:color="auto"/>
      </w:divBdr>
    </w:div>
    <w:div w:id="1656571244">
      <w:marLeft w:val="0"/>
      <w:marRight w:val="0"/>
      <w:marTop w:val="0"/>
      <w:marBottom w:val="0"/>
      <w:divBdr>
        <w:top w:val="none" w:sz="0" w:space="0" w:color="auto"/>
        <w:left w:val="none" w:sz="0" w:space="0" w:color="auto"/>
        <w:bottom w:val="none" w:sz="0" w:space="0" w:color="auto"/>
        <w:right w:val="none" w:sz="0" w:space="0" w:color="auto"/>
      </w:divBdr>
    </w:div>
    <w:div w:id="1660040996">
      <w:bodyDiv w:val="1"/>
      <w:marLeft w:val="0"/>
      <w:marRight w:val="0"/>
      <w:marTop w:val="0"/>
      <w:marBottom w:val="0"/>
      <w:divBdr>
        <w:top w:val="none" w:sz="0" w:space="0" w:color="auto"/>
        <w:left w:val="none" w:sz="0" w:space="0" w:color="auto"/>
        <w:bottom w:val="none" w:sz="0" w:space="0" w:color="auto"/>
        <w:right w:val="none" w:sz="0" w:space="0" w:color="auto"/>
      </w:divBdr>
    </w:div>
    <w:div w:id="1698964596">
      <w:bodyDiv w:val="1"/>
      <w:marLeft w:val="0"/>
      <w:marRight w:val="0"/>
      <w:marTop w:val="0"/>
      <w:marBottom w:val="0"/>
      <w:divBdr>
        <w:top w:val="none" w:sz="0" w:space="0" w:color="auto"/>
        <w:left w:val="none" w:sz="0" w:space="0" w:color="auto"/>
        <w:bottom w:val="none" w:sz="0" w:space="0" w:color="auto"/>
        <w:right w:val="none" w:sz="0" w:space="0" w:color="auto"/>
      </w:divBdr>
    </w:div>
    <w:div w:id="1953130746">
      <w:bodyDiv w:val="1"/>
      <w:marLeft w:val="0"/>
      <w:marRight w:val="0"/>
      <w:marTop w:val="0"/>
      <w:marBottom w:val="0"/>
      <w:divBdr>
        <w:top w:val="none" w:sz="0" w:space="0" w:color="auto"/>
        <w:left w:val="none" w:sz="0" w:space="0" w:color="auto"/>
        <w:bottom w:val="none" w:sz="0" w:space="0" w:color="auto"/>
        <w:right w:val="none" w:sz="0" w:space="0" w:color="auto"/>
      </w:divBdr>
    </w:div>
    <w:div w:id="2102486178">
      <w:bodyDiv w:val="1"/>
      <w:marLeft w:val="0"/>
      <w:marRight w:val="0"/>
      <w:marTop w:val="0"/>
      <w:marBottom w:val="0"/>
      <w:divBdr>
        <w:top w:val="none" w:sz="0" w:space="0" w:color="auto"/>
        <w:left w:val="none" w:sz="0" w:space="0" w:color="auto"/>
        <w:bottom w:val="none" w:sz="0" w:space="0" w:color="auto"/>
        <w:right w:val="none" w:sz="0" w:space="0" w:color="auto"/>
      </w:divBdr>
      <w:divsChild>
        <w:div w:id="6608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662709">
              <w:marLeft w:val="0"/>
              <w:marRight w:val="0"/>
              <w:marTop w:val="0"/>
              <w:marBottom w:val="0"/>
              <w:divBdr>
                <w:top w:val="none" w:sz="0" w:space="0" w:color="auto"/>
                <w:left w:val="none" w:sz="0" w:space="0" w:color="auto"/>
                <w:bottom w:val="none" w:sz="0" w:space="0" w:color="auto"/>
                <w:right w:val="none" w:sz="0" w:space="0" w:color="auto"/>
              </w:divBdr>
              <w:divsChild>
                <w:div w:id="1472795815">
                  <w:marLeft w:val="0"/>
                  <w:marRight w:val="0"/>
                  <w:marTop w:val="0"/>
                  <w:marBottom w:val="0"/>
                  <w:divBdr>
                    <w:top w:val="none" w:sz="0" w:space="0" w:color="auto"/>
                    <w:left w:val="none" w:sz="0" w:space="0" w:color="auto"/>
                    <w:bottom w:val="none" w:sz="0" w:space="0" w:color="auto"/>
                    <w:right w:val="none" w:sz="0" w:space="0" w:color="auto"/>
                  </w:divBdr>
                  <w:divsChild>
                    <w:div w:id="10101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bristol.ac.uk/unit-programme-catalogue/FacultyRoutes.jsa?ayrCode=22%2F23&amp;selectedCatalogue=PROGRAMME&amp;orgCode=FENG" TargetMode="External"/><Relationship Id="rId21" Type="http://schemas.openxmlformats.org/officeDocument/2006/relationships/hyperlink" Target="http://www.bristol.ac.uk/academic-quality/assessment/annex/annex-UG_PGT_quallist.html" TargetMode="External"/><Relationship Id="rId42" Type="http://schemas.openxmlformats.org/officeDocument/2006/relationships/hyperlink" Target="https://www.bristol.ac.uk/unit-programme-catalogue/AboutProgrammes.jsa?ayrCode=23%2F24" TargetMode="External"/><Relationship Id="rId47" Type="http://schemas.openxmlformats.org/officeDocument/2006/relationships/hyperlink" Target="http://www.bristol.ac.uk/academicregistry/studentforms/" TargetMode="External"/><Relationship Id="rId63" Type="http://schemas.openxmlformats.org/officeDocument/2006/relationships/hyperlink" Target="https://www.bristol.ac.uk/media-library/sites/academic-quality/documents/taught-code/annexes/university-marking-criteria-level4.pdf" TargetMode="External"/><Relationship Id="rId68" Type="http://schemas.openxmlformats.org/officeDocument/2006/relationships/hyperlink" Target="https://www.bristol.ac.uk/media-library/sites/academic-quality/documents/taught-code/annexes/university-marking-criteria-level6.docx" TargetMode="External"/><Relationship Id="rId84" Type="http://schemas.openxmlformats.org/officeDocument/2006/relationships/hyperlink" Target="https://www.bristol.ac.uk/media-library/sites/study/documents/policies/student-transfer-policy-2024-25.pdf" TargetMode="External"/><Relationship Id="rId89" Type="http://schemas.openxmlformats.org/officeDocument/2006/relationships/hyperlink" Target="https://www.bristol.ac.uk/media-library/sites/academic-quality/documents/taught-code/annexes/flow-diagram-progression-and-completion.pdf" TargetMode="External"/><Relationship Id="rId16" Type="http://schemas.openxmlformats.org/officeDocument/2006/relationships/hyperlink" Target="http://www.bristol.ac.uk/media-library/sites/academic-quality/documents/taught-code/annexes/applying-ordinance-18.pdf" TargetMode="External"/><Relationship Id="rId107" Type="http://schemas.openxmlformats.org/officeDocument/2006/relationships/header" Target="header3.xml"/><Relationship Id="rId11" Type="http://schemas.openxmlformats.org/officeDocument/2006/relationships/image" Target="media/image1.jpeg"/><Relationship Id="rId32" Type="http://schemas.openxmlformats.org/officeDocument/2006/relationships/hyperlink" Target="http://www.bristol.ac.uk/media-library/sites/academic-quality/documents/taught-code/annexes/summary-of-academic-awards.pdf" TargetMode="External"/><Relationship Id="rId37" Type="http://schemas.openxmlformats.org/officeDocument/2006/relationships/hyperlink" Target="http://www.bristol.ac.uk/media-library/sites/academic-quality/documents/taught-code/annexes/summary-of-academic-awards.pdf" TargetMode="External"/><Relationship Id="rId53" Type="http://schemas.openxmlformats.org/officeDocument/2006/relationships/hyperlink" Target="https://www.bristol.ac.uk/university/dates/" TargetMode="External"/><Relationship Id="rId58" Type="http://schemas.openxmlformats.org/officeDocument/2006/relationships/hyperlink" Target="https://www.bristol.ac.uk/media-library/sites/academic-quality/documents/taught-code/annexes/reasonable-adjustments-policy.pdf" TargetMode="External"/><Relationship Id="rId74" Type="http://schemas.openxmlformats.org/officeDocument/2006/relationships/hyperlink" Target="http://www.bristol.ac.uk/academic-quality/assessment/regulations-and-code-of-practice-for-taught-programmes/feedback/" TargetMode="External"/><Relationship Id="rId79" Type="http://schemas.openxmlformats.org/officeDocument/2006/relationships/hyperlink" Target="https://www.bristol.ac.uk/media-library/sites/academic-quality/documents/taught-code/annexes/university-assessment-regulations.pdf" TargetMode="External"/><Relationship Id="rId102" Type="http://schemas.openxmlformats.org/officeDocument/2006/relationships/hyperlink" Target="https://www.bristol.ac.uk/media-library/sites/academic-quality/documents/taught-code/annexes/regulations-for-specific-programmes.pdf" TargetMode="External"/><Relationship Id="rId5" Type="http://schemas.openxmlformats.org/officeDocument/2006/relationships/numbering" Target="numbering.xml"/><Relationship Id="rId90" Type="http://schemas.openxmlformats.org/officeDocument/2006/relationships/hyperlink" Target="http://www.bristol.ac.uk/media-library/sites/academic-quality/documents/taught-code/annexes/taught-code-glossary.pdf" TargetMode="External"/><Relationship Id="rId95" Type="http://schemas.openxmlformats.org/officeDocument/2006/relationships/hyperlink" Target="https://www.bristol.ac.uk/media-library/sites/academic-quality/documents/taught-code/annexes/applying-prior-learning-to-classification.pdf" TargetMode="External"/><Relationship Id="rId22" Type="http://schemas.openxmlformats.org/officeDocument/2006/relationships/hyperlink" Target="http://www.bristol.ac.uk/media-library/sites/academic-quality/documents/taught-code/annexes/summary-of-academic-awards.pdf" TargetMode="External"/><Relationship Id="rId27" Type="http://schemas.openxmlformats.org/officeDocument/2006/relationships/hyperlink" Target="https://www.bristol.ac.uk/media-library/sites/academic-quality/documents/taught-code/taught-code-23-24.pdf" TargetMode="External"/><Relationship Id="rId43" Type="http://schemas.openxmlformats.org/officeDocument/2006/relationships/hyperlink" Target="https://www.bristol.ac.uk/unit-programme-catalogue/AboutUnits.jsa?ayrCode=23%2F24" TargetMode="External"/><Relationship Id="rId48" Type="http://schemas.openxmlformats.org/officeDocument/2006/relationships/hyperlink" Target="http://www.bristol.ac.uk/directory/visas/" TargetMode="External"/><Relationship Id="rId64" Type="http://schemas.openxmlformats.org/officeDocument/2006/relationships/hyperlink" Target="https://www.bristol.ac.uk/media-library/sites/academic-quality/documents/taught-code/annexes/university-marking-criteria-level4.docx" TargetMode="External"/><Relationship Id="rId69" Type="http://schemas.openxmlformats.org/officeDocument/2006/relationships/hyperlink" Target="https://www.bristol.ac.uk/media-library/sites/academic-quality/documents/taught-code/annexes/university-marking-criteria-level7.pdf" TargetMode="External"/><Relationship Id="rId80" Type="http://schemas.openxmlformats.org/officeDocument/2006/relationships/hyperlink" Target="http://www.bristol.ac.uk/academic-quality/contact/eddirectors.html" TargetMode="External"/><Relationship Id="rId85" Type="http://schemas.openxmlformats.org/officeDocument/2006/relationships/hyperlink" Target="http://www.bristol.ac.uk/media-library/sites/academic-quality/documents/taught-code/annexes/taught-code-glossary.pdf" TargetMode="External"/><Relationship Id="rId12" Type="http://schemas.openxmlformats.org/officeDocument/2006/relationships/hyperlink" Target="http://www.bristol.ac.uk/media-library/sites/academic-quality/documents/taught-code/annexes/taught-code-glossary.pdf" TargetMode="External"/><Relationship Id="rId17" Type="http://schemas.openxmlformats.org/officeDocument/2006/relationships/hyperlink" Target="http://www.bristol.ac.uk/media-library/sites/academic-quality/documents/taught-code/annexes/flow-diagram-progression-and-completion.pdf" TargetMode="External"/><Relationship Id="rId33" Type="http://schemas.openxmlformats.org/officeDocument/2006/relationships/hyperlink" Target="http://www.bristol.ac.uk/academic-quality/assessment/annex/annex-UG_PGT_quallist.html" TargetMode="External"/><Relationship Id="rId38" Type="http://schemas.openxmlformats.org/officeDocument/2006/relationships/hyperlink" Target="http://www.bristol.ac.uk/media-library/sites/academic-quality/documents/taught-code/annexes/regulations-for-specific-programmes.pdf" TargetMode="External"/><Relationship Id="rId59" Type="http://schemas.openxmlformats.org/officeDocument/2006/relationships/hyperlink" Target="http://www.bristol.ac.uk/academic-quality/assessment/regulations-and-code-of-practice-for-taught-programmes/penalties/"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uob.sharepoint.com/sites/say/SiteAssets/Forms/AllItems.aspx?id=%2Fsites%2Fsay%2FSiteAssets%2FSitePages%2FLinks%2Dand%2DResources%2FAssessment%2Ddeadlines%2Dextensions%2D09%5F24%2Epdf&amp;parent=%2Fsites%2Fsay%2FSiteAssets%2FSitePages%2FLinks%2Dand%2DResources" TargetMode="External"/><Relationship Id="rId70" Type="http://schemas.openxmlformats.org/officeDocument/2006/relationships/hyperlink" Target="https://www.bristol.ac.uk/media-library/sites/academic-quality/documents/taught-code/annexes/university-marking-criteria-level7.docx" TargetMode="External"/><Relationship Id="rId75" Type="http://schemas.openxmlformats.org/officeDocument/2006/relationships/hyperlink" Target="https://www.bristol.ac.uk/media-library/sites/academic-quality/documents/taught-code/annexes/university-assessment-regulations.pdf" TargetMode="External"/><Relationship Id="rId91" Type="http://schemas.openxmlformats.org/officeDocument/2006/relationships/hyperlink" Target="https://www.bristol.ac.uk/unit-programme-catalogue/FacultyRoutes.jsa?ayrCode=22%2F23&amp;selectedCatalogue=PROGRAMME&amp;orgCode=FENG" TargetMode="External"/><Relationship Id="rId96" Type="http://schemas.openxmlformats.org/officeDocument/2006/relationships/hyperlink" Target="https://www.bristol.ac.uk/media-library/sites/academic-quality/documents/taught-code/annexes/weightings-for-degree-classificatio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ristol.ac.uk/media-library/sites/study/documents/policies/student-transfer-policy.pdf" TargetMode="External"/><Relationship Id="rId23" Type="http://schemas.openxmlformats.org/officeDocument/2006/relationships/hyperlink" Target="http://www.qaa.ac.uk/quality-code/" TargetMode="External"/><Relationship Id="rId28" Type="http://schemas.openxmlformats.org/officeDocument/2006/relationships/hyperlink" Target="https://uob.sharepoint.com/sites/say/SiteAssets/Forms/AllItems.aspx?id=%2Fsites%2Fsay%2FSiteAssets%2FSitePages%2FLinks%2Dand%2DResources%2FAssessment%2Ddeadlines%2Dextensions%2D09%5F24%2Epdf&amp;parent=%2Fsites%2Fsay%2FSiteAssets%2FSitePages%2FLinks%2Dand%2DResources" TargetMode="External"/><Relationship Id="rId36" Type="http://schemas.openxmlformats.org/officeDocument/2006/relationships/hyperlink" Target="https://www.bristol.ac.uk/media-library/sites/academic-quality/documents/policy/Transition%20Policy%20for%20Programme%20Simplification.pdf" TargetMode="External"/><Relationship Id="rId49" Type="http://schemas.openxmlformats.org/officeDocument/2006/relationships/hyperlink" Target="http://www.bristol.ac.uk/academic-quality/assessment/assessment-and-feedback-principles/" TargetMode="External"/><Relationship Id="rId57" Type="http://schemas.openxmlformats.org/officeDocument/2006/relationships/hyperlink" Target="https://www.bristol.ac.uk/digital-education/assessment-online/e-submission/ema-guides/blackboard-submission-staff/"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bristol.ac.uk/media-library/sites/academic-quality/Policy%20on%20Academic%20Integrity%20.pdf" TargetMode="External"/><Relationship Id="rId44" Type="http://schemas.openxmlformats.org/officeDocument/2006/relationships/hyperlink" Target="http://www.bristol.ac.uk/media-library/sites/academic-quality/academic-pt-policy.pdf" TargetMode="External"/><Relationship Id="rId52" Type="http://schemas.openxmlformats.org/officeDocument/2006/relationships/hyperlink" Target="https://www.bristol.ac.uk/media-library/sites/academic-quality/documents/taught-code/annexes/university-assessment-regulations.pdf" TargetMode="External"/><Relationship Id="rId60" Type="http://schemas.openxmlformats.org/officeDocument/2006/relationships/hyperlink" Target="https://uob.sharepoint.com/sites/say/SiteAssets/Forms/AllItems.aspx?id=%2Fsites%2Fsay%2FSiteAssets%2FSitePages%2FLinks%2Dand%2DResources%2FAssessment%2Ddeadlines%2Dextensions%2D09%5F24%2Epdf&amp;parent=%2Fsites%2Fsay%2FSiteAssets%2FSitePages%2FLinks%2Dand%2DResources" TargetMode="External"/><Relationship Id="rId65" Type="http://schemas.openxmlformats.org/officeDocument/2006/relationships/hyperlink" Target="https://www.bristol.ac.uk/media-library/sites/academic-quality/documents/taught-code/annexes/university-marking-criteria-level5.pdf" TargetMode="External"/><Relationship Id="rId73" Type="http://schemas.openxmlformats.org/officeDocument/2006/relationships/hyperlink" Target="https://www.bristol.ac.uk/media-library/sites/academic-quality/documents/taught-code/annexes/taught-code-glossary.pdf" TargetMode="External"/><Relationship Id="rId78" Type="http://schemas.openxmlformats.org/officeDocument/2006/relationships/hyperlink" Target="https://www.bristol.ac.uk/media-library/sites/academic-quality/documents/taught-code/annexes/university-assessment-regulations.pdf" TargetMode="External"/><Relationship Id="rId81" Type="http://schemas.openxmlformats.org/officeDocument/2006/relationships/hyperlink" Target="http://www.bristol.ac.uk/academic-quality/assessment/exexs/" TargetMode="External"/><Relationship Id="rId86" Type="http://schemas.openxmlformats.org/officeDocument/2006/relationships/hyperlink" Target="http://www.bristol.ac.uk/media-library/sites/academic-quality/documents/taught-code/annexes/weightings-for-degree-classification.pdf" TargetMode="External"/><Relationship Id="rId94" Type="http://schemas.openxmlformats.org/officeDocument/2006/relationships/hyperlink" Target="http://www.bristol.ac.uk/media-library/sites/academic-quality/documents/taught-code/annexes/taught-code-glossary.pdf" TargetMode="External"/><Relationship Id="rId99" Type="http://schemas.openxmlformats.org/officeDocument/2006/relationships/hyperlink" Target="https://www.bristol.ac.uk/media-library/sites/academic-quality/documents/taught-code/annexes/calculating-marks.pdf" TargetMode="External"/><Relationship Id="rId101" Type="http://schemas.openxmlformats.org/officeDocument/2006/relationships/hyperlink" Target="https://www.bristol.ac.uk/media-library/sites/academic-quality/documents/taught-code/taught-code-23-24.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bristol.ac.uk/media-library/sites/academic-quality/documents/taught-code/annexes/regulations-for-specific-programmes.pdf" TargetMode="External"/><Relationship Id="rId18" Type="http://schemas.openxmlformats.org/officeDocument/2006/relationships/hyperlink" Target="http://www.bristol.ac.uk/media-library/sites/academic-quality/documents/taught-code/annexes/calculating-marks.pdf" TargetMode="External"/><Relationship Id="rId39" Type="http://schemas.openxmlformats.org/officeDocument/2006/relationships/hyperlink" Target="https://www.bristol.ac.uk/media-library/sites/academic-quality/documents/taught-code/annexes/applying-prior-learning-to-classification.pdf" TargetMode="External"/><Relationship Id="rId109" Type="http://schemas.openxmlformats.org/officeDocument/2006/relationships/fontTable" Target="fontTable.xml"/><Relationship Id="rId34" Type="http://schemas.openxmlformats.org/officeDocument/2006/relationships/hyperlink" Target="http://www.bristol.ac.uk/media-library/sites/academic-quality/documents/taught-code/annexes/regulations-for-specific-programmes.pdf" TargetMode="External"/><Relationship Id="rId50" Type="http://schemas.openxmlformats.org/officeDocument/2006/relationships/hyperlink" Target="https://uob.sharepoint.com/sites/say/SiteAssets/Forms/AllItems.aspx?id=%2Fsites%2Fsay%2FSiteAssets%2FSitePages%2FLinks%2Dand%2DResources%2FAssessment%2Ddeadlines%2Dextensions%2D09%5F24%2Epdf&amp;parent=%2Fsites%2Fsay%2FSiteAssets%2FSitePages%2FLinks%2Dand%2DResources" TargetMode="External"/><Relationship Id="rId55" Type="http://schemas.openxmlformats.org/officeDocument/2006/relationships/hyperlink" Target="https://uob.sharepoint.com/sites/say/SiteAssets/Forms/AllItems.aspx?id=%2Fsites%2Fsay%2FSiteAssets%2FSitePages%2FLinks%2Dand%2DResources%2FAssessment%2Ddeadlines%2Dextensions%2D09%5F24%2Epdf&amp;parent=%2Fsites%2Fsay%2FSiteAssets%2FSitePages%2FLinks%2Dand%2DResources" TargetMode="External"/><Relationship Id="rId76" Type="http://schemas.openxmlformats.org/officeDocument/2006/relationships/hyperlink" Target="https://uob.sharepoint.com/sites/beam/SitePages/operate-exam-boards.aspx" TargetMode="External"/><Relationship Id="rId97" Type="http://schemas.openxmlformats.org/officeDocument/2006/relationships/hyperlink" Target="http://www.bristol.ac.uk/secretary/student-rules-regs/" TargetMode="External"/><Relationship Id="rId10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bristol.ac.uk/media-library/sites/academic-quality/documents/taught-code/annexes/university-marking-criteria-non-modular.pdf" TargetMode="External"/><Relationship Id="rId92" Type="http://schemas.openxmlformats.org/officeDocument/2006/relationships/hyperlink" Target="http://www.bristol.ac.uk/study/undergraduate/fees-funding/" TargetMode="External"/><Relationship Id="rId2" Type="http://schemas.openxmlformats.org/officeDocument/2006/relationships/customXml" Target="../customXml/item2.xml"/><Relationship Id="rId29" Type="http://schemas.openxmlformats.org/officeDocument/2006/relationships/hyperlink" Target="https://www.bristol.ac.uk/media-library/sites/academic-quality/documents/taught-code/annexes/university-assessment-regulations.pdf" TargetMode="External"/><Relationship Id="rId24" Type="http://schemas.openxmlformats.org/officeDocument/2006/relationships/hyperlink" Target="https://www.qaa.ac.uk/the-quality-code/qualifications-frameworks" TargetMode="External"/><Relationship Id="rId40" Type="http://schemas.openxmlformats.org/officeDocument/2006/relationships/hyperlink" Target="https://www.bristol.ac.uk/media-library/sites/secretary/documents/student-rules-and-regs/Student-Agreement.pdf" TargetMode="External"/><Relationship Id="rId45" Type="http://schemas.openxmlformats.org/officeDocument/2006/relationships/hyperlink" Target="http://www.bris.ac.uk/secretary/studentrulesregs/disciplinary.html" TargetMode="External"/><Relationship Id="rId66" Type="http://schemas.openxmlformats.org/officeDocument/2006/relationships/hyperlink" Target="https://www.bristol.ac.uk/media-library/sites/academic-quality/documents/taught-code/annexes/university-marking-criteria-level5.docx" TargetMode="External"/><Relationship Id="rId87" Type="http://schemas.openxmlformats.org/officeDocument/2006/relationships/hyperlink" Target="http://www.bristol.ac.uk/media-library/sites/academic-quality/documents/taught-code/annexes/weightings-for-degree-classification.pdf" TargetMode="External"/><Relationship Id="rId110" Type="http://schemas.openxmlformats.org/officeDocument/2006/relationships/theme" Target="theme/theme1.xml"/><Relationship Id="rId61" Type="http://schemas.openxmlformats.org/officeDocument/2006/relationships/hyperlink" Target="http://www.bristol.ac.uk/academic-quality/assessment/assessment-and-feedback-principles/" TargetMode="External"/><Relationship Id="rId82" Type="http://schemas.openxmlformats.org/officeDocument/2006/relationships/hyperlink" Target="https://www.bristol.ac.uk/media-library/sites/academic-quality/documents/taught-code/annexes/university-assessment-regulations.pdf" TargetMode="External"/><Relationship Id="rId19" Type="http://schemas.openxmlformats.org/officeDocument/2006/relationships/hyperlink" Target="http://www.bristol.ac.uk/media-library/sites/academic-quality/documents/taught-code/annexes/weightings-for-degree-classification.pdf" TargetMode="External"/><Relationship Id="rId14" Type="http://schemas.openxmlformats.org/officeDocument/2006/relationships/hyperlink" Target="https://www.bristol.ac.uk/media-library/sites/academic-quality/documents/taught-code/annexes/university-assessment-regulations.pdf" TargetMode="External"/><Relationship Id="rId30" Type="http://schemas.openxmlformats.org/officeDocument/2006/relationships/hyperlink" Target="https://www.bristol.ac.uk/media-library/sites/academic-quality/documents/taught-code/annexes/university-assessment-regulations.pdf" TargetMode="External"/><Relationship Id="rId35" Type="http://schemas.openxmlformats.org/officeDocument/2006/relationships/hyperlink" Target="http://www.bristol.ac.uk/academic-quality/approve/approvalguidance/" TargetMode="External"/><Relationship Id="rId56" Type="http://schemas.openxmlformats.org/officeDocument/2006/relationships/hyperlink" Target="https://www.bristol.ac.uk/media-library/sites/academic-quality/documents/taught-code/annexes/university-assessment-regulations.pdf" TargetMode="External"/><Relationship Id="rId77" Type="http://schemas.openxmlformats.org/officeDocument/2006/relationships/hyperlink" Target="https://www.bristol.ac.uk/media-library/sites/university/documents/governance/constitution/ordinance-9-student-and-academic-status-and-university-membership.pdf" TargetMode="External"/><Relationship Id="rId100" Type="http://schemas.openxmlformats.org/officeDocument/2006/relationships/hyperlink" Target="https://www.bristol.ac.uk/media-library/sites/academic-quality/documents/taught-code/annexes/flow-diagram-progression-and-completion.pdf"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bristol.ac.uk/media-library/sites/academic-quality/documents/taught-code/annexes/university-assessment-regulations.pdf" TargetMode="External"/><Relationship Id="rId72" Type="http://schemas.openxmlformats.org/officeDocument/2006/relationships/hyperlink" Target="https://www.bristol.ac.uk/media-library/sites/academic-quality/documents/taught-code/annexes/university-marking-criteria-non-modular.docx" TargetMode="External"/><Relationship Id="rId93" Type="http://schemas.openxmlformats.org/officeDocument/2006/relationships/hyperlink" Target="https://www.bristol.ac.uk/unit-programme-catalogue/FacultyRoutes.jsa?ayrCode=22%2F23&amp;selectedCatalogue=PROGRAMME&amp;orgCode=FENG" TargetMode="External"/><Relationship Id="rId98" Type="http://schemas.openxmlformats.org/officeDocument/2006/relationships/hyperlink" Target="https://www.bristol.ac.uk/media-library/sites/academic-quality/documents/taught-code/annexes/university-assessment-regulations.pdf" TargetMode="External"/><Relationship Id="rId3" Type="http://schemas.openxmlformats.org/officeDocument/2006/relationships/customXml" Target="../customXml/item3.xml"/><Relationship Id="rId25" Type="http://schemas.openxmlformats.org/officeDocument/2006/relationships/hyperlink" Target="http://www.bris.ac.uk/academic-quality/pg/cop-research-degrees.html" TargetMode="External"/><Relationship Id="rId46" Type="http://schemas.openxmlformats.org/officeDocument/2006/relationships/hyperlink" Target="http://www.bris.ac.uk/secretary/studentrulesregs/disciplinary.html" TargetMode="External"/><Relationship Id="rId67" Type="http://schemas.openxmlformats.org/officeDocument/2006/relationships/hyperlink" Target="https://www.bristol.ac.uk/media-library/sites/academic-quality/documents/taught-code/annexes/university-marking-criteria-level6.pdf" TargetMode="External"/><Relationship Id="rId20" Type="http://schemas.openxmlformats.org/officeDocument/2006/relationships/hyperlink" Target="http://www.bristol.ac.uk/media-library/sites/academic-quality/documents/taught-code/annexes/applying-prior-leaning-to-classification.pdf" TargetMode="External"/><Relationship Id="rId41" Type="http://schemas.openxmlformats.org/officeDocument/2006/relationships/hyperlink" Target="https://www.bristol.ac.uk/media-library/sites/academic-quality/documents/taught-code/annexes/regulations-for-specific-programmes.pdf" TargetMode="External"/><Relationship Id="rId62" Type="http://schemas.openxmlformats.org/officeDocument/2006/relationships/hyperlink" Target="file://mis-app1.admin.bris.ac.uk/homedata/tsu/CODEs%20for%20Taught%20and%20PGR%20Progs/Code%20of%20Practice/2021-22/%20www.bristol.ac.uk/academic-quality/assessment/assessment-and-feedback-principles/framework-for-feedback/" TargetMode="External"/><Relationship Id="rId83" Type="http://schemas.openxmlformats.org/officeDocument/2006/relationships/hyperlink" Target="https://www.bristol.ac.uk/media-library/sites/academic-quality/documents/taught-code/annexes/university-assessment-regulations.pdf" TargetMode="External"/><Relationship Id="rId88" Type="http://schemas.openxmlformats.org/officeDocument/2006/relationships/hyperlink" Target="https://www.bristol.ac.uk/media-library/sites/academic-quality/documents/taught-code/annexes/calculating-mark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is.ac.uk/university/dates/" TargetMode="External"/><Relationship Id="rId1" Type="http://schemas.openxmlformats.org/officeDocument/2006/relationships/hyperlink" Target="https://www.bris.ac.uk/equalityanddiversity/secu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CA9F45699CB4FB93D6BA9AD17BA5D" ma:contentTypeVersion="4" ma:contentTypeDescription="Create a new document." ma:contentTypeScope="" ma:versionID="13862fec83d06399389cf492c7cb4142">
  <xsd:schema xmlns:xsd="http://www.w3.org/2001/XMLSchema" xmlns:xs="http://www.w3.org/2001/XMLSchema" xmlns:p="http://schemas.microsoft.com/office/2006/metadata/properties" xmlns:ns2="cc748be2-8f48-4a1e-ae27-c2bc69441524" targetNamespace="http://schemas.microsoft.com/office/2006/metadata/properties" ma:root="true" ma:fieldsID="b5b8b29a79a60f597562cf0669339d5d" ns2:_="">
    <xsd:import namespace="cc748be2-8f48-4a1e-ae27-c2bc694415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8be2-8f48-4a1e-ae27-c2bc69441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21DBC-C914-4CF2-A45E-F573E89C9E8F}">
  <ds:schemaRefs>
    <ds:schemaRef ds:uri="http://schemas.openxmlformats.org/officeDocument/2006/bibliography"/>
  </ds:schemaRefs>
</ds:datastoreItem>
</file>

<file path=customXml/itemProps2.xml><?xml version="1.0" encoding="utf-8"?>
<ds:datastoreItem xmlns:ds="http://schemas.openxmlformats.org/officeDocument/2006/customXml" ds:itemID="{38ED94DD-CA02-411B-980C-3AF05BB34B41}">
  <ds:schemaRefs>
    <ds:schemaRef ds:uri="http://schemas.microsoft.com/sharepoint/v3/contenttype/forms"/>
  </ds:schemaRefs>
</ds:datastoreItem>
</file>

<file path=customXml/itemProps3.xml><?xml version="1.0" encoding="utf-8"?>
<ds:datastoreItem xmlns:ds="http://schemas.openxmlformats.org/officeDocument/2006/customXml" ds:itemID="{782D794F-169C-4D22-8133-DF27165A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8be2-8f48-4a1e-ae27-c2bc69441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C0539-B8F0-4064-BB31-09279C946C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40665</Words>
  <Characters>231791</Characters>
  <Application>Microsoft Office Word</Application>
  <DocSecurity>2</DocSecurity>
  <Lines>1931</Lines>
  <Paragraphs>543</Paragraphs>
  <ScaleCrop>false</ScaleCrop>
  <HeadingPairs>
    <vt:vector size="2" baseType="variant">
      <vt:variant>
        <vt:lpstr>Title</vt:lpstr>
      </vt:variant>
      <vt:variant>
        <vt:i4>1</vt:i4>
      </vt:variant>
    </vt:vector>
  </HeadingPairs>
  <TitlesOfParts>
    <vt:vector size="1" baseType="lpstr">
      <vt:lpstr>University of Bristol</vt:lpstr>
    </vt:vector>
  </TitlesOfParts>
  <Company>University of Bristol</Company>
  <LinksUpToDate>false</LinksUpToDate>
  <CharactersWithSpaces>271913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dc:creator>
  <cp:keywords/>
  <dc:description/>
  <cp:lastModifiedBy>Mike White</cp:lastModifiedBy>
  <cp:revision>2</cp:revision>
  <cp:lastPrinted>2024-07-30T15:42:00Z</cp:lastPrinted>
  <dcterms:created xsi:type="dcterms:W3CDTF">2025-01-30T12:03:00Z</dcterms:created>
  <dcterms:modified xsi:type="dcterms:W3CDTF">2025-01-30T12:03:00Z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ew19201@bristol.ac.uk</vt:lpwstr>
  </property>
  <property fmtid="{D5CDD505-2E9C-101B-9397-08002B2CF9AE}" pid="5" name="MSIP_Label_db974dde-bf38-4de1-b3ab-ab8a1473ea68_SetDate">
    <vt:lpwstr>2019-06-18T14:10:38.7541903Z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ActionId">
    <vt:lpwstr>3b27a081-dcd1-483a-b63d-3fe0e12e6231</vt:lpwstr>
  </property>
  <property fmtid="{D5CDD505-2E9C-101B-9397-08002B2CF9AE}" pid="9" name="MSIP_Label_db974dde-bf38-4de1-b3ab-ab8a1473ea68_Extended_MSFT_Method">
    <vt:lpwstr>Manual</vt:lpwstr>
  </property>
  <property fmtid="{D5CDD505-2E9C-101B-9397-08002B2CF9AE}" pid="10" name="Sensitivity">
    <vt:lpwstr>Open</vt:lpwstr>
  </property>
  <property fmtid="{D5CDD505-2E9C-101B-9397-08002B2CF9AE}" pid="11" name="ContentTypeId">
    <vt:lpwstr>0x010100041CA9F45699CB4FB93D6BA9AD17BA5D</vt:lpwstr>
  </property>
  <property fmtid="{D5CDD505-2E9C-101B-9397-08002B2CF9AE}" pid="12" name="Order">
    <vt:r8>234300</vt:r8>
  </property>
  <property fmtid="{D5CDD505-2E9C-101B-9397-08002B2CF9AE}" pid="13" name="ComplianceAssetId">
    <vt:lpwstr/>
  </property>
  <property fmtid="{D5CDD505-2E9C-101B-9397-08002B2CF9AE}" pid="14" name="_activity">
    <vt:lpwstr>{"FileActivityType":"9","FileActivityTimeStamp":"2024-08-06T08:26:26.400Z","FileActivityUsersOnPage":[{"DisplayName":"Mike White","Id":"mw0895@bristol.ac.uk"},{"DisplayName":"Chadine Ellis","Id":"zx23425@bristol.ac.uk"}],"FileActivityNavigationId":null}</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SharedWithUsers">
    <vt:lpwstr/>
  </property>
</Properties>
</file>