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E40" w:rsidRPr="00727943" w:rsidRDefault="00727943" w:rsidP="00727943">
      <w:pPr>
        <w:pStyle w:val="Heading1"/>
      </w:pPr>
      <w:r w:rsidRPr="00727943">
        <w:t xml:space="preserve">The Economics of Installing Solar Panels </w:t>
      </w:r>
      <w:r w:rsidR="00A435E9">
        <w:t>f</w:t>
      </w:r>
      <w:r w:rsidR="005D61FE">
        <w:t>or All AGE Operations</w:t>
      </w:r>
    </w:p>
    <w:p w:rsidR="005D61FE" w:rsidRDefault="005D61FE" w:rsidP="005D61FE">
      <w:pPr>
        <w:pStyle w:val="Heading2"/>
      </w:pPr>
      <w:r>
        <w:t>Introduction</w:t>
      </w:r>
    </w:p>
    <w:p w:rsidR="00727943" w:rsidRPr="00727943" w:rsidRDefault="00727943" w:rsidP="00727943">
      <w:pPr>
        <w:rPr>
          <w:color w:val="000000"/>
        </w:rPr>
      </w:pPr>
      <w:r w:rsidRPr="00727943">
        <w:rPr>
          <w:color w:val="000000"/>
        </w:rPr>
        <w:t xml:space="preserve">When it comes to solar cells, there is good news and there is bad news. First the bad news. Installing photovoltaic solar panels on </w:t>
      </w:r>
      <w:r>
        <w:rPr>
          <w:color w:val="000000"/>
        </w:rPr>
        <w:t xml:space="preserve">the </w:t>
      </w:r>
      <w:r w:rsidRPr="00727943">
        <w:rPr>
          <w:color w:val="000000"/>
        </w:rPr>
        <w:t>roo</w:t>
      </w:r>
      <w:r w:rsidR="005D61FE">
        <w:rPr>
          <w:color w:val="000000"/>
        </w:rPr>
        <w:t>f</w:t>
      </w:r>
      <w:r>
        <w:rPr>
          <w:color w:val="000000"/>
        </w:rPr>
        <w:t>s</w:t>
      </w:r>
      <w:r w:rsidRPr="00727943">
        <w:rPr>
          <w:color w:val="000000"/>
        </w:rPr>
        <w:t xml:space="preserve"> </w:t>
      </w:r>
      <w:r>
        <w:rPr>
          <w:color w:val="000000"/>
        </w:rPr>
        <w:t xml:space="preserve">of your company buildings </w:t>
      </w:r>
      <w:r w:rsidRPr="00727943">
        <w:rPr>
          <w:color w:val="000000"/>
        </w:rPr>
        <w:t>will cost you more than you save on electricity bills before the panels have to be replaced. The good news is that you will reduce your carbon footprint and save energy.</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5D61FE" w:rsidRDefault="005D61FE" w:rsidP="005D61FE">
      <w:pPr>
        <w:pStyle w:val="Heading2"/>
      </w:pPr>
      <w:r>
        <w:t>What We Found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6A657D" w:rsidRDefault="006A657D" w:rsidP="006A657D">
      <w:pPr>
        <w:pStyle w:val="Heading2"/>
      </w:pPr>
      <w:r>
        <w:t>Conclusions</w:t>
      </w:r>
    </w:p>
    <w:p w:rsidR="00727943" w:rsidRPr="00727943" w:rsidRDefault="005D61FE"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00727943"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sidR="005D61FE">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sidR="005D61FE">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sidR="005D61FE">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Three different kinds of PV devices were assessed: single-crystalline silicon, polycrystalline silicon, and thin film copper indium diselenide. </w:t>
      </w:r>
      <w:r w:rsidR="005D61FE">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sidR="005D61FE">
        <w:rPr>
          <w:rFonts w:asciiTheme="minorHAnsi" w:hAnsiTheme="minorHAnsi"/>
          <w:i/>
          <w:color w:val="000000"/>
          <w:sz w:val="22"/>
          <w:szCs w:val="22"/>
        </w:rPr>
        <w:t>,</w:t>
      </w:r>
      <w:r w:rsidR="005D61FE" w:rsidRPr="005D61FE">
        <w:rPr>
          <w:rFonts w:asciiTheme="minorHAnsi" w:hAnsiTheme="minorHAnsi"/>
          <w:i/>
          <w:color w:val="000000"/>
          <w:sz w:val="22"/>
          <w:szCs w:val="22"/>
        </w:rPr>
        <w:t xml:space="preserve"> </w:t>
      </w:r>
      <w:r w:rsidRPr="005D61FE">
        <w:rPr>
          <w:rFonts w:asciiTheme="minorHAnsi" w:hAnsiTheme="minorHAnsi"/>
          <w:i/>
          <w:color w:val="000000"/>
          <w:sz w:val="22"/>
          <w:szCs w:val="22"/>
        </w:rPr>
        <w:t>leading to the estimation of the energy, econo</w:t>
      </w:r>
      <w:r w:rsidR="005D61FE" w:rsidRPr="005D61FE">
        <w:rPr>
          <w:rFonts w:asciiTheme="minorHAnsi" w:hAnsiTheme="minorHAnsi"/>
          <w:i/>
          <w:color w:val="000000"/>
          <w:sz w:val="22"/>
          <w:szCs w:val="22"/>
        </w:rPr>
        <w:t>mic and emission payback times.</w:t>
      </w:r>
    </w:p>
    <w:p w:rsidR="00727943" w:rsidRPr="005D61FE" w:rsidRDefault="00727943" w:rsidP="005D61FE">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sidR="005D61FE">
        <w:rPr>
          <w:rFonts w:asciiTheme="minorHAnsi" w:hAnsiTheme="minorHAnsi"/>
          <w:color w:val="000000"/>
          <w:sz w:val="22"/>
          <w:szCs w:val="22"/>
        </w:rPr>
        <w:t>fs</w:t>
      </w:r>
      <w:r w:rsidRPr="00727943">
        <w:rPr>
          <w:rFonts w:asciiTheme="minorHAnsi" w:hAnsiTheme="minorHAnsi"/>
          <w:color w:val="000000"/>
          <w:sz w:val="22"/>
          <w:szCs w:val="22"/>
        </w:rPr>
        <w:t xml:space="preserve"> of </w:t>
      </w:r>
      <w:r w:rsidR="005D61FE">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sidR="005D61FE">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727943" w:rsidRDefault="00727943"/>
    <w:sectPr w:rsidR="00727943" w:rsidSect="007A7E5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rsids>
    <w:rsidRoot w:val="00727943"/>
    <w:rsid w:val="00537ED5"/>
    <w:rsid w:val="005D61FE"/>
    <w:rsid w:val="006A657D"/>
    <w:rsid w:val="00727943"/>
    <w:rsid w:val="007A7E5C"/>
    <w:rsid w:val="00884381"/>
    <w:rsid w:val="00A435E9"/>
    <w:rsid w:val="00D00D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E5C"/>
  </w:style>
  <w:style w:type="paragraph" w:styleId="Heading1">
    <w:name w:val="heading 1"/>
    <w:basedOn w:val="Normal"/>
    <w:next w:val="Normal"/>
    <w:link w:val="Heading1Char"/>
    <w:uiPriority w:val="9"/>
    <w:qFormat/>
    <w:rsid w:val="007279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D61F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2794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72794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7279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7943"/>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5D61FE"/>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65D55-E861-4B18-8362-60FE41596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488</Words>
  <Characters>3175</Characters>
  <Application>Microsoft Office Word</Application>
  <DocSecurity>0</DocSecurity>
  <Lines>3175</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2007-05-10T23:20:00Z</dcterms:created>
  <dcterms:modified xsi:type="dcterms:W3CDTF">2007-05-11T00:02:00Z</dcterms:modified>
</cp:coreProperties>
</file>