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4EB" w:rsidRDefault="00C464EB" w:rsidP="00C464EB">
      <w:pPr>
        <w:spacing w:line="-278" w:lineRule="auto"/>
        <w:rPr>
          <w:rFonts w:cs="Arial"/>
          <w:lang w:val="en-US"/>
        </w:rPr>
      </w:pPr>
    </w:p>
    <w:p w:rsidR="00C464EB" w:rsidRDefault="00C464EB" w:rsidP="00C464EB">
      <w:pPr>
        <w:spacing w:line="-278" w:lineRule="auto"/>
        <w:rPr>
          <w:rFonts w:cs="Arial"/>
          <w:lang w:val="en-US"/>
        </w:rPr>
      </w:pPr>
    </w:p>
    <w:p w:rsidR="00C464EB" w:rsidRDefault="00C464EB" w:rsidP="00C464EB">
      <w:pPr>
        <w:spacing w:line="-278" w:lineRule="auto"/>
        <w:rPr>
          <w:rFonts w:cs="Arial"/>
          <w:lang w:val="en-US"/>
        </w:rPr>
      </w:pPr>
    </w:p>
    <w:p w:rsidR="00C464EB" w:rsidRDefault="00C464EB" w:rsidP="00C464EB">
      <w:pPr>
        <w:spacing w:line="-278" w:lineRule="auto"/>
        <w:rPr>
          <w:rFonts w:cs="Arial"/>
          <w:lang w:val="en-US"/>
        </w:rPr>
      </w:pPr>
    </w:p>
    <w:p w:rsidR="00C464EB" w:rsidRDefault="00C464EB" w:rsidP="00C464EB">
      <w:pPr>
        <w:spacing w:line="-278" w:lineRule="auto"/>
        <w:rPr>
          <w:rFonts w:cs="Arial"/>
          <w:lang w:val="en-US"/>
        </w:rPr>
      </w:pPr>
      <w:r>
        <w:rPr>
          <w:noProof/>
          <w:lang w:eastAsia="en-GB"/>
        </w:rPr>
        <w:drawing>
          <wp:anchor distT="0" distB="0" distL="114300" distR="114300" simplePos="0" relativeHeight="251658240" behindDoc="0" locked="0" layoutInCell="1" allowOverlap="1" wp14:anchorId="451DC081" wp14:editId="216EE1F7">
            <wp:simplePos x="0" y="0"/>
            <wp:positionH relativeFrom="column">
              <wp:posOffset>-34925</wp:posOffset>
            </wp:positionH>
            <wp:positionV relativeFrom="paragraph">
              <wp:posOffset>170815</wp:posOffset>
            </wp:positionV>
            <wp:extent cx="2131060" cy="622300"/>
            <wp:effectExtent l="0" t="0" r="2540" b="6350"/>
            <wp:wrapNone/>
            <wp:docPr id="1" name="Picture 1" descr="logo-l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1060" cy="622300"/>
                    </a:xfrm>
                    <a:prstGeom prst="rect">
                      <a:avLst/>
                    </a:prstGeom>
                    <a:noFill/>
                  </pic:spPr>
                </pic:pic>
              </a:graphicData>
            </a:graphic>
          </wp:anchor>
        </w:drawing>
      </w:r>
    </w:p>
    <w:p w:rsidR="00C464EB" w:rsidRDefault="00C464EB" w:rsidP="00C464EB">
      <w:pPr>
        <w:spacing w:line="-278" w:lineRule="auto"/>
        <w:rPr>
          <w:rFonts w:cs="Arial"/>
          <w:lang w:val="en-US"/>
        </w:rPr>
      </w:pPr>
    </w:p>
    <w:p w:rsidR="00C464EB" w:rsidRDefault="00C464EB" w:rsidP="00C464EB">
      <w:pPr>
        <w:spacing w:line="-278" w:lineRule="auto"/>
        <w:rPr>
          <w:rFonts w:cs="Arial"/>
          <w:lang w:val="en-US"/>
        </w:rPr>
      </w:pPr>
    </w:p>
    <w:p w:rsidR="00C464EB" w:rsidRDefault="00C464EB" w:rsidP="00C464EB">
      <w:pPr>
        <w:spacing w:line="-278" w:lineRule="auto"/>
        <w:rPr>
          <w:rFonts w:cs="Arial"/>
          <w:lang w:val="en-US"/>
        </w:rPr>
      </w:pPr>
    </w:p>
    <w:p w:rsidR="00C464EB" w:rsidRDefault="00C464EB" w:rsidP="00C464EB">
      <w:pPr>
        <w:spacing w:line="-278" w:lineRule="auto"/>
        <w:rPr>
          <w:rFonts w:cs="Arial"/>
          <w:b/>
          <w:bCs/>
          <w:sz w:val="28"/>
          <w:szCs w:val="28"/>
          <w:lang w:val="en-US"/>
        </w:rPr>
      </w:pPr>
    </w:p>
    <w:p w:rsidR="00C464EB" w:rsidRDefault="00C464EB" w:rsidP="00C464EB">
      <w:pPr>
        <w:spacing w:line="-278" w:lineRule="auto"/>
        <w:rPr>
          <w:rFonts w:cs="Arial"/>
          <w:b/>
          <w:bCs/>
          <w:sz w:val="28"/>
          <w:szCs w:val="28"/>
          <w:lang w:val="en-US"/>
        </w:rPr>
      </w:pPr>
    </w:p>
    <w:p w:rsidR="00C464EB" w:rsidRDefault="00C464EB" w:rsidP="00C464EB">
      <w:pPr>
        <w:spacing w:line="-278" w:lineRule="auto"/>
        <w:rPr>
          <w:rFonts w:cs="Arial"/>
          <w:b/>
          <w:bCs/>
          <w:sz w:val="28"/>
          <w:szCs w:val="28"/>
          <w:lang w:val="en-US"/>
        </w:rPr>
      </w:pPr>
    </w:p>
    <w:p w:rsidR="00C464EB" w:rsidRDefault="00C464EB" w:rsidP="00C464EB">
      <w:pPr>
        <w:spacing w:line="-278" w:lineRule="auto"/>
        <w:rPr>
          <w:rFonts w:cs="Arial"/>
          <w:sz w:val="28"/>
          <w:szCs w:val="28"/>
          <w:lang w:val="en-US"/>
        </w:rPr>
      </w:pPr>
      <w:r>
        <w:rPr>
          <w:rFonts w:cs="Arial"/>
          <w:b/>
          <w:bCs/>
          <w:sz w:val="28"/>
          <w:szCs w:val="28"/>
          <w:lang w:val="en-US"/>
        </w:rPr>
        <w:t>PROJECT DOCUMENTATION</w:t>
      </w:r>
    </w:p>
    <w:p w:rsidR="00C464EB" w:rsidRDefault="00C464EB" w:rsidP="00C464EB">
      <w:pPr>
        <w:spacing w:line="-278" w:lineRule="auto"/>
        <w:rPr>
          <w:rFonts w:cs="Arial"/>
          <w:lang w:val="en-US"/>
        </w:rPr>
      </w:pPr>
    </w:p>
    <w:p w:rsidR="00C464EB" w:rsidRDefault="00C464EB" w:rsidP="00C464EB">
      <w:pPr>
        <w:spacing w:line="-278" w:lineRule="auto"/>
        <w:rPr>
          <w:rFonts w:cs="Arial"/>
          <w:lang w:val="en-US"/>
        </w:rPr>
      </w:pPr>
    </w:p>
    <w:p w:rsidR="00C464EB" w:rsidRDefault="00C464EB" w:rsidP="00C464EB">
      <w:pPr>
        <w:spacing w:line="-278" w:lineRule="auto"/>
        <w:rPr>
          <w:rFonts w:cs="Arial"/>
          <w:lang w:val="en-US"/>
        </w:rPr>
      </w:pPr>
    </w:p>
    <w:p w:rsidR="00C464EB" w:rsidRDefault="00C464EB" w:rsidP="00C464EB">
      <w:pPr>
        <w:spacing w:line="-278" w:lineRule="auto"/>
        <w:rPr>
          <w:rFonts w:cs="Arial"/>
          <w:lang w:val="en-US"/>
        </w:rPr>
      </w:pPr>
    </w:p>
    <w:p w:rsidR="00C464EB" w:rsidRDefault="00C464EB" w:rsidP="00C464EB">
      <w:pPr>
        <w:spacing w:line="-278" w:lineRule="auto"/>
        <w:rPr>
          <w:rFonts w:cs="Arial"/>
          <w:b/>
          <w:bCs/>
          <w:caps/>
          <w:sz w:val="28"/>
          <w:szCs w:val="28"/>
          <w:lang w:val="en-US"/>
        </w:rPr>
      </w:pPr>
      <w:r>
        <w:rPr>
          <w:rFonts w:cs="Arial"/>
          <w:b/>
          <w:bCs/>
          <w:caps/>
          <w:sz w:val="28"/>
          <w:szCs w:val="28"/>
          <w:lang w:val="en-US"/>
        </w:rPr>
        <w:t>Service LEVEL REQUIREMENTS</w:t>
      </w:r>
    </w:p>
    <w:p w:rsidR="00C464EB" w:rsidRDefault="00C464EB" w:rsidP="00C464EB">
      <w:pPr>
        <w:spacing w:line="-278" w:lineRule="auto"/>
        <w:rPr>
          <w:rFonts w:cs="Arial"/>
          <w:lang w:val="en-US"/>
        </w:rPr>
      </w:pPr>
    </w:p>
    <w:p w:rsidR="00C464EB" w:rsidRDefault="00C464EB" w:rsidP="00C464EB">
      <w:pPr>
        <w:spacing w:line="-278" w:lineRule="auto"/>
        <w:rPr>
          <w:rFonts w:cs="Arial"/>
          <w:lang w:val="en-US"/>
        </w:rPr>
      </w:pPr>
    </w:p>
    <w:p w:rsidR="00C464EB" w:rsidRDefault="00C464EB" w:rsidP="00C464EB">
      <w:pPr>
        <w:spacing w:line="-278" w:lineRule="auto"/>
        <w:rPr>
          <w:rFonts w:cs="Arial"/>
          <w:lang w:val="en-US"/>
        </w:rPr>
      </w:pPr>
    </w:p>
    <w:p w:rsidR="00C464EB" w:rsidRDefault="00C464EB" w:rsidP="00C464EB">
      <w:pPr>
        <w:spacing w:line="-278" w:lineRule="auto"/>
        <w:rPr>
          <w:rFonts w:cs="Arial"/>
          <w:lang w:val="en-US"/>
        </w:rPr>
      </w:pPr>
    </w:p>
    <w:p w:rsidR="00C464EB" w:rsidRDefault="00C464EB" w:rsidP="00C464EB">
      <w:pPr>
        <w:rPr>
          <w:rFonts w:cs="Arial"/>
          <w:sz w:val="28"/>
          <w:szCs w:val="28"/>
          <w:lang w:val="en-US"/>
        </w:rPr>
      </w:pPr>
      <w:r>
        <w:rPr>
          <w:rFonts w:cs="Arial"/>
          <w:i/>
          <w:iCs/>
          <w:color w:val="FF0000"/>
          <w:sz w:val="28"/>
          <w:szCs w:val="28"/>
        </w:rPr>
        <w:t>Insert Service Name</w:t>
      </w:r>
    </w:p>
    <w:p w:rsidR="00C464EB" w:rsidRDefault="00C464EB" w:rsidP="00C464EB">
      <w:pPr>
        <w:pStyle w:val="StyleCalibriJustified"/>
        <w:rPr>
          <w:lang w:val="en-US"/>
        </w:rPr>
      </w:pPr>
    </w:p>
    <w:p w:rsidR="00C464EB" w:rsidRDefault="00C464EB" w:rsidP="00C464EB">
      <w:pPr>
        <w:pStyle w:val="StyleCalibriJustified"/>
        <w:rPr>
          <w:lang w:val="en-US"/>
        </w:rPr>
      </w:pPr>
    </w:p>
    <w:p w:rsidR="00C464EB" w:rsidRDefault="00C464EB" w:rsidP="00C464EB">
      <w:pPr>
        <w:pStyle w:val="StyleCalibriJustified"/>
        <w:rPr>
          <w:lang w:val="en-US"/>
        </w:rPr>
      </w:pPr>
    </w:p>
    <w:p w:rsidR="00C464EB" w:rsidRDefault="00C464EB" w:rsidP="00C464EB">
      <w:pPr>
        <w:pStyle w:val="StyleCalibriJustified"/>
        <w:rPr>
          <w:lang w:val="en-US"/>
        </w:rPr>
      </w:pPr>
    </w:p>
    <w:p w:rsidR="00C464EB" w:rsidRDefault="00C464EB" w:rsidP="00C464EB">
      <w:pPr>
        <w:spacing w:line="-240" w:lineRule="auto"/>
        <w:rPr>
          <w:rFonts w:cs="Arial"/>
          <w:lang w:val="en-US"/>
        </w:rPr>
      </w:pPr>
      <w:r>
        <w:rPr>
          <w:rFonts w:cs="Arial"/>
          <w:lang w:val="en-US"/>
        </w:rPr>
        <w:t xml:space="preserve">Release:  </w:t>
      </w:r>
      <w:r w:rsidR="00D1050F">
        <w:rPr>
          <w:rFonts w:cs="Arial"/>
          <w:lang w:val="en-US"/>
        </w:rPr>
        <w:fldChar w:fldCharType="begin"/>
      </w:r>
      <w:r w:rsidR="00D1050F">
        <w:rPr>
          <w:rFonts w:cs="Arial"/>
          <w:lang w:val="en-US"/>
        </w:rPr>
        <w:instrText xml:space="preserve"> FILENAME  \* Caps  \* MERGEFORMAT </w:instrText>
      </w:r>
      <w:r w:rsidR="00D1050F">
        <w:rPr>
          <w:rFonts w:cs="Arial"/>
          <w:lang w:val="en-US"/>
        </w:rPr>
        <w:fldChar w:fldCharType="separate"/>
      </w:r>
      <w:r w:rsidR="005014A7">
        <w:rPr>
          <w:rFonts w:cs="Arial"/>
          <w:noProof/>
          <w:lang w:val="en-US"/>
        </w:rPr>
        <w:t>SLR Template_V1.19.Docx</w:t>
      </w:r>
      <w:r w:rsidR="00D1050F">
        <w:rPr>
          <w:rFonts w:cs="Arial"/>
          <w:lang w:val="en-US"/>
        </w:rPr>
        <w:fldChar w:fldCharType="end"/>
      </w:r>
    </w:p>
    <w:p w:rsidR="00C464EB" w:rsidRDefault="00C464EB" w:rsidP="00C464EB">
      <w:pPr>
        <w:spacing w:line="-240" w:lineRule="auto"/>
        <w:rPr>
          <w:rFonts w:cs="Arial"/>
          <w:lang w:val="en-US"/>
        </w:rPr>
      </w:pPr>
      <w:r>
        <w:rPr>
          <w:rFonts w:cs="Arial"/>
          <w:lang w:val="en-US"/>
        </w:rPr>
        <w:t xml:space="preserve">Date:  </w:t>
      </w:r>
    </w:p>
    <w:p w:rsidR="00C464EB" w:rsidRDefault="00C464EB" w:rsidP="00C464EB">
      <w:pPr>
        <w:pStyle w:val="StyleCalibriJustified"/>
        <w:rPr>
          <w:lang w:val="en-US"/>
        </w:rPr>
      </w:pPr>
    </w:p>
    <w:p w:rsidR="00C464EB" w:rsidRDefault="00C464EB" w:rsidP="00C464EB">
      <w:pPr>
        <w:pStyle w:val="StyleCalibriJustified"/>
        <w:rPr>
          <w:lang w:val="en-US"/>
        </w:rPr>
      </w:pPr>
    </w:p>
    <w:p w:rsidR="00C464EB" w:rsidRDefault="00C464EB" w:rsidP="00C464EB">
      <w:pPr>
        <w:pStyle w:val="StyleCalibriJustified"/>
        <w:rPr>
          <w:lang w:val="en-US"/>
        </w:rPr>
      </w:pPr>
    </w:p>
    <w:p w:rsidR="00C464EB" w:rsidRDefault="00C464EB" w:rsidP="00C464EB">
      <w:pPr>
        <w:pStyle w:val="StyleCalibriJustified"/>
        <w:rPr>
          <w:lang w:val="en-US"/>
        </w:rPr>
      </w:pPr>
    </w:p>
    <w:p w:rsidR="00C464EB" w:rsidRDefault="00C464EB" w:rsidP="00C464EB">
      <w:pPr>
        <w:spacing w:line="-240" w:lineRule="auto"/>
        <w:rPr>
          <w:rFonts w:cs="Arial"/>
          <w:lang w:val="en-US"/>
        </w:rPr>
      </w:pPr>
      <w:r>
        <w:rPr>
          <w:rFonts w:cs="Arial"/>
          <w:lang w:val="en-US"/>
        </w:rPr>
        <w:t xml:space="preserve">Author:  </w:t>
      </w:r>
      <w:r w:rsidR="005014A7">
        <w:rPr>
          <w:rFonts w:cs="Arial"/>
          <w:lang w:val="en-US"/>
        </w:rPr>
        <w:fldChar w:fldCharType="begin"/>
      </w:r>
      <w:r w:rsidR="005014A7">
        <w:rPr>
          <w:rFonts w:cs="Arial"/>
          <w:lang w:val="en-US"/>
        </w:rPr>
        <w:instrText xml:space="preserve"> AUTHOR  \* Caps  \* MERGEFORMAT </w:instrText>
      </w:r>
      <w:r w:rsidR="005014A7">
        <w:rPr>
          <w:rFonts w:cs="Arial"/>
          <w:lang w:val="en-US"/>
        </w:rPr>
        <w:fldChar w:fldCharType="separate"/>
      </w:r>
      <w:r w:rsidR="005014A7">
        <w:rPr>
          <w:rFonts w:cs="Arial"/>
          <w:noProof/>
          <w:lang w:val="en-US"/>
        </w:rPr>
        <w:t>Rl O'leary</w:t>
      </w:r>
      <w:r w:rsidR="005014A7">
        <w:rPr>
          <w:rFonts w:cs="Arial"/>
          <w:lang w:val="en-US"/>
        </w:rPr>
        <w:fldChar w:fldCharType="end"/>
      </w:r>
    </w:p>
    <w:p w:rsidR="00C464EB" w:rsidRDefault="00C464EB" w:rsidP="00C464EB">
      <w:pPr>
        <w:spacing w:line="-240" w:lineRule="auto"/>
        <w:rPr>
          <w:rFonts w:cs="Arial"/>
          <w:lang w:val="en-US"/>
        </w:rPr>
      </w:pPr>
    </w:p>
    <w:p w:rsidR="00C464EB" w:rsidRDefault="00C464EB" w:rsidP="00C464EB">
      <w:pPr>
        <w:pStyle w:val="StyleCalibriJustified"/>
        <w:rPr>
          <w:lang w:val="en-US"/>
        </w:rPr>
      </w:pPr>
    </w:p>
    <w:p w:rsidR="00C464EB" w:rsidRDefault="00C464EB" w:rsidP="00C464EB">
      <w:pPr>
        <w:pStyle w:val="StyleCalibriJustified"/>
        <w:rPr>
          <w:lang w:val="en-US"/>
        </w:rPr>
      </w:pPr>
    </w:p>
    <w:p w:rsidR="00C464EB" w:rsidRDefault="00C464EB" w:rsidP="00C464EB">
      <w:pPr>
        <w:rPr>
          <w:b/>
          <w:sz w:val="28"/>
          <w:szCs w:val="28"/>
        </w:rPr>
      </w:pPr>
      <w:r>
        <w:br w:type="page"/>
      </w:r>
      <w:r>
        <w:rPr>
          <w:b/>
          <w:sz w:val="28"/>
          <w:szCs w:val="28"/>
        </w:rPr>
        <w:lastRenderedPageBreak/>
        <w:t>Service Level Requirements History</w:t>
      </w:r>
    </w:p>
    <w:p w:rsidR="00C464EB" w:rsidRDefault="00C464EB" w:rsidP="00C464EB">
      <w:pPr>
        <w:pStyle w:val="SummaryPageHeading"/>
      </w:pPr>
      <w:r>
        <w:t>Document Location</w:t>
      </w:r>
    </w:p>
    <w:p w:rsidR="00C464EB" w:rsidRDefault="00C464EB" w:rsidP="00C464EB">
      <w:pPr>
        <w:pStyle w:val="StyleCalibriJustified"/>
      </w:pPr>
      <w:r>
        <w:t>This document is only valid on the day it was printed.</w:t>
      </w:r>
    </w:p>
    <w:p w:rsidR="005014A7" w:rsidRDefault="00C464EB" w:rsidP="00C464EB">
      <w:pPr>
        <w:rPr>
          <w:rFonts w:cs="Arial"/>
        </w:rPr>
      </w:pPr>
      <w:r>
        <w:rPr>
          <w:rFonts w:cs="Arial"/>
        </w:rPr>
        <w:t>The source of the document will be found at</w:t>
      </w:r>
      <w:r w:rsidR="005014A7">
        <w:rPr>
          <w:rFonts w:cs="Arial"/>
        </w:rPr>
        <w:t>:</w:t>
      </w:r>
    </w:p>
    <w:p w:rsidR="00C464EB" w:rsidRDefault="005014A7" w:rsidP="00C464EB">
      <w:pPr>
        <w:rPr>
          <w:rFonts w:cs="Arial"/>
        </w:rPr>
      </w:pPr>
      <w:r>
        <w:rPr>
          <w:rFonts w:cs="Arial"/>
          <w:i/>
          <w:iCs/>
        </w:rPr>
        <w:fldChar w:fldCharType="begin"/>
      </w:r>
      <w:r>
        <w:rPr>
          <w:rFonts w:cs="Arial"/>
          <w:i/>
          <w:iCs/>
        </w:rPr>
        <w:instrText xml:space="preserve"> FILENAME  \* Caps \p  \* MERGEFORMAT </w:instrText>
      </w:r>
      <w:r>
        <w:rPr>
          <w:rFonts w:cs="Arial"/>
          <w:i/>
          <w:iCs/>
        </w:rPr>
        <w:fldChar w:fldCharType="separate"/>
      </w:r>
      <w:r>
        <w:rPr>
          <w:rFonts w:cs="Arial"/>
          <w:i/>
          <w:iCs/>
          <w:noProof/>
        </w:rPr>
        <w:t>\\Ads.Bris.Ac.Uk\Filestore\IT Services\Programmes\Services\Service Level Requirements\Planning\SLR Template_V1.19.Docx</w:t>
      </w:r>
      <w:r>
        <w:rPr>
          <w:rFonts w:cs="Arial"/>
          <w:i/>
          <w:iCs/>
        </w:rPr>
        <w:fldChar w:fldCharType="end"/>
      </w:r>
      <w:r w:rsidR="00C464EB">
        <w:rPr>
          <w:rFonts w:cs="Arial"/>
          <w:i/>
          <w:iCs/>
        </w:rPr>
        <w:t xml:space="preserve"> </w:t>
      </w:r>
    </w:p>
    <w:p w:rsidR="00C464EB" w:rsidRDefault="00C464EB" w:rsidP="00C464EB">
      <w:pPr>
        <w:pStyle w:val="SummaryPageHeading"/>
      </w:pPr>
      <w:r>
        <w:t>Revision History</w:t>
      </w:r>
    </w:p>
    <w:p w:rsidR="00C464EB" w:rsidRDefault="00C464EB" w:rsidP="00C464EB">
      <w:pPr>
        <w:pStyle w:val="StyleCalibriJustified"/>
        <w:rPr>
          <w:lang w:val="en-US"/>
        </w:rPr>
      </w:pP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4A0" w:firstRow="1" w:lastRow="0" w:firstColumn="1" w:lastColumn="0" w:noHBand="0" w:noVBand="1"/>
      </w:tblPr>
      <w:tblGrid>
        <w:gridCol w:w="1276"/>
        <w:gridCol w:w="1701"/>
        <w:gridCol w:w="4961"/>
        <w:gridCol w:w="1134"/>
      </w:tblGrid>
      <w:tr w:rsidR="00C464EB" w:rsidTr="00C464EB">
        <w:tc>
          <w:tcPr>
            <w:tcW w:w="1276" w:type="dxa"/>
            <w:tcBorders>
              <w:top w:val="single" w:sz="6" w:space="0" w:color="auto"/>
              <w:left w:val="single" w:sz="6" w:space="0" w:color="auto"/>
              <w:bottom w:val="single" w:sz="6" w:space="0" w:color="auto"/>
              <w:right w:val="single" w:sz="6" w:space="0" w:color="auto"/>
            </w:tcBorders>
            <w:hideMark/>
          </w:tcPr>
          <w:p w:rsidR="00C464EB" w:rsidRDefault="00C464EB">
            <w:pPr>
              <w:rPr>
                <w:rFonts w:cs="Arial"/>
                <w:b/>
                <w:bCs/>
              </w:rPr>
            </w:pPr>
            <w:r>
              <w:rPr>
                <w:rFonts w:cs="Arial"/>
                <w:b/>
                <w:bCs/>
                <w:szCs w:val="22"/>
              </w:rPr>
              <w:t>Revision date</w:t>
            </w:r>
          </w:p>
        </w:tc>
        <w:tc>
          <w:tcPr>
            <w:tcW w:w="1701" w:type="dxa"/>
            <w:tcBorders>
              <w:top w:val="single" w:sz="6" w:space="0" w:color="auto"/>
              <w:left w:val="single" w:sz="6" w:space="0" w:color="auto"/>
              <w:bottom w:val="single" w:sz="6" w:space="0" w:color="auto"/>
              <w:right w:val="single" w:sz="6" w:space="0" w:color="auto"/>
            </w:tcBorders>
            <w:hideMark/>
          </w:tcPr>
          <w:p w:rsidR="00C464EB" w:rsidRDefault="00C464EB">
            <w:pPr>
              <w:rPr>
                <w:rFonts w:cs="Arial"/>
                <w:b/>
                <w:bCs/>
              </w:rPr>
            </w:pPr>
            <w:r>
              <w:rPr>
                <w:rFonts w:cs="Arial"/>
                <w:b/>
                <w:bCs/>
                <w:szCs w:val="22"/>
              </w:rPr>
              <w:t>Author</w:t>
            </w:r>
          </w:p>
        </w:tc>
        <w:tc>
          <w:tcPr>
            <w:tcW w:w="4961" w:type="dxa"/>
            <w:tcBorders>
              <w:top w:val="single" w:sz="6" w:space="0" w:color="auto"/>
              <w:left w:val="single" w:sz="6" w:space="0" w:color="auto"/>
              <w:bottom w:val="single" w:sz="6" w:space="0" w:color="auto"/>
              <w:right w:val="single" w:sz="6" w:space="0" w:color="auto"/>
            </w:tcBorders>
            <w:hideMark/>
          </w:tcPr>
          <w:p w:rsidR="00C464EB" w:rsidRDefault="00C464EB">
            <w:pPr>
              <w:rPr>
                <w:rFonts w:cs="Arial"/>
                <w:b/>
                <w:bCs/>
              </w:rPr>
            </w:pPr>
            <w:r>
              <w:rPr>
                <w:rFonts w:cs="Arial"/>
                <w:b/>
                <w:bCs/>
                <w:szCs w:val="22"/>
              </w:rPr>
              <w:t>Summary of Changes</w:t>
            </w:r>
          </w:p>
        </w:tc>
        <w:tc>
          <w:tcPr>
            <w:tcW w:w="1134" w:type="dxa"/>
            <w:tcBorders>
              <w:top w:val="single" w:sz="6" w:space="0" w:color="auto"/>
              <w:left w:val="single" w:sz="6" w:space="0" w:color="auto"/>
              <w:bottom w:val="single" w:sz="6" w:space="0" w:color="auto"/>
              <w:right w:val="single" w:sz="6" w:space="0" w:color="auto"/>
            </w:tcBorders>
            <w:hideMark/>
          </w:tcPr>
          <w:p w:rsidR="00C464EB" w:rsidRDefault="00C464EB">
            <w:pPr>
              <w:rPr>
                <w:rFonts w:cs="Arial"/>
                <w:b/>
                <w:bCs/>
              </w:rPr>
            </w:pPr>
            <w:r>
              <w:rPr>
                <w:rFonts w:cs="Arial"/>
                <w:b/>
                <w:bCs/>
                <w:szCs w:val="22"/>
              </w:rPr>
              <w:t>Changes marked</w:t>
            </w:r>
          </w:p>
        </w:tc>
      </w:tr>
      <w:tr w:rsidR="00C464EB" w:rsidTr="00C464EB">
        <w:tc>
          <w:tcPr>
            <w:tcW w:w="1276" w:type="dxa"/>
            <w:tcBorders>
              <w:top w:val="single" w:sz="6" w:space="0" w:color="auto"/>
              <w:left w:val="single" w:sz="6" w:space="0" w:color="auto"/>
              <w:bottom w:val="single" w:sz="6" w:space="0" w:color="auto"/>
              <w:right w:val="single" w:sz="6" w:space="0" w:color="auto"/>
            </w:tcBorders>
          </w:tcPr>
          <w:p w:rsidR="00C464EB" w:rsidRDefault="00C464EB">
            <w:pPr>
              <w:rPr>
                <w:rFonts w:cs="Arial"/>
              </w:rPr>
            </w:pPr>
          </w:p>
        </w:tc>
        <w:tc>
          <w:tcPr>
            <w:tcW w:w="1701" w:type="dxa"/>
            <w:tcBorders>
              <w:top w:val="single" w:sz="6" w:space="0" w:color="auto"/>
              <w:left w:val="single" w:sz="6" w:space="0" w:color="auto"/>
              <w:bottom w:val="single" w:sz="6" w:space="0" w:color="auto"/>
              <w:right w:val="single" w:sz="6" w:space="0" w:color="auto"/>
            </w:tcBorders>
          </w:tcPr>
          <w:p w:rsidR="00C464EB" w:rsidRDefault="00C464EB">
            <w:pPr>
              <w:rPr>
                <w:rFonts w:cs="Arial"/>
              </w:rPr>
            </w:pPr>
          </w:p>
        </w:tc>
        <w:tc>
          <w:tcPr>
            <w:tcW w:w="4961" w:type="dxa"/>
            <w:tcBorders>
              <w:top w:val="single" w:sz="6" w:space="0" w:color="auto"/>
              <w:left w:val="single" w:sz="6" w:space="0" w:color="auto"/>
              <w:bottom w:val="single" w:sz="6" w:space="0" w:color="auto"/>
              <w:right w:val="single" w:sz="6" w:space="0" w:color="auto"/>
            </w:tcBorders>
            <w:hideMark/>
          </w:tcPr>
          <w:p w:rsidR="00C464EB" w:rsidRDefault="00C464EB">
            <w:pPr>
              <w:pStyle w:val="StyleCalibriJustified"/>
            </w:pPr>
            <w:r>
              <w:t>First issue</w:t>
            </w:r>
          </w:p>
        </w:tc>
        <w:tc>
          <w:tcPr>
            <w:tcW w:w="1134" w:type="dxa"/>
            <w:tcBorders>
              <w:top w:val="single" w:sz="6" w:space="0" w:color="auto"/>
              <w:left w:val="single" w:sz="6" w:space="0" w:color="auto"/>
              <w:bottom w:val="single" w:sz="6" w:space="0" w:color="auto"/>
              <w:right w:val="single" w:sz="6" w:space="0" w:color="auto"/>
            </w:tcBorders>
          </w:tcPr>
          <w:p w:rsidR="00C464EB" w:rsidRDefault="00C464EB">
            <w:pPr>
              <w:rPr>
                <w:rFonts w:cs="Arial"/>
              </w:rPr>
            </w:pPr>
          </w:p>
        </w:tc>
      </w:tr>
    </w:tbl>
    <w:p w:rsidR="00C464EB" w:rsidRDefault="00C464EB" w:rsidP="00C464EB">
      <w:pPr>
        <w:pStyle w:val="SummaryPageHeading"/>
      </w:pPr>
      <w:r>
        <w:t>Approvals</w:t>
      </w:r>
    </w:p>
    <w:p w:rsidR="00C464EB" w:rsidRDefault="00C464EB" w:rsidP="00C464EB">
      <w:pPr>
        <w:pStyle w:val="StyleCalibriJustified"/>
      </w:pPr>
      <w:r>
        <w:t xml:space="preserve">This document requires the following approvals: </w:t>
      </w:r>
    </w:p>
    <w:p w:rsidR="00C464EB" w:rsidRDefault="00C464EB" w:rsidP="00C464EB">
      <w:pPr>
        <w:pStyle w:val="StyleCalibriJustified"/>
      </w:pPr>
    </w:p>
    <w:tbl>
      <w:tblPr>
        <w:tblW w:w="0" w:type="auto"/>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2" w:type="dxa"/>
          <w:right w:w="42" w:type="dxa"/>
        </w:tblCellMar>
        <w:tblLook w:val="04A0" w:firstRow="1" w:lastRow="0" w:firstColumn="1" w:lastColumn="0" w:noHBand="0" w:noVBand="1"/>
      </w:tblPr>
      <w:tblGrid>
        <w:gridCol w:w="2268"/>
        <w:gridCol w:w="2431"/>
        <w:gridCol w:w="2388"/>
        <w:gridCol w:w="992"/>
        <w:gridCol w:w="993"/>
      </w:tblGrid>
      <w:tr w:rsidR="00C464EB" w:rsidTr="00C464EB">
        <w:tc>
          <w:tcPr>
            <w:tcW w:w="2268" w:type="dxa"/>
            <w:tcBorders>
              <w:top w:val="single" w:sz="6" w:space="0" w:color="000000"/>
              <w:left w:val="single" w:sz="6" w:space="0" w:color="000000"/>
              <w:bottom w:val="single" w:sz="6" w:space="0" w:color="000000"/>
              <w:right w:val="single" w:sz="6" w:space="0" w:color="000000"/>
            </w:tcBorders>
            <w:hideMark/>
          </w:tcPr>
          <w:p w:rsidR="00C464EB" w:rsidRDefault="00C464EB">
            <w:pPr>
              <w:rPr>
                <w:rFonts w:cs="Arial"/>
                <w:b/>
                <w:bCs/>
              </w:rPr>
            </w:pPr>
            <w:r>
              <w:rPr>
                <w:rFonts w:cs="Arial"/>
                <w:b/>
                <w:bCs/>
                <w:szCs w:val="22"/>
              </w:rPr>
              <w:t>Name</w:t>
            </w:r>
          </w:p>
        </w:tc>
        <w:tc>
          <w:tcPr>
            <w:tcW w:w="2431" w:type="dxa"/>
            <w:tcBorders>
              <w:top w:val="single" w:sz="6" w:space="0" w:color="000000"/>
              <w:left w:val="single" w:sz="6" w:space="0" w:color="000000"/>
              <w:bottom w:val="single" w:sz="6" w:space="0" w:color="000000"/>
              <w:right w:val="single" w:sz="6" w:space="0" w:color="000000"/>
            </w:tcBorders>
            <w:hideMark/>
          </w:tcPr>
          <w:p w:rsidR="00C464EB" w:rsidRDefault="00C464EB">
            <w:pPr>
              <w:rPr>
                <w:rFonts w:cs="Arial"/>
                <w:b/>
                <w:bCs/>
              </w:rPr>
            </w:pPr>
            <w:r>
              <w:rPr>
                <w:rFonts w:cs="Arial"/>
                <w:b/>
                <w:bCs/>
                <w:szCs w:val="22"/>
              </w:rPr>
              <w:t>Signature</w:t>
            </w:r>
          </w:p>
        </w:tc>
        <w:tc>
          <w:tcPr>
            <w:tcW w:w="2388" w:type="dxa"/>
            <w:tcBorders>
              <w:top w:val="single" w:sz="6" w:space="0" w:color="000000"/>
              <w:left w:val="single" w:sz="6" w:space="0" w:color="000000"/>
              <w:bottom w:val="single" w:sz="6" w:space="0" w:color="000000"/>
              <w:right w:val="single" w:sz="6" w:space="0" w:color="000000"/>
            </w:tcBorders>
            <w:hideMark/>
          </w:tcPr>
          <w:p w:rsidR="00C464EB" w:rsidRDefault="00C464EB">
            <w:pPr>
              <w:rPr>
                <w:rFonts w:cs="Arial"/>
                <w:b/>
                <w:bCs/>
              </w:rPr>
            </w:pPr>
            <w:r>
              <w:rPr>
                <w:rFonts w:cs="Arial"/>
                <w:b/>
                <w:bCs/>
                <w:szCs w:val="22"/>
              </w:rPr>
              <w:t>Title</w:t>
            </w:r>
          </w:p>
        </w:tc>
        <w:tc>
          <w:tcPr>
            <w:tcW w:w="992" w:type="dxa"/>
            <w:tcBorders>
              <w:top w:val="single" w:sz="6" w:space="0" w:color="000000"/>
              <w:left w:val="single" w:sz="6" w:space="0" w:color="000000"/>
              <w:bottom w:val="single" w:sz="6" w:space="0" w:color="000000"/>
              <w:right w:val="single" w:sz="6" w:space="0" w:color="000000"/>
            </w:tcBorders>
            <w:hideMark/>
          </w:tcPr>
          <w:p w:rsidR="00C464EB" w:rsidRDefault="00C464EB">
            <w:pPr>
              <w:rPr>
                <w:rFonts w:cs="Arial"/>
                <w:b/>
                <w:bCs/>
              </w:rPr>
            </w:pPr>
            <w:r>
              <w:rPr>
                <w:rFonts w:cs="Arial"/>
                <w:b/>
                <w:bCs/>
                <w:szCs w:val="22"/>
              </w:rPr>
              <w:t>Date of Issue</w:t>
            </w:r>
          </w:p>
        </w:tc>
        <w:tc>
          <w:tcPr>
            <w:tcW w:w="993" w:type="dxa"/>
            <w:tcBorders>
              <w:top w:val="single" w:sz="6" w:space="0" w:color="000000"/>
              <w:left w:val="single" w:sz="6" w:space="0" w:color="000000"/>
              <w:bottom w:val="single" w:sz="6" w:space="0" w:color="000000"/>
              <w:right w:val="single" w:sz="6" w:space="0" w:color="000000"/>
            </w:tcBorders>
            <w:hideMark/>
          </w:tcPr>
          <w:p w:rsidR="00C464EB" w:rsidRDefault="00C464EB">
            <w:pPr>
              <w:rPr>
                <w:rFonts w:cs="Arial"/>
                <w:b/>
                <w:bCs/>
              </w:rPr>
            </w:pPr>
            <w:r>
              <w:rPr>
                <w:rFonts w:cs="Arial"/>
                <w:b/>
                <w:bCs/>
                <w:szCs w:val="22"/>
              </w:rPr>
              <w:t>Version</w:t>
            </w:r>
          </w:p>
        </w:tc>
      </w:tr>
      <w:tr w:rsidR="00C464EB" w:rsidTr="00C464EB">
        <w:trPr>
          <w:trHeight w:val="360"/>
        </w:trPr>
        <w:tc>
          <w:tcPr>
            <w:tcW w:w="2268" w:type="dxa"/>
            <w:tcBorders>
              <w:top w:val="single" w:sz="6" w:space="0" w:color="000000"/>
              <w:left w:val="single" w:sz="6" w:space="0" w:color="000000"/>
              <w:bottom w:val="single" w:sz="6" w:space="0" w:color="000000"/>
              <w:right w:val="single" w:sz="6" w:space="0" w:color="000000"/>
            </w:tcBorders>
          </w:tcPr>
          <w:p w:rsidR="00C464EB" w:rsidRDefault="00012032">
            <w:pPr>
              <w:rPr>
                <w:rFonts w:cs="Arial"/>
              </w:rPr>
            </w:pPr>
            <w:r>
              <w:rPr>
                <w:rFonts w:cs="Arial"/>
              </w:rPr>
              <w:t>Service Owner</w:t>
            </w:r>
          </w:p>
        </w:tc>
        <w:tc>
          <w:tcPr>
            <w:tcW w:w="2431" w:type="dxa"/>
            <w:tcBorders>
              <w:top w:val="single" w:sz="6" w:space="0" w:color="000000"/>
              <w:left w:val="single" w:sz="6" w:space="0" w:color="000000"/>
              <w:bottom w:val="single" w:sz="6" w:space="0" w:color="000000"/>
              <w:right w:val="single" w:sz="6" w:space="0" w:color="000000"/>
            </w:tcBorders>
          </w:tcPr>
          <w:p w:rsidR="00C464EB" w:rsidRDefault="00C464EB">
            <w:pPr>
              <w:rPr>
                <w:rFonts w:cs="Arial"/>
              </w:rPr>
            </w:pPr>
          </w:p>
        </w:tc>
        <w:tc>
          <w:tcPr>
            <w:tcW w:w="2388" w:type="dxa"/>
            <w:tcBorders>
              <w:top w:val="single" w:sz="6" w:space="0" w:color="000000"/>
              <w:left w:val="single" w:sz="6" w:space="0" w:color="000000"/>
              <w:bottom w:val="single" w:sz="6" w:space="0" w:color="000000"/>
              <w:right w:val="single" w:sz="6" w:space="0" w:color="000000"/>
            </w:tcBorders>
          </w:tcPr>
          <w:p w:rsidR="00C464EB" w:rsidRDefault="00C464EB">
            <w:pPr>
              <w:rPr>
                <w:rFonts w:cs="Arial"/>
              </w:rPr>
            </w:pPr>
          </w:p>
        </w:tc>
        <w:tc>
          <w:tcPr>
            <w:tcW w:w="992" w:type="dxa"/>
            <w:tcBorders>
              <w:top w:val="single" w:sz="6" w:space="0" w:color="000000"/>
              <w:left w:val="single" w:sz="6" w:space="0" w:color="000000"/>
              <w:bottom w:val="single" w:sz="6" w:space="0" w:color="000000"/>
              <w:right w:val="single" w:sz="6" w:space="0" w:color="000000"/>
            </w:tcBorders>
          </w:tcPr>
          <w:p w:rsidR="00C464EB" w:rsidRDefault="00C464EB">
            <w:pPr>
              <w:rPr>
                <w:rFonts w:cs="Arial"/>
              </w:rPr>
            </w:pPr>
          </w:p>
        </w:tc>
        <w:tc>
          <w:tcPr>
            <w:tcW w:w="993" w:type="dxa"/>
            <w:tcBorders>
              <w:top w:val="single" w:sz="6" w:space="0" w:color="000000"/>
              <w:left w:val="single" w:sz="6" w:space="0" w:color="000000"/>
              <w:bottom w:val="single" w:sz="6" w:space="0" w:color="000000"/>
              <w:right w:val="single" w:sz="6" w:space="0" w:color="000000"/>
            </w:tcBorders>
          </w:tcPr>
          <w:p w:rsidR="00C464EB" w:rsidRDefault="00C464EB">
            <w:pPr>
              <w:rPr>
                <w:rFonts w:cs="Arial"/>
              </w:rPr>
            </w:pPr>
          </w:p>
        </w:tc>
      </w:tr>
      <w:tr w:rsidR="00012032" w:rsidTr="00C464EB">
        <w:trPr>
          <w:trHeight w:val="360"/>
        </w:trPr>
        <w:tc>
          <w:tcPr>
            <w:tcW w:w="2268" w:type="dxa"/>
            <w:tcBorders>
              <w:top w:val="single" w:sz="6" w:space="0" w:color="000000"/>
              <w:left w:val="single" w:sz="6" w:space="0" w:color="000000"/>
              <w:bottom w:val="single" w:sz="6" w:space="0" w:color="000000"/>
              <w:right w:val="single" w:sz="6" w:space="0" w:color="000000"/>
            </w:tcBorders>
          </w:tcPr>
          <w:p w:rsidR="00012032" w:rsidRDefault="00012032">
            <w:pPr>
              <w:rPr>
                <w:rFonts w:cs="Arial"/>
              </w:rPr>
            </w:pPr>
            <w:r>
              <w:rPr>
                <w:rFonts w:cs="Arial"/>
              </w:rPr>
              <w:t>Technical Service Owner (IT Services)</w:t>
            </w:r>
          </w:p>
        </w:tc>
        <w:tc>
          <w:tcPr>
            <w:tcW w:w="2431" w:type="dxa"/>
            <w:tcBorders>
              <w:top w:val="single" w:sz="6" w:space="0" w:color="000000"/>
              <w:left w:val="single" w:sz="6" w:space="0" w:color="000000"/>
              <w:bottom w:val="single" w:sz="6" w:space="0" w:color="000000"/>
              <w:right w:val="single" w:sz="6" w:space="0" w:color="000000"/>
            </w:tcBorders>
          </w:tcPr>
          <w:p w:rsidR="00012032" w:rsidRDefault="00012032">
            <w:pPr>
              <w:rPr>
                <w:rFonts w:cs="Arial"/>
              </w:rPr>
            </w:pPr>
          </w:p>
        </w:tc>
        <w:tc>
          <w:tcPr>
            <w:tcW w:w="2388" w:type="dxa"/>
            <w:tcBorders>
              <w:top w:val="single" w:sz="6" w:space="0" w:color="000000"/>
              <w:left w:val="single" w:sz="6" w:space="0" w:color="000000"/>
              <w:bottom w:val="single" w:sz="6" w:space="0" w:color="000000"/>
              <w:right w:val="single" w:sz="6" w:space="0" w:color="000000"/>
            </w:tcBorders>
          </w:tcPr>
          <w:p w:rsidR="00012032" w:rsidRDefault="00012032">
            <w:pPr>
              <w:rPr>
                <w:rFonts w:cs="Arial"/>
              </w:rPr>
            </w:pPr>
          </w:p>
        </w:tc>
        <w:tc>
          <w:tcPr>
            <w:tcW w:w="992" w:type="dxa"/>
            <w:tcBorders>
              <w:top w:val="single" w:sz="6" w:space="0" w:color="000000"/>
              <w:left w:val="single" w:sz="6" w:space="0" w:color="000000"/>
              <w:bottom w:val="single" w:sz="6" w:space="0" w:color="000000"/>
              <w:right w:val="single" w:sz="6" w:space="0" w:color="000000"/>
            </w:tcBorders>
          </w:tcPr>
          <w:p w:rsidR="00012032" w:rsidRDefault="00012032">
            <w:pPr>
              <w:rPr>
                <w:rFonts w:cs="Arial"/>
              </w:rPr>
            </w:pPr>
          </w:p>
        </w:tc>
        <w:tc>
          <w:tcPr>
            <w:tcW w:w="993" w:type="dxa"/>
            <w:tcBorders>
              <w:top w:val="single" w:sz="6" w:space="0" w:color="000000"/>
              <w:left w:val="single" w:sz="6" w:space="0" w:color="000000"/>
              <w:bottom w:val="single" w:sz="6" w:space="0" w:color="000000"/>
              <w:right w:val="single" w:sz="6" w:space="0" w:color="000000"/>
            </w:tcBorders>
          </w:tcPr>
          <w:p w:rsidR="00012032" w:rsidRDefault="00012032">
            <w:pPr>
              <w:rPr>
                <w:rFonts w:cs="Arial"/>
              </w:rPr>
            </w:pPr>
          </w:p>
        </w:tc>
      </w:tr>
    </w:tbl>
    <w:p w:rsidR="00C464EB" w:rsidRDefault="00C464EB" w:rsidP="00C464EB">
      <w:pPr>
        <w:pStyle w:val="SummaryPageHeading"/>
      </w:pPr>
      <w:r>
        <w:t>Distribution</w:t>
      </w:r>
    </w:p>
    <w:p w:rsidR="00C464EB" w:rsidRDefault="00C464EB" w:rsidP="00C464EB">
      <w:pPr>
        <w:pStyle w:val="StyleCalibriJustified"/>
      </w:pPr>
      <w:r>
        <w:t>This document has been distributed to:</w:t>
      </w:r>
    </w:p>
    <w:p w:rsidR="00C464EB" w:rsidRDefault="00C464EB" w:rsidP="00C464EB">
      <w:pPr>
        <w:pStyle w:val="StyleCalibriJustified"/>
      </w:pPr>
    </w:p>
    <w:tbl>
      <w:tblPr>
        <w:tblW w:w="0" w:type="auto"/>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4A0" w:firstRow="1" w:lastRow="0" w:firstColumn="1" w:lastColumn="0" w:noHBand="0" w:noVBand="1"/>
      </w:tblPr>
      <w:tblGrid>
        <w:gridCol w:w="2127"/>
        <w:gridCol w:w="2409"/>
        <w:gridCol w:w="1404"/>
        <w:gridCol w:w="1440"/>
        <w:gridCol w:w="1440"/>
      </w:tblGrid>
      <w:tr w:rsidR="00C464EB" w:rsidTr="00C464EB">
        <w:tc>
          <w:tcPr>
            <w:tcW w:w="2127" w:type="dxa"/>
            <w:tcBorders>
              <w:top w:val="single" w:sz="6" w:space="0" w:color="000000"/>
              <w:left w:val="single" w:sz="6" w:space="0" w:color="000000"/>
              <w:bottom w:val="single" w:sz="6" w:space="0" w:color="000000"/>
              <w:right w:val="single" w:sz="6" w:space="0" w:color="000000"/>
            </w:tcBorders>
            <w:hideMark/>
          </w:tcPr>
          <w:p w:rsidR="00C464EB" w:rsidRDefault="00C464EB">
            <w:pPr>
              <w:rPr>
                <w:rFonts w:cs="Arial"/>
                <w:b/>
                <w:bCs/>
              </w:rPr>
            </w:pPr>
            <w:r>
              <w:rPr>
                <w:rFonts w:cs="Arial"/>
                <w:b/>
                <w:bCs/>
                <w:szCs w:val="22"/>
              </w:rPr>
              <w:t>Name</w:t>
            </w:r>
          </w:p>
        </w:tc>
        <w:tc>
          <w:tcPr>
            <w:tcW w:w="2409" w:type="dxa"/>
            <w:tcBorders>
              <w:top w:val="single" w:sz="6" w:space="0" w:color="000000"/>
              <w:left w:val="single" w:sz="6" w:space="0" w:color="000000"/>
              <w:bottom w:val="single" w:sz="6" w:space="0" w:color="000000"/>
              <w:right w:val="single" w:sz="6" w:space="0" w:color="000000"/>
            </w:tcBorders>
            <w:hideMark/>
          </w:tcPr>
          <w:p w:rsidR="00C464EB" w:rsidRDefault="00C464EB">
            <w:pPr>
              <w:rPr>
                <w:rFonts w:cs="Arial"/>
                <w:b/>
                <w:bCs/>
              </w:rPr>
            </w:pPr>
            <w:r>
              <w:rPr>
                <w:rFonts w:cs="Arial"/>
                <w:b/>
                <w:bCs/>
                <w:szCs w:val="22"/>
              </w:rPr>
              <w:t>Title</w:t>
            </w:r>
          </w:p>
        </w:tc>
        <w:tc>
          <w:tcPr>
            <w:tcW w:w="1404" w:type="dxa"/>
            <w:tcBorders>
              <w:top w:val="single" w:sz="6" w:space="0" w:color="000000"/>
              <w:left w:val="single" w:sz="6" w:space="0" w:color="000000"/>
              <w:bottom w:val="single" w:sz="6" w:space="0" w:color="000000"/>
              <w:right w:val="single" w:sz="6" w:space="0" w:color="000000"/>
            </w:tcBorders>
            <w:hideMark/>
          </w:tcPr>
          <w:p w:rsidR="00C464EB" w:rsidRDefault="00C464EB">
            <w:pPr>
              <w:rPr>
                <w:rFonts w:cs="Arial"/>
                <w:b/>
                <w:bCs/>
              </w:rPr>
            </w:pPr>
            <w:r>
              <w:rPr>
                <w:rFonts w:cs="Arial"/>
                <w:b/>
                <w:bCs/>
                <w:szCs w:val="22"/>
              </w:rPr>
              <w:t>Date of Issue</w:t>
            </w:r>
          </w:p>
        </w:tc>
        <w:tc>
          <w:tcPr>
            <w:tcW w:w="1440" w:type="dxa"/>
            <w:tcBorders>
              <w:top w:val="single" w:sz="6" w:space="0" w:color="000000"/>
              <w:left w:val="single" w:sz="6" w:space="0" w:color="000000"/>
              <w:bottom w:val="single" w:sz="6" w:space="0" w:color="000000"/>
              <w:right w:val="single" w:sz="6" w:space="0" w:color="000000"/>
            </w:tcBorders>
            <w:hideMark/>
          </w:tcPr>
          <w:p w:rsidR="00C464EB" w:rsidRDefault="00C464EB">
            <w:pPr>
              <w:rPr>
                <w:rFonts w:cs="Arial"/>
                <w:b/>
                <w:bCs/>
              </w:rPr>
            </w:pPr>
            <w:r>
              <w:rPr>
                <w:rFonts w:cs="Arial"/>
                <w:b/>
                <w:bCs/>
                <w:szCs w:val="22"/>
              </w:rPr>
              <w:t>Version</w:t>
            </w:r>
          </w:p>
        </w:tc>
        <w:tc>
          <w:tcPr>
            <w:tcW w:w="1440" w:type="dxa"/>
            <w:tcBorders>
              <w:top w:val="single" w:sz="6" w:space="0" w:color="000000"/>
              <w:left w:val="single" w:sz="6" w:space="0" w:color="000000"/>
              <w:bottom w:val="single" w:sz="6" w:space="0" w:color="000000"/>
              <w:right w:val="single" w:sz="6" w:space="0" w:color="000000"/>
            </w:tcBorders>
            <w:hideMark/>
          </w:tcPr>
          <w:p w:rsidR="00C464EB" w:rsidRDefault="00C464EB">
            <w:pPr>
              <w:rPr>
                <w:rFonts w:cs="Arial"/>
                <w:b/>
                <w:bCs/>
              </w:rPr>
            </w:pPr>
            <w:r>
              <w:rPr>
                <w:rFonts w:cs="Arial"/>
                <w:b/>
                <w:bCs/>
                <w:szCs w:val="22"/>
              </w:rPr>
              <w:t>Status</w:t>
            </w:r>
          </w:p>
        </w:tc>
      </w:tr>
      <w:tr w:rsidR="00C464EB" w:rsidTr="00C464EB">
        <w:tc>
          <w:tcPr>
            <w:tcW w:w="2127" w:type="dxa"/>
            <w:tcBorders>
              <w:top w:val="single" w:sz="6" w:space="0" w:color="000000"/>
              <w:left w:val="single" w:sz="6" w:space="0" w:color="000000"/>
              <w:bottom w:val="single" w:sz="6" w:space="0" w:color="000000"/>
              <w:right w:val="single" w:sz="6" w:space="0" w:color="000000"/>
            </w:tcBorders>
          </w:tcPr>
          <w:p w:rsidR="00C464EB" w:rsidRDefault="00C464EB">
            <w:pPr>
              <w:rPr>
                <w:rFonts w:cs="Arial"/>
              </w:rPr>
            </w:pPr>
          </w:p>
        </w:tc>
        <w:tc>
          <w:tcPr>
            <w:tcW w:w="2409" w:type="dxa"/>
            <w:tcBorders>
              <w:top w:val="single" w:sz="6" w:space="0" w:color="000000"/>
              <w:left w:val="single" w:sz="6" w:space="0" w:color="000000"/>
              <w:bottom w:val="single" w:sz="6" w:space="0" w:color="000000"/>
              <w:right w:val="single" w:sz="6" w:space="0" w:color="000000"/>
            </w:tcBorders>
          </w:tcPr>
          <w:p w:rsidR="00C464EB" w:rsidRDefault="00C464EB">
            <w:pPr>
              <w:rPr>
                <w:rFonts w:cs="Arial"/>
              </w:rPr>
            </w:pPr>
          </w:p>
        </w:tc>
        <w:tc>
          <w:tcPr>
            <w:tcW w:w="1404" w:type="dxa"/>
            <w:tcBorders>
              <w:top w:val="single" w:sz="6" w:space="0" w:color="000000"/>
              <w:left w:val="single" w:sz="6" w:space="0" w:color="000000"/>
              <w:bottom w:val="single" w:sz="6" w:space="0" w:color="000000"/>
              <w:right w:val="single" w:sz="6" w:space="0" w:color="000000"/>
            </w:tcBorders>
          </w:tcPr>
          <w:p w:rsidR="00C464EB" w:rsidRDefault="00C464EB">
            <w:pPr>
              <w:rPr>
                <w:rFonts w:cs="Arial"/>
              </w:rPr>
            </w:pPr>
          </w:p>
        </w:tc>
        <w:tc>
          <w:tcPr>
            <w:tcW w:w="1440" w:type="dxa"/>
            <w:tcBorders>
              <w:top w:val="single" w:sz="6" w:space="0" w:color="000000"/>
              <w:left w:val="single" w:sz="6" w:space="0" w:color="000000"/>
              <w:bottom w:val="single" w:sz="6" w:space="0" w:color="000000"/>
              <w:right w:val="single" w:sz="6" w:space="0" w:color="000000"/>
            </w:tcBorders>
          </w:tcPr>
          <w:p w:rsidR="00C464EB" w:rsidRDefault="00C464EB">
            <w:pPr>
              <w:rPr>
                <w:rFonts w:cs="Arial"/>
              </w:rPr>
            </w:pPr>
          </w:p>
        </w:tc>
        <w:tc>
          <w:tcPr>
            <w:tcW w:w="1440" w:type="dxa"/>
            <w:tcBorders>
              <w:top w:val="single" w:sz="6" w:space="0" w:color="000000"/>
              <w:left w:val="single" w:sz="6" w:space="0" w:color="000000"/>
              <w:bottom w:val="single" w:sz="6" w:space="0" w:color="000000"/>
              <w:right w:val="single" w:sz="6" w:space="0" w:color="000000"/>
            </w:tcBorders>
          </w:tcPr>
          <w:p w:rsidR="00C464EB" w:rsidRDefault="00C464EB">
            <w:pPr>
              <w:rPr>
                <w:rFonts w:cs="Arial"/>
              </w:rPr>
            </w:pPr>
          </w:p>
        </w:tc>
      </w:tr>
      <w:tr w:rsidR="00C464EB" w:rsidTr="00C464EB">
        <w:tc>
          <w:tcPr>
            <w:tcW w:w="2127" w:type="dxa"/>
            <w:tcBorders>
              <w:top w:val="single" w:sz="6" w:space="0" w:color="000000"/>
              <w:left w:val="single" w:sz="6" w:space="0" w:color="000000"/>
              <w:bottom w:val="single" w:sz="6" w:space="0" w:color="000000"/>
              <w:right w:val="single" w:sz="6" w:space="0" w:color="000000"/>
            </w:tcBorders>
          </w:tcPr>
          <w:p w:rsidR="00C464EB" w:rsidRDefault="00C464EB">
            <w:pPr>
              <w:rPr>
                <w:rFonts w:cs="Arial"/>
              </w:rPr>
            </w:pPr>
          </w:p>
        </w:tc>
        <w:tc>
          <w:tcPr>
            <w:tcW w:w="2409" w:type="dxa"/>
            <w:tcBorders>
              <w:top w:val="single" w:sz="6" w:space="0" w:color="000000"/>
              <w:left w:val="single" w:sz="6" w:space="0" w:color="000000"/>
              <w:bottom w:val="single" w:sz="6" w:space="0" w:color="000000"/>
              <w:right w:val="single" w:sz="6" w:space="0" w:color="000000"/>
            </w:tcBorders>
          </w:tcPr>
          <w:p w:rsidR="00C464EB" w:rsidRDefault="00C464EB">
            <w:pPr>
              <w:rPr>
                <w:rFonts w:cs="Arial"/>
              </w:rPr>
            </w:pPr>
          </w:p>
        </w:tc>
        <w:tc>
          <w:tcPr>
            <w:tcW w:w="1404" w:type="dxa"/>
            <w:tcBorders>
              <w:top w:val="single" w:sz="6" w:space="0" w:color="000000"/>
              <w:left w:val="single" w:sz="6" w:space="0" w:color="000000"/>
              <w:bottom w:val="single" w:sz="6" w:space="0" w:color="000000"/>
              <w:right w:val="single" w:sz="6" w:space="0" w:color="000000"/>
            </w:tcBorders>
          </w:tcPr>
          <w:p w:rsidR="00C464EB" w:rsidRDefault="00C464EB">
            <w:pPr>
              <w:rPr>
                <w:rFonts w:cs="Arial"/>
              </w:rPr>
            </w:pPr>
          </w:p>
        </w:tc>
        <w:tc>
          <w:tcPr>
            <w:tcW w:w="1440" w:type="dxa"/>
            <w:tcBorders>
              <w:top w:val="single" w:sz="6" w:space="0" w:color="000000"/>
              <w:left w:val="single" w:sz="6" w:space="0" w:color="000000"/>
              <w:bottom w:val="single" w:sz="6" w:space="0" w:color="000000"/>
              <w:right w:val="single" w:sz="6" w:space="0" w:color="000000"/>
            </w:tcBorders>
          </w:tcPr>
          <w:p w:rsidR="00C464EB" w:rsidRDefault="00C464EB">
            <w:pPr>
              <w:rPr>
                <w:rFonts w:cs="Arial"/>
              </w:rPr>
            </w:pPr>
          </w:p>
        </w:tc>
        <w:tc>
          <w:tcPr>
            <w:tcW w:w="1440" w:type="dxa"/>
            <w:tcBorders>
              <w:top w:val="single" w:sz="6" w:space="0" w:color="000000"/>
              <w:left w:val="single" w:sz="6" w:space="0" w:color="000000"/>
              <w:bottom w:val="single" w:sz="6" w:space="0" w:color="000000"/>
              <w:right w:val="single" w:sz="6" w:space="0" w:color="000000"/>
            </w:tcBorders>
          </w:tcPr>
          <w:p w:rsidR="00C464EB" w:rsidRDefault="00C464EB">
            <w:pPr>
              <w:rPr>
                <w:rFonts w:cs="Arial"/>
              </w:rPr>
            </w:pPr>
          </w:p>
        </w:tc>
      </w:tr>
    </w:tbl>
    <w:p w:rsidR="00C464EB" w:rsidRDefault="00C464EB" w:rsidP="00C464EB">
      <w:pPr>
        <w:rPr>
          <w:b/>
          <w:bCs/>
          <w:sz w:val="28"/>
          <w:lang w:val="en-US"/>
        </w:rPr>
      </w:pPr>
    </w:p>
    <w:p w:rsidR="00EF422D" w:rsidRDefault="00EF422D" w:rsidP="00C464EB">
      <w:pPr>
        <w:rPr>
          <w:b/>
          <w:bCs/>
          <w:sz w:val="28"/>
          <w:lang w:val="en-US"/>
        </w:rPr>
      </w:pPr>
    </w:p>
    <w:p w:rsidR="00EF422D" w:rsidRPr="00EF422D" w:rsidRDefault="00EF422D" w:rsidP="00EF422D">
      <w:pPr>
        <w:rPr>
          <w:sz w:val="28"/>
          <w:lang w:val="en-US"/>
        </w:rPr>
      </w:pPr>
    </w:p>
    <w:p w:rsidR="00EF422D" w:rsidRPr="00EF422D" w:rsidRDefault="00EF422D" w:rsidP="00EF422D">
      <w:pPr>
        <w:rPr>
          <w:sz w:val="28"/>
          <w:lang w:val="en-US"/>
        </w:rPr>
      </w:pPr>
    </w:p>
    <w:p w:rsidR="00EF422D" w:rsidRPr="00EF422D" w:rsidRDefault="00EF422D" w:rsidP="00EF422D">
      <w:pPr>
        <w:rPr>
          <w:sz w:val="28"/>
          <w:lang w:val="en-US"/>
        </w:rPr>
      </w:pPr>
    </w:p>
    <w:p w:rsidR="00EF422D" w:rsidRPr="00EF422D" w:rsidRDefault="00EF422D" w:rsidP="00EF422D">
      <w:pPr>
        <w:rPr>
          <w:sz w:val="28"/>
          <w:lang w:val="en-US"/>
        </w:rPr>
      </w:pPr>
    </w:p>
    <w:p w:rsidR="00EF422D" w:rsidRPr="00EF422D" w:rsidRDefault="00EF422D" w:rsidP="00EF422D">
      <w:pPr>
        <w:rPr>
          <w:sz w:val="28"/>
          <w:lang w:val="en-US"/>
        </w:rPr>
      </w:pPr>
    </w:p>
    <w:p w:rsidR="00EF422D" w:rsidRPr="00EF422D" w:rsidRDefault="00EF422D" w:rsidP="00EF422D">
      <w:pPr>
        <w:rPr>
          <w:sz w:val="28"/>
          <w:lang w:val="en-US"/>
        </w:rPr>
      </w:pPr>
    </w:p>
    <w:p w:rsidR="00EF422D" w:rsidRPr="00EF422D" w:rsidRDefault="00EF422D" w:rsidP="00EF422D">
      <w:pPr>
        <w:rPr>
          <w:sz w:val="28"/>
          <w:lang w:val="en-US"/>
        </w:rPr>
      </w:pPr>
    </w:p>
    <w:p w:rsidR="00EF422D" w:rsidRPr="00EF422D" w:rsidRDefault="00EF422D" w:rsidP="00EF422D">
      <w:pPr>
        <w:rPr>
          <w:sz w:val="28"/>
          <w:lang w:val="en-US"/>
        </w:rPr>
      </w:pPr>
    </w:p>
    <w:p w:rsidR="00EF422D" w:rsidRPr="00EF422D" w:rsidRDefault="00EF422D" w:rsidP="00EF422D">
      <w:pPr>
        <w:rPr>
          <w:sz w:val="28"/>
          <w:lang w:val="en-US"/>
        </w:rPr>
      </w:pPr>
    </w:p>
    <w:p w:rsidR="00EF422D" w:rsidRDefault="00EF422D" w:rsidP="00C464EB">
      <w:pPr>
        <w:rPr>
          <w:sz w:val="28"/>
          <w:lang w:val="en-US"/>
        </w:rPr>
      </w:pPr>
    </w:p>
    <w:p w:rsidR="00EF422D" w:rsidRDefault="00EF422D" w:rsidP="00EF422D">
      <w:pPr>
        <w:tabs>
          <w:tab w:val="left" w:pos="6825"/>
        </w:tabs>
        <w:rPr>
          <w:sz w:val="28"/>
          <w:lang w:val="en-US"/>
        </w:rPr>
      </w:pPr>
      <w:r>
        <w:rPr>
          <w:sz w:val="28"/>
          <w:lang w:val="en-US"/>
        </w:rPr>
        <w:tab/>
      </w:r>
    </w:p>
    <w:p w:rsidR="00C464EB" w:rsidRDefault="00C464EB" w:rsidP="00C464EB">
      <w:pPr>
        <w:rPr>
          <w:b/>
          <w:bCs/>
          <w:sz w:val="28"/>
          <w:lang w:val="en-US"/>
        </w:rPr>
      </w:pPr>
      <w:r w:rsidRPr="00EF422D">
        <w:rPr>
          <w:sz w:val="28"/>
          <w:lang w:val="en-US"/>
        </w:rPr>
        <w:br w:type="page"/>
      </w:r>
      <w:r>
        <w:rPr>
          <w:b/>
          <w:bCs/>
          <w:sz w:val="28"/>
          <w:lang w:val="en-US"/>
        </w:rPr>
        <w:lastRenderedPageBreak/>
        <w:t>Table of Contents</w:t>
      </w:r>
    </w:p>
    <w:p w:rsidR="00C464EB" w:rsidRDefault="00C464EB" w:rsidP="00C464EB">
      <w:pPr>
        <w:rPr>
          <w:lang w:val="en-US"/>
        </w:rPr>
      </w:pPr>
    </w:p>
    <w:p w:rsidR="009C46CE" w:rsidRDefault="00A63A76">
      <w:pPr>
        <w:pStyle w:val="TOC1"/>
        <w:tabs>
          <w:tab w:val="left" w:pos="440"/>
          <w:tab w:val="right" w:leader="dot" w:pos="9620"/>
        </w:tabs>
        <w:rPr>
          <w:rFonts w:asciiTheme="minorHAnsi" w:eastAsiaTheme="minorEastAsia" w:hAnsiTheme="minorHAnsi" w:cstheme="minorBidi"/>
          <w:noProof/>
          <w:szCs w:val="22"/>
          <w:lang w:eastAsia="en-GB"/>
        </w:rPr>
      </w:pPr>
      <w:r>
        <w:fldChar w:fldCharType="begin"/>
      </w:r>
      <w:r w:rsidR="00C464EB">
        <w:instrText xml:space="preserve"> TOC \o "1-3" \h \z \u </w:instrText>
      </w:r>
      <w:r>
        <w:fldChar w:fldCharType="separate"/>
      </w:r>
      <w:hyperlink w:anchor="_Toc350178455" w:history="1">
        <w:r w:rsidR="009C46CE" w:rsidRPr="00E838AA">
          <w:rPr>
            <w:rStyle w:val="Hyperlink"/>
            <w:rFonts w:eastAsia="Redford-Light"/>
            <w:noProof/>
          </w:rPr>
          <w:t>1.</w:t>
        </w:r>
        <w:r w:rsidR="009C46CE">
          <w:rPr>
            <w:rFonts w:asciiTheme="minorHAnsi" w:eastAsiaTheme="minorEastAsia" w:hAnsiTheme="minorHAnsi" w:cstheme="minorBidi"/>
            <w:noProof/>
            <w:szCs w:val="22"/>
            <w:lang w:eastAsia="en-GB"/>
          </w:rPr>
          <w:tab/>
        </w:r>
        <w:r w:rsidR="009C46CE" w:rsidRPr="00E838AA">
          <w:rPr>
            <w:rStyle w:val="Hyperlink"/>
            <w:rFonts w:eastAsia="Redford-Light"/>
            <w:noProof/>
          </w:rPr>
          <w:t>Service Definition and Levels</w:t>
        </w:r>
        <w:r w:rsidR="009C46CE">
          <w:rPr>
            <w:noProof/>
            <w:webHidden/>
          </w:rPr>
          <w:tab/>
        </w:r>
        <w:r w:rsidR="009C46CE">
          <w:rPr>
            <w:noProof/>
            <w:webHidden/>
          </w:rPr>
          <w:fldChar w:fldCharType="begin"/>
        </w:r>
        <w:r w:rsidR="009C46CE">
          <w:rPr>
            <w:noProof/>
            <w:webHidden/>
          </w:rPr>
          <w:instrText xml:space="preserve"> PAGEREF _Toc350178455 \h </w:instrText>
        </w:r>
        <w:r w:rsidR="009C46CE">
          <w:rPr>
            <w:noProof/>
            <w:webHidden/>
          </w:rPr>
        </w:r>
        <w:r w:rsidR="009C46CE">
          <w:rPr>
            <w:noProof/>
            <w:webHidden/>
          </w:rPr>
          <w:fldChar w:fldCharType="separate"/>
        </w:r>
        <w:r w:rsidR="009C46CE">
          <w:rPr>
            <w:noProof/>
            <w:webHidden/>
          </w:rPr>
          <w:t>4</w:t>
        </w:r>
        <w:r w:rsidR="009C46CE">
          <w:rPr>
            <w:noProof/>
            <w:webHidden/>
          </w:rPr>
          <w:fldChar w:fldCharType="end"/>
        </w:r>
      </w:hyperlink>
    </w:p>
    <w:p w:rsidR="009C46CE" w:rsidRDefault="009C46CE">
      <w:pPr>
        <w:pStyle w:val="TOC1"/>
        <w:tabs>
          <w:tab w:val="left" w:pos="440"/>
          <w:tab w:val="right" w:leader="dot" w:pos="9620"/>
        </w:tabs>
        <w:rPr>
          <w:rFonts w:asciiTheme="minorHAnsi" w:eastAsiaTheme="minorEastAsia" w:hAnsiTheme="minorHAnsi" w:cstheme="minorBidi"/>
          <w:noProof/>
          <w:szCs w:val="22"/>
          <w:lang w:eastAsia="en-GB"/>
        </w:rPr>
      </w:pPr>
      <w:hyperlink w:anchor="_Toc350178456" w:history="1">
        <w:r w:rsidRPr="00E838AA">
          <w:rPr>
            <w:rStyle w:val="Hyperlink"/>
            <w:noProof/>
          </w:rPr>
          <w:t>2.</w:t>
        </w:r>
        <w:r>
          <w:rPr>
            <w:rFonts w:asciiTheme="minorHAnsi" w:eastAsiaTheme="minorEastAsia" w:hAnsiTheme="minorHAnsi" w:cstheme="minorBidi"/>
            <w:noProof/>
            <w:szCs w:val="22"/>
            <w:lang w:eastAsia="en-GB"/>
          </w:rPr>
          <w:tab/>
        </w:r>
        <w:r w:rsidRPr="00E838AA">
          <w:rPr>
            <w:rStyle w:val="Hyperlink"/>
            <w:noProof/>
          </w:rPr>
          <w:t>Roles and Responsibilities</w:t>
        </w:r>
        <w:r>
          <w:rPr>
            <w:noProof/>
            <w:webHidden/>
          </w:rPr>
          <w:tab/>
        </w:r>
        <w:r>
          <w:rPr>
            <w:noProof/>
            <w:webHidden/>
          </w:rPr>
          <w:fldChar w:fldCharType="begin"/>
        </w:r>
        <w:r>
          <w:rPr>
            <w:noProof/>
            <w:webHidden/>
          </w:rPr>
          <w:instrText xml:space="preserve"> PAGEREF _Toc350178456 \h </w:instrText>
        </w:r>
        <w:r>
          <w:rPr>
            <w:noProof/>
            <w:webHidden/>
          </w:rPr>
        </w:r>
        <w:r>
          <w:rPr>
            <w:noProof/>
            <w:webHidden/>
          </w:rPr>
          <w:fldChar w:fldCharType="separate"/>
        </w:r>
        <w:r>
          <w:rPr>
            <w:noProof/>
            <w:webHidden/>
          </w:rPr>
          <w:t>4</w:t>
        </w:r>
        <w:r>
          <w:rPr>
            <w:noProof/>
            <w:webHidden/>
          </w:rPr>
          <w:fldChar w:fldCharType="end"/>
        </w:r>
      </w:hyperlink>
    </w:p>
    <w:p w:rsidR="009C46CE" w:rsidRDefault="009C46CE">
      <w:pPr>
        <w:pStyle w:val="TOC1"/>
        <w:tabs>
          <w:tab w:val="left" w:pos="440"/>
          <w:tab w:val="right" w:leader="dot" w:pos="9620"/>
        </w:tabs>
        <w:rPr>
          <w:rFonts w:asciiTheme="minorHAnsi" w:eastAsiaTheme="minorEastAsia" w:hAnsiTheme="minorHAnsi" w:cstheme="minorBidi"/>
          <w:noProof/>
          <w:szCs w:val="22"/>
          <w:lang w:eastAsia="en-GB"/>
        </w:rPr>
      </w:pPr>
      <w:hyperlink w:anchor="_Toc350178457" w:history="1">
        <w:r w:rsidRPr="00E838AA">
          <w:rPr>
            <w:rStyle w:val="Hyperlink"/>
            <w:noProof/>
          </w:rPr>
          <w:t>3.</w:t>
        </w:r>
        <w:r>
          <w:rPr>
            <w:rFonts w:asciiTheme="minorHAnsi" w:eastAsiaTheme="minorEastAsia" w:hAnsiTheme="minorHAnsi" w:cstheme="minorBidi"/>
            <w:noProof/>
            <w:szCs w:val="22"/>
            <w:lang w:eastAsia="en-GB"/>
          </w:rPr>
          <w:tab/>
        </w:r>
        <w:r w:rsidRPr="00E838AA">
          <w:rPr>
            <w:rStyle w:val="Hyperlink"/>
            <w:noProof/>
          </w:rPr>
          <w:t>Service Support</w:t>
        </w:r>
        <w:r>
          <w:rPr>
            <w:noProof/>
            <w:webHidden/>
          </w:rPr>
          <w:tab/>
        </w:r>
        <w:r>
          <w:rPr>
            <w:noProof/>
            <w:webHidden/>
          </w:rPr>
          <w:fldChar w:fldCharType="begin"/>
        </w:r>
        <w:r>
          <w:rPr>
            <w:noProof/>
            <w:webHidden/>
          </w:rPr>
          <w:instrText xml:space="preserve"> PAGEREF _Toc350178457 \h </w:instrText>
        </w:r>
        <w:r>
          <w:rPr>
            <w:noProof/>
            <w:webHidden/>
          </w:rPr>
        </w:r>
        <w:r>
          <w:rPr>
            <w:noProof/>
            <w:webHidden/>
          </w:rPr>
          <w:fldChar w:fldCharType="separate"/>
        </w:r>
        <w:r>
          <w:rPr>
            <w:noProof/>
            <w:webHidden/>
          </w:rPr>
          <w:t>5</w:t>
        </w:r>
        <w:r>
          <w:rPr>
            <w:noProof/>
            <w:webHidden/>
          </w:rPr>
          <w:fldChar w:fldCharType="end"/>
        </w:r>
      </w:hyperlink>
    </w:p>
    <w:p w:rsidR="009C46CE" w:rsidRDefault="009C46CE">
      <w:pPr>
        <w:pStyle w:val="TOC1"/>
        <w:tabs>
          <w:tab w:val="left" w:pos="440"/>
          <w:tab w:val="right" w:leader="dot" w:pos="9620"/>
        </w:tabs>
        <w:rPr>
          <w:rFonts w:asciiTheme="minorHAnsi" w:eastAsiaTheme="minorEastAsia" w:hAnsiTheme="minorHAnsi" w:cstheme="minorBidi"/>
          <w:noProof/>
          <w:szCs w:val="22"/>
          <w:lang w:eastAsia="en-GB"/>
        </w:rPr>
      </w:pPr>
      <w:hyperlink w:anchor="_Toc350178458" w:history="1">
        <w:r w:rsidRPr="00E838AA">
          <w:rPr>
            <w:rStyle w:val="Hyperlink"/>
            <w:noProof/>
          </w:rPr>
          <w:t>4.</w:t>
        </w:r>
        <w:r>
          <w:rPr>
            <w:rFonts w:asciiTheme="minorHAnsi" w:eastAsiaTheme="minorEastAsia" w:hAnsiTheme="minorHAnsi" w:cstheme="minorBidi"/>
            <w:noProof/>
            <w:szCs w:val="22"/>
            <w:lang w:eastAsia="en-GB"/>
          </w:rPr>
          <w:tab/>
        </w:r>
        <w:r w:rsidRPr="00E838AA">
          <w:rPr>
            <w:rStyle w:val="Hyperlink"/>
            <w:noProof/>
          </w:rPr>
          <w:t>Incident / fault management</w:t>
        </w:r>
        <w:r>
          <w:rPr>
            <w:noProof/>
            <w:webHidden/>
          </w:rPr>
          <w:tab/>
        </w:r>
        <w:r>
          <w:rPr>
            <w:noProof/>
            <w:webHidden/>
          </w:rPr>
          <w:fldChar w:fldCharType="begin"/>
        </w:r>
        <w:r>
          <w:rPr>
            <w:noProof/>
            <w:webHidden/>
          </w:rPr>
          <w:instrText xml:space="preserve"> PAGEREF _Toc350178458 \h </w:instrText>
        </w:r>
        <w:r>
          <w:rPr>
            <w:noProof/>
            <w:webHidden/>
          </w:rPr>
        </w:r>
        <w:r>
          <w:rPr>
            <w:noProof/>
            <w:webHidden/>
          </w:rPr>
          <w:fldChar w:fldCharType="separate"/>
        </w:r>
        <w:r>
          <w:rPr>
            <w:noProof/>
            <w:webHidden/>
          </w:rPr>
          <w:t>6</w:t>
        </w:r>
        <w:r>
          <w:rPr>
            <w:noProof/>
            <w:webHidden/>
          </w:rPr>
          <w:fldChar w:fldCharType="end"/>
        </w:r>
      </w:hyperlink>
    </w:p>
    <w:p w:rsidR="009C46CE" w:rsidRDefault="009C46CE">
      <w:pPr>
        <w:pStyle w:val="TOC1"/>
        <w:tabs>
          <w:tab w:val="left" w:pos="440"/>
          <w:tab w:val="right" w:leader="dot" w:pos="9620"/>
        </w:tabs>
        <w:rPr>
          <w:rFonts w:asciiTheme="minorHAnsi" w:eastAsiaTheme="minorEastAsia" w:hAnsiTheme="minorHAnsi" w:cstheme="minorBidi"/>
          <w:noProof/>
          <w:szCs w:val="22"/>
          <w:lang w:eastAsia="en-GB"/>
        </w:rPr>
      </w:pPr>
      <w:hyperlink w:anchor="_Toc350178459" w:history="1">
        <w:r w:rsidRPr="00E838AA">
          <w:rPr>
            <w:rStyle w:val="Hyperlink"/>
            <w:noProof/>
          </w:rPr>
          <w:t>5.</w:t>
        </w:r>
        <w:r>
          <w:rPr>
            <w:rFonts w:asciiTheme="minorHAnsi" w:eastAsiaTheme="minorEastAsia" w:hAnsiTheme="minorHAnsi" w:cstheme="minorBidi"/>
            <w:noProof/>
            <w:szCs w:val="22"/>
            <w:lang w:eastAsia="en-GB"/>
          </w:rPr>
          <w:tab/>
        </w:r>
        <w:r w:rsidRPr="00E838AA">
          <w:rPr>
            <w:rStyle w:val="Hyperlink"/>
            <w:noProof/>
          </w:rPr>
          <w:t>Planned service interruptions</w:t>
        </w:r>
        <w:r>
          <w:rPr>
            <w:noProof/>
            <w:webHidden/>
          </w:rPr>
          <w:tab/>
        </w:r>
        <w:r>
          <w:rPr>
            <w:noProof/>
            <w:webHidden/>
          </w:rPr>
          <w:fldChar w:fldCharType="begin"/>
        </w:r>
        <w:r>
          <w:rPr>
            <w:noProof/>
            <w:webHidden/>
          </w:rPr>
          <w:instrText xml:space="preserve"> PAGEREF _Toc350178459 \h </w:instrText>
        </w:r>
        <w:r>
          <w:rPr>
            <w:noProof/>
            <w:webHidden/>
          </w:rPr>
        </w:r>
        <w:r>
          <w:rPr>
            <w:noProof/>
            <w:webHidden/>
          </w:rPr>
          <w:fldChar w:fldCharType="separate"/>
        </w:r>
        <w:r>
          <w:rPr>
            <w:noProof/>
            <w:webHidden/>
          </w:rPr>
          <w:t>7</w:t>
        </w:r>
        <w:r>
          <w:rPr>
            <w:noProof/>
            <w:webHidden/>
          </w:rPr>
          <w:fldChar w:fldCharType="end"/>
        </w:r>
      </w:hyperlink>
    </w:p>
    <w:p w:rsidR="009C46CE" w:rsidRDefault="009C46CE">
      <w:pPr>
        <w:pStyle w:val="TOC1"/>
        <w:tabs>
          <w:tab w:val="left" w:pos="440"/>
          <w:tab w:val="right" w:leader="dot" w:pos="9620"/>
        </w:tabs>
        <w:rPr>
          <w:rFonts w:asciiTheme="minorHAnsi" w:eastAsiaTheme="minorEastAsia" w:hAnsiTheme="minorHAnsi" w:cstheme="minorBidi"/>
          <w:noProof/>
          <w:szCs w:val="22"/>
          <w:lang w:eastAsia="en-GB"/>
        </w:rPr>
      </w:pPr>
      <w:hyperlink w:anchor="_Toc350178460" w:history="1">
        <w:r w:rsidRPr="00E838AA">
          <w:rPr>
            <w:rStyle w:val="Hyperlink"/>
            <w:noProof/>
          </w:rPr>
          <w:t>6.</w:t>
        </w:r>
        <w:r>
          <w:rPr>
            <w:rFonts w:asciiTheme="minorHAnsi" w:eastAsiaTheme="minorEastAsia" w:hAnsiTheme="minorHAnsi" w:cstheme="minorBidi"/>
            <w:noProof/>
            <w:szCs w:val="22"/>
            <w:lang w:eastAsia="en-GB"/>
          </w:rPr>
          <w:tab/>
        </w:r>
        <w:r w:rsidRPr="00E838AA">
          <w:rPr>
            <w:rStyle w:val="Hyperlink"/>
            <w:noProof/>
          </w:rPr>
          <w:t>Initial Training</w:t>
        </w:r>
        <w:r>
          <w:rPr>
            <w:noProof/>
            <w:webHidden/>
          </w:rPr>
          <w:tab/>
        </w:r>
        <w:r>
          <w:rPr>
            <w:noProof/>
            <w:webHidden/>
          </w:rPr>
          <w:fldChar w:fldCharType="begin"/>
        </w:r>
        <w:r>
          <w:rPr>
            <w:noProof/>
            <w:webHidden/>
          </w:rPr>
          <w:instrText xml:space="preserve"> PAGEREF _Toc350178460 \h </w:instrText>
        </w:r>
        <w:r>
          <w:rPr>
            <w:noProof/>
            <w:webHidden/>
          </w:rPr>
        </w:r>
        <w:r>
          <w:rPr>
            <w:noProof/>
            <w:webHidden/>
          </w:rPr>
          <w:fldChar w:fldCharType="separate"/>
        </w:r>
        <w:r>
          <w:rPr>
            <w:noProof/>
            <w:webHidden/>
          </w:rPr>
          <w:t>7</w:t>
        </w:r>
        <w:r>
          <w:rPr>
            <w:noProof/>
            <w:webHidden/>
          </w:rPr>
          <w:fldChar w:fldCharType="end"/>
        </w:r>
      </w:hyperlink>
    </w:p>
    <w:p w:rsidR="009C46CE" w:rsidRDefault="009C46CE">
      <w:pPr>
        <w:pStyle w:val="TOC1"/>
        <w:tabs>
          <w:tab w:val="left" w:pos="440"/>
          <w:tab w:val="right" w:leader="dot" w:pos="9620"/>
        </w:tabs>
        <w:rPr>
          <w:rFonts w:asciiTheme="minorHAnsi" w:eastAsiaTheme="minorEastAsia" w:hAnsiTheme="minorHAnsi" w:cstheme="minorBidi"/>
          <w:noProof/>
          <w:szCs w:val="22"/>
          <w:lang w:eastAsia="en-GB"/>
        </w:rPr>
      </w:pPr>
      <w:hyperlink w:anchor="_Toc350178461" w:history="1">
        <w:r w:rsidRPr="00E838AA">
          <w:rPr>
            <w:rStyle w:val="Hyperlink"/>
            <w:noProof/>
          </w:rPr>
          <w:t>7.</w:t>
        </w:r>
        <w:r>
          <w:rPr>
            <w:rFonts w:asciiTheme="minorHAnsi" w:eastAsiaTheme="minorEastAsia" w:hAnsiTheme="minorHAnsi" w:cstheme="minorBidi"/>
            <w:noProof/>
            <w:szCs w:val="22"/>
            <w:lang w:eastAsia="en-GB"/>
          </w:rPr>
          <w:tab/>
        </w:r>
        <w:r w:rsidRPr="00E838AA">
          <w:rPr>
            <w:rStyle w:val="Hyperlink"/>
            <w:noProof/>
          </w:rPr>
          <w:t>Security, data and identity management</w:t>
        </w:r>
        <w:r>
          <w:rPr>
            <w:noProof/>
            <w:webHidden/>
          </w:rPr>
          <w:tab/>
        </w:r>
        <w:r>
          <w:rPr>
            <w:noProof/>
            <w:webHidden/>
          </w:rPr>
          <w:fldChar w:fldCharType="begin"/>
        </w:r>
        <w:r>
          <w:rPr>
            <w:noProof/>
            <w:webHidden/>
          </w:rPr>
          <w:instrText xml:space="preserve"> PAGEREF _Toc350178461 \h </w:instrText>
        </w:r>
        <w:r>
          <w:rPr>
            <w:noProof/>
            <w:webHidden/>
          </w:rPr>
        </w:r>
        <w:r>
          <w:rPr>
            <w:noProof/>
            <w:webHidden/>
          </w:rPr>
          <w:fldChar w:fldCharType="separate"/>
        </w:r>
        <w:r>
          <w:rPr>
            <w:noProof/>
            <w:webHidden/>
          </w:rPr>
          <w:t>8</w:t>
        </w:r>
        <w:r>
          <w:rPr>
            <w:noProof/>
            <w:webHidden/>
          </w:rPr>
          <w:fldChar w:fldCharType="end"/>
        </w:r>
      </w:hyperlink>
    </w:p>
    <w:p w:rsidR="009C46CE" w:rsidRDefault="009C46CE">
      <w:pPr>
        <w:pStyle w:val="TOC1"/>
        <w:tabs>
          <w:tab w:val="left" w:pos="440"/>
          <w:tab w:val="right" w:leader="dot" w:pos="9620"/>
        </w:tabs>
        <w:rPr>
          <w:rFonts w:asciiTheme="minorHAnsi" w:eastAsiaTheme="minorEastAsia" w:hAnsiTheme="minorHAnsi" w:cstheme="minorBidi"/>
          <w:noProof/>
          <w:szCs w:val="22"/>
          <w:lang w:eastAsia="en-GB"/>
        </w:rPr>
      </w:pPr>
      <w:hyperlink w:anchor="_Toc350178462" w:history="1">
        <w:r w:rsidRPr="00E838AA">
          <w:rPr>
            <w:rStyle w:val="Hyperlink"/>
            <w:noProof/>
          </w:rPr>
          <w:t>8.</w:t>
        </w:r>
        <w:r>
          <w:rPr>
            <w:rFonts w:asciiTheme="minorHAnsi" w:eastAsiaTheme="minorEastAsia" w:hAnsiTheme="minorHAnsi" w:cstheme="minorBidi"/>
            <w:noProof/>
            <w:szCs w:val="22"/>
            <w:lang w:eastAsia="en-GB"/>
          </w:rPr>
          <w:tab/>
        </w:r>
        <w:r w:rsidRPr="00E838AA">
          <w:rPr>
            <w:rStyle w:val="Hyperlink"/>
            <w:noProof/>
          </w:rPr>
          <w:t>System dependencies</w:t>
        </w:r>
        <w:r>
          <w:rPr>
            <w:noProof/>
            <w:webHidden/>
          </w:rPr>
          <w:tab/>
        </w:r>
        <w:r>
          <w:rPr>
            <w:noProof/>
            <w:webHidden/>
          </w:rPr>
          <w:fldChar w:fldCharType="begin"/>
        </w:r>
        <w:r>
          <w:rPr>
            <w:noProof/>
            <w:webHidden/>
          </w:rPr>
          <w:instrText xml:space="preserve"> PAGEREF _Toc350178462 \h </w:instrText>
        </w:r>
        <w:r>
          <w:rPr>
            <w:noProof/>
            <w:webHidden/>
          </w:rPr>
        </w:r>
        <w:r>
          <w:rPr>
            <w:noProof/>
            <w:webHidden/>
          </w:rPr>
          <w:fldChar w:fldCharType="separate"/>
        </w:r>
        <w:r>
          <w:rPr>
            <w:noProof/>
            <w:webHidden/>
          </w:rPr>
          <w:t>8</w:t>
        </w:r>
        <w:r>
          <w:rPr>
            <w:noProof/>
            <w:webHidden/>
          </w:rPr>
          <w:fldChar w:fldCharType="end"/>
        </w:r>
      </w:hyperlink>
    </w:p>
    <w:p w:rsidR="009C46CE" w:rsidRDefault="009C46CE">
      <w:pPr>
        <w:pStyle w:val="TOC1"/>
        <w:tabs>
          <w:tab w:val="left" w:pos="440"/>
          <w:tab w:val="right" w:leader="dot" w:pos="9620"/>
        </w:tabs>
        <w:rPr>
          <w:rFonts w:asciiTheme="minorHAnsi" w:eastAsiaTheme="minorEastAsia" w:hAnsiTheme="minorHAnsi" w:cstheme="minorBidi"/>
          <w:noProof/>
          <w:szCs w:val="22"/>
          <w:lang w:eastAsia="en-GB"/>
        </w:rPr>
      </w:pPr>
      <w:hyperlink w:anchor="_Toc350178463" w:history="1">
        <w:r w:rsidRPr="00E838AA">
          <w:rPr>
            <w:rStyle w:val="Hyperlink"/>
            <w:noProof/>
          </w:rPr>
          <w:t>9.</w:t>
        </w:r>
        <w:r>
          <w:rPr>
            <w:rFonts w:asciiTheme="minorHAnsi" w:eastAsiaTheme="minorEastAsia" w:hAnsiTheme="minorHAnsi" w:cstheme="minorBidi"/>
            <w:noProof/>
            <w:szCs w:val="22"/>
            <w:lang w:eastAsia="en-GB"/>
          </w:rPr>
          <w:tab/>
        </w:r>
        <w:r w:rsidRPr="00E838AA">
          <w:rPr>
            <w:rStyle w:val="Hyperlink"/>
            <w:noProof/>
          </w:rPr>
          <w:t>Business Continuity</w:t>
        </w:r>
        <w:r>
          <w:rPr>
            <w:noProof/>
            <w:webHidden/>
          </w:rPr>
          <w:tab/>
        </w:r>
        <w:r>
          <w:rPr>
            <w:noProof/>
            <w:webHidden/>
          </w:rPr>
          <w:fldChar w:fldCharType="begin"/>
        </w:r>
        <w:r>
          <w:rPr>
            <w:noProof/>
            <w:webHidden/>
          </w:rPr>
          <w:instrText xml:space="preserve"> PAGEREF _Toc350178463 \h </w:instrText>
        </w:r>
        <w:r>
          <w:rPr>
            <w:noProof/>
            <w:webHidden/>
          </w:rPr>
        </w:r>
        <w:r>
          <w:rPr>
            <w:noProof/>
            <w:webHidden/>
          </w:rPr>
          <w:fldChar w:fldCharType="separate"/>
        </w:r>
        <w:r>
          <w:rPr>
            <w:noProof/>
            <w:webHidden/>
          </w:rPr>
          <w:t>8</w:t>
        </w:r>
        <w:r>
          <w:rPr>
            <w:noProof/>
            <w:webHidden/>
          </w:rPr>
          <w:fldChar w:fldCharType="end"/>
        </w:r>
      </w:hyperlink>
    </w:p>
    <w:p w:rsidR="009C46CE" w:rsidRDefault="009C46CE">
      <w:pPr>
        <w:pStyle w:val="TOC1"/>
        <w:tabs>
          <w:tab w:val="right" w:leader="dot" w:pos="9620"/>
        </w:tabs>
        <w:rPr>
          <w:rFonts w:asciiTheme="minorHAnsi" w:eastAsiaTheme="minorEastAsia" w:hAnsiTheme="minorHAnsi" w:cstheme="minorBidi"/>
          <w:noProof/>
          <w:szCs w:val="22"/>
          <w:lang w:eastAsia="en-GB"/>
        </w:rPr>
      </w:pPr>
      <w:hyperlink w:anchor="_Toc350178464" w:history="1">
        <w:r w:rsidRPr="00E838AA">
          <w:rPr>
            <w:rStyle w:val="Hyperlink"/>
            <w:noProof/>
          </w:rPr>
          <w:t>Operational Support</w:t>
        </w:r>
        <w:r>
          <w:rPr>
            <w:noProof/>
            <w:webHidden/>
          </w:rPr>
          <w:tab/>
        </w:r>
        <w:r>
          <w:rPr>
            <w:noProof/>
            <w:webHidden/>
          </w:rPr>
          <w:fldChar w:fldCharType="begin"/>
        </w:r>
        <w:r>
          <w:rPr>
            <w:noProof/>
            <w:webHidden/>
          </w:rPr>
          <w:instrText xml:space="preserve"> PAGEREF _Toc350178464 \h </w:instrText>
        </w:r>
        <w:r>
          <w:rPr>
            <w:noProof/>
            <w:webHidden/>
          </w:rPr>
        </w:r>
        <w:r>
          <w:rPr>
            <w:noProof/>
            <w:webHidden/>
          </w:rPr>
          <w:fldChar w:fldCharType="separate"/>
        </w:r>
        <w:r>
          <w:rPr>
            <w:noProof/>
            <w:webHidden/>
          </w:rPr>
          <w:t>9</w:t>
        </w:r>
        <w:r>
          <w:rPr>
            <w:noProof/>
            <w:webHidden/>
          </w:rPr>
          <w:fldChar w:fldCharType="end"/>
        </w:r>
      </w:hyperlink>
    </w:p>
    <w:p w:rsidR="009C46CE" w:rsidRDefault="009C46CE">
      <w:pPr>
        <w:pStyle w:val="TOC1"/>
        <w:tabs>
          <w:tab w:val="left" w:pos="660"/>
          <w:tab w:val="right" w:leader="dot" w:pos="9620"/>
        </w:tabs>
        <w:rPr>
          <w:rFonts w:asciiTheme="minorHAnsi" w:eastAsiaTheme="minorEastAsia" w:hAnsiTheme="minorHAnsi" w:cstheme="minorBidi"/>
          <w:noProof/>
          <w:szCs w:val="22"/>
          <w:lang w:eastAsia="en-GB"/>
        </w:rPr>
      </w:pPr>
      <w:hyperlink w:anchor="_Toc350178465" w:history="1">
        <w:r w:rsidRPr="00E838AA">
          <w:rPr>
            <w:rStyle w:val="Hyperlink"/>
            <w:noProof/>
          </w:rPr>
          <w:t>10.</w:t>
        </w:r>
        <w:r>
          <w:rPr>
            <w:rFonts w:asciiTheme="minorHAnsi" w:eastAsiaTheme="minorEastAsia" w:hAnsiTheme="minorHAnsi" w:cstheme="minorBidi"/>
            <w:noProof/>
            <w:szCs w:val="22"/>
            <w:lang w:eastAsia="en-GB"/>
          </w:rPr>
          <w:tab/>
        </w:r>
        <w:r w:rsidRPr="00E838AA">
          <w:rPr>
            <w:rStyle w:val="Hyperlink"/>
            <w:noProof/>
          </w:rPr>
          <w:t>Service Requests and Training</w:t>
        </w:r>
        <w:r>
          <w:rPr>
            <w:noProof/>
            <w:webHidden/>
          </w:rPr>
          <w:tab/>
        </w:r>
        <w:r>
          <w:rPr>
            <w:noProof/>
            <w:webHidden/>
          </w:rPr>
          <w:fldChar w:fldCharType="begin"/>
        </w:r>
        <w:r>
          <w:rPr>
            <w:noProof/>
            <w:webHidden/>
          </w:rPr>
          <w:instrText xml:space="preserve"> PAGEREF _Toc350178465 \h </w:instrText>
        </w:r>
        <w:r>
          <w:rPr>
            <w:noProof/>
            <w:webHidden/>
          </w:rPr>
        </w:r>
        <w:r>
          <w:rPr>
            <w:noProof/>
            <w:webHidden/>
          </w:rPr>
          <w:fldChar w:fldCharType="separate"/>
        </w:r>
        <w:r>
          <w:rPr>
            <w:noProof/>
            <w:webHidden/>
          </w:rPr>
          <w:t>9</w:t>
        </w:r>
        <w:r>
          <w:rPr>
            <w:noProof/>
            <w:webHidden/>
          </w:rPr>
          <w:fldChar w:fldCharType="end"/>
        </w:r>
      </w:hyperlink>
    </w:p>
    <w:p w:rsidR="009C46CE" w:rsidRDefault="009C46CE">
      <w:pPr>
        <w:pStyle w:val="TOC1"/>
        <w:tabs>
          <w:tab w:val="left" w:pos="660"/>
          <w:tab w:val="right" w:leader="dot" w:pos="9620"/>
        </w:tabs>
        <w:rPr>
          <w:rFonts w:asciiTheme="minorHAnsi" w:eastAsiaTheme="minorEastAsia" w:hAnsiTheme="minorHAnsi" w:cstheme="minorBidi"/>
          <w:noProof/>
          <w:szCs w:val="22"/>
          <w:lang w:eastAsia="en-GB"/>
        </w:rPr>
      </w:pPr>
      <w:hyperlink w:anchor="_Toc350178466" w:history="1">
        <w:r w:rsidRPr="00E838AA">
          <w:rPr>
            <w:rStyle w:val="Hyperlink"/>
            <w:noProof/>
          </w:rPr>
          <w:t>11.</w:t>
        </w:r>
        <w:r>
          <w:rPr>
            <w:rFonts w:asciiTheme="minorHAnsi" w:eastAsiaTheme="minorEastAsia" w:hAnsiTheme="minorHAnsi" w:cstheme="minorBidi"/>
            <w:noProof/>
            <w:szCs w:val="22"/>
            <w:lang w:eastAsia="en-GB"/>
          </w:rPr>
          <w:tab/>
        </w:r>
        <w:r w:rsidRPr="00E838AA">
          <w:rPr>
            <w:rStyle w:val="Hyperlink"/>
            <w:noProof/>
          </w:rPr>
          <w:t>Changes and change requests</w:t>
        </w:r>
        <w:r>
          <w:rPr>
            <w:noProof/>
            <w:webHidden/>
          </w:rPr>
          <w:tab/>
        </w:r>
        <w:r>
          <w:rPr>
            <w:noProof/>
            <w:webHidden/>
          </w:rPr>
          <w:fldChar w:fldCharType="begin"/>
        </w:r>
        <w:r>
          <w:rPr>
            <w:noProof/>
            <w:webHidden/>
          </w:rPr>
          <w:instrText xml:space="preserve"> PAGEREF _Toc350178466 \h </w:instrText>
        </w:r>
        <w:r>
          <w:rPr>
            <w:noProof/>
            <w:webHidden/>
          </w:rPr>
        </w:r>
        <w:r>
          <w:rPr>
            <w:noProof/>
            <w:webHidden/>
          </w:rPr>
          <w:fldChar w:fldCharType="separate"/>
        </w:r>
        <w:r>
          <w:rPr>
            <w:noProof/>
            <w:webHidden/>
          </w:rPr>
          <w:t>9</w:t>
        </w:r>
        <w:r>
          <w:rPr>
            <w:noProof/>
            <w:webHidden/>
          </w:rPr>
          <w:fldChar w:fldCharType="end"/>
        </w:r>
      </w:hyperlink>
    </w:p>
    <w:p w:rsidR="00C464EB" w:rsidRDefault="00A63A76" w:rsidP="00C464EB">
      <w:r>
        <w:fldChar w:fldCharType="end"/>
      </w:r>
    </w:p>
    <w:p w:rsidR="00C464EB" w:rsidRDefault="00C464EB" w:rsidP="00C464EB">
      <w:pPr>
        <w:jc w:val="left"/>
        <w:sectPr w:rsidR="00C464EB">
          <w:footerReference w:type="default" r:id="rId9"/>
          <w:pgSz w:w="11906" w:h="16838"/>
          <w:pgMar w:top="1440" w:right="836" w:bottom="1440" w:left="1440" w:header="708" w:footer="708" w:gutter="0"/>
          <w:cols w:space="720"/>
        </w:sectPr>
      </w:pPr>
    </w:p>
    <w:p w:rsidR="00C464EB" w:rsidRPr="00C854F0" w:rsidRDefault="00C464EB" w:rsidP="00C854F0">
      <w:pPr>
        <w:rPr>
          <w:b/>
          <w:sz w:val="28"/>
          <w:szCs w:val="28"/>
        </w:rPr>
      </w:pPr>
      <w:r w:rsidRPr="00C854F0">
        <w:rPr>
          <w:b/>
          <w:sz w:val="28"/>
          <w:szCs w:val="28"/>
        </w:rPr>
        <w:lastRenderedPageBreak/>
        <w:t>Service Level Requirements</w:t>
      </w:r>
    </w:p>
    <w:p w:rsidR="00C464EB" w:rsidRDefault="00C464EB" w:rsidP="00C464EB">
      <w:pPr>
        <w:rPr>
          <w:b/>
          <w:sz w:val="28"/>
          <w:szCs w:val="28"/>
        </w:rPr>
      </w:pPr>
    </w:p>
    <w:p w:rsidR="00277596" w:rsidRDefault="00DD2252" w:rsidP="00C464EB">
      <w:pPr>
        <w:rPr>
          <w:rFonts w:cs="Arial"/>
          <w:szCs w:val="22"/>
        </w:rPr>
      </w:pPr>
      <w:r>
        <w:rPr>
          <w:rFonts w:cs="Arial"/>
          <w:szCs w:val="22"/>
        </w:rPr>
        <w:t>A</w:t>
      </w:r>
      <w:r w:rsidR="00C464EB">
        <w:rPr>
          <w:rFonts w:cs="Arial"/>
          <w:szCs w:val="22"/>
        </w:rPr>
        <w:t xml:space="preserve"> Service Level Requirement</w:t>
      </w:r>
      <w:r>
        <w:rPr>
          <w:rFonts w:cs="Arial"/>
          <w:szCs w:val="22"/>
        </w:rPr>
        <w:t>s document details</w:t>
      </w:r>
      <w:r w:rsidR="00033A44">
        <w:rPr>
          <w:rFonts w:cs="Arial"/>
          <w:szCs w:val="22"/>
        </w:rPr>
        <w:t xml:space="preserve"> the requirements for a service from a client viewpoint, defining service level targets, responsibilities and other specific requirements</w:t>
      </w:r>
      <w:r w:rsidR="002B509A">
        <w:rPr>
          <w:rFonts w:cs="Arial"/>
          <w:szCs w:val="22"/>
        </w:rPr>
        <w:t xml:space="preserve"> to manage the service</w:t>
      </w:r>
      <w:r w:rsidR="00033A44">
        <w:rPr>
          <w:rFonts w:cs="Arial"/>
          <w:szCs w:val="22"/>
        </w:rPr>
        <w:t xml:space="preserve">. </w:t>
      </w:r>
      <w:r w:rsidR="00787789">
        <w:rPr>
          <w:rFonts w:cs="Arial"/>
          <w:szCs w:val="22"/>
        </w:rPr>
        <w:t xml:space="preserve"> </w:t>
      </w:r>
      <w:r w:rsidR="00AE457B" w:rsidRPr="009D6CE5">
        <w:rPr>
          <w:rFonts w:cs="Arial"/>
          <w:szCs w:val="22"/>
        </w:rPr>
        <w:t>This document sh</w:t>
      </w:r>
      <w:r w:rsidR="00012032">
        <w:rPr>
          <w:rFonts w:cs="Arial"/>
          <w:szCs w:val="22"/>
        </w:rPr>
        <w:t xml:space="preserve">ould be developed for a service near the Stage 1 Business Case. </w:t>
      </w:r>
      <w:r w:rsidR="00AE457B" w:rsidRPr="009D6CE5">
        <w:rPr>
          <w:rFonts w:cs="Arial"/>
          <w:szCs w:val="22"/>
        </w:rPr>
        <w:t xml:space="preserve"> </w:t>
      </w:r>
      <w:r w:rsidR="00012032">
        <w:rPr>
          <w:rFonts w:cs="Arial"/>
          <w:szCs w:val="22"/>
        </w:rPr>
        <w:t xml:space="preserve">It is not necessary to have every detail at this point, rather to provide a solid basis for discussion, and to inform the </w:t>
      </w:r>
      <w:r w:rsidR="00012032" w:rsidRPr="009D6CE5">
        <w:rPr>
          <w:rFonts w:cs="Arial"/>
          <w:szCs w:val="22"/>
        </w:rPr>
        <w:t>Technical Options Analysis process</w:t>
      </w:r>
      <w:r w:rsidR="00012032">
        <w:rPr>
          <w:rFonts w:cs="Arial"/>
          <w:szCs w:val="22"/>
        </w:rPr>
        <w:t>.</w:t>
      </w:r>
      <w:r w:rsidR="00F031C5">
        <w:rPr>
          <w:rFonts w:cs="Arial"/>
          <w:szCs w:val="22"/>
        </w:rPr>
        <w:t xml:space="preserve"> This document should then be scheduled at an IT Services Change Advisory Board to inform IT Services planning.</w:t>
      </w:r>
    </w:p>
    <w:p w:rsidR="00413D94" w:rsidRDefault="00413D94" w:rsidP="00C464EB">
      <w:pPr>
        <w:rPr>
          <w:rFonts w:cs="Arial"/>
          <w:szCs w:val="22"/>
        </w:rPr>
      </w:pPr>
    </w:p>
    <w:p w:rsidR="00C464EB" w:rsidRDefault="00787789" w:rsidP="00C464EB">
      <w:pPr>
        <w:rPr>
          <w:rFonts w:cs="Arial"/>
          <w:szCs w:val="22"/>
        </w:rPr>
      </w:pPr>
      <w:r>
        <w:rPr>
          <w:rFonts w:cs="Arial"/>
          <w:szCs w:val="22"/>
        </w:rPr>
        <w:t xml:space="preserve">As the service moves towards operation this document can </w:t>
      </w:r>
      <w:r w:rsidR="00277596">
        <w:rPr>
          <w:rFonts w:cs="Arial"/>
          <w:szCs w:val="22"/>
        </w:rPr>
        <w:t xml:space="preserve">then </w:t>
      </w:r>
      <w:r>
        <w:rPr>
          <w:rFonts w:cs="Arial"/>
          <w:szCs w:val="22"/>
        </w:rPr>
        <w:t xml:space="preserve">be </w:t>
      </w:r>
      <w:r w:rsidR="00012032">
        <w:rPr>
          <w:rFonts w:cs="Arial"/>
          <w:szCs w:val="22"/>
        </w:rPr>
        <w:t xml:space="preserve">reviewed and </w:t>
      </w:r>
      <w:r>
        <w:rPr>
          <w:rFonts w:cs="Arial"/>
          <w:szCs w:val="22"/>
        </w:rPr>
        <w:t xml:space="preserve">developed </w:t>
      </w:r>
      <w:r w:rsidR="00820D59">
        <w:rPr>
          <w:rFonts w:cs="Arial"/>
          <w:szCs w:val="22"/>
        </w:rPr>
        <w:t xml:space="preserve">by the project manager </w:t>
      </w:r>
      <w:r>
        <w:rPr>
          <w:rFonts w:cs="Arial"/>
          <w:szCs w:val="22"/>
        </w:rPr>
        <w:t xml:space="preserve">into a Service Level Agreement which should be fully agreed before a service goes live. </w:t>
      </w:r>
    </w:p>
    <w:p w:rsidR="00431BBA" w:rsidRDefault="00431BBA" w:rsidP="00C464EB">
      <w:pPr>
        <w:rPr>
          <w:rFonts w:cs="Arial"/>
          <w:szCs w:val="22"/>
        </w:rPr>
      </w:pPr>
    </w:p>
    <w:p w:rsidR="00431BBA" w:rsidRDefault="00431BBA" w:rsidP="00C464EB">
      <w:pPr>
        <w:rPr>
          <w:rFonts w:cs="Arial"/>
          <w:szCs w:val="22"/>
        </w:rPr>
      </w:pPr>
      <w:r>
        <w:rPr>
          <w:rFonts w:cs="Arial"/>
          <w:szCs w:val="22"/>
        </w:rPr>
        <w:t>For more information and links to all relevant IT Services’ templates and checklists see:</w:t>
      </w:r>
    </w:p>
    <w:p w:rsidR="00431BBA" w:rsidRDefault="00431BBA" w:rsidP="00C464EB">
      <w:pPr>
        <w:rPr>
          <w:rFonts w:cs="Arial"/>
          <w:szCs w:val="22"/>
        </w:rPr>
      </w:pPr>
      <w:hyperlink r:id="rId10" w:history="1">
        <w:r w:rsidRPr="00B85145">
          <w:rPr>
            <w:rStyle w:val="Hyperlink"/>
            <w:rFonts w:cs="Arial"/>
            <w:szCs w:val="22"/>
          </w:rPr>
          <w:t>https://wikis.bris.ac.uk/display/ITIL/New+Projects+and+Services</w:t>
        </w:r>
      </w:hyperlink>
      <w:r>
        <w:rPr>
          <w:rFonts w:cs="Arial"/>
          <w:szCs w:val="22"/>
        </w:rPr>
        <w:t>.</w:t>
      </w:r>
    </w:p>
    <w:p w:rsidR="00330291" w:rsidRPr="00DC4E4F" w:rsidRDefault="00330291" w:rsidP="00C406F2">
      <w:pPr>
        <w:pStyle w:val="Heading1"/>
        <w:rPr>
          <w:rFonts w:eastAsia="Redford-Light"/>
        </w:rPr>
      </w:pPr>
      <w:bookmarkStart w:id="0" w:name="_Toc350172494"/>
      <w:bookmarkStart w:id="1" w:name="_Toc350178455"/>
      <w:r w:rsidRPr="00DC4E4F">
        <w:rPr>
          <w:rFonts w:eastAsia="Redford-Light"/>
        </w:rPr>
        <w:t>Service Definition and Levels</w:t>
      </w:r>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308"/>
        <w:gridCol w:w="5934"/>
      </w:tblGrid>
      <w:tr w:rsidR="00330291" w:rsidRPr="008549B3" w:rsidTr="00C406F2">
        <w:tc>
          <w:tcPr>
            <w:tcW w:w="3308" w:type="dxa"/>
            <w:shd w:val="clear" w:color="auto" w:fill="F3F3F3"/>
          </w:tcPr>
          <w:p w:rsidR="00330291" w:rsidRPr="005D51AF" w:rsidRDefault="00330291" w:rsidP="00C406F2">
            <w:pPr>
              <w:rPr>
                <w:b/>
              </w:rPr>
            </w:pPr>
            <w:r>
              <w:rPr>
                <w:b/>
              </w:rPr>
              <w:t>Service Name</w:t>
            </w:r>
          </w:p>
        </w:tc>
        <w:tc>
          <w:tcPr>
            <w:tcW w:w="5934" w:type="dxa"/>
          </w:tcPr>
          <w:p w:rsidR="00330291" w:rsidRPr="00897736" w:rsidRDefault="00330291" w:rsidP="00330291">
            <w:pPr>
              <w:rPr>
                <w:rFonts w:asciiTheme="minorHAnsi" w:hAnsiTheme="minorHAnsi" w:cstheme="minorHAnsi"/>
                <w:szCs w:val="22"/>
              </w:rPr>
            </w:pPr>
            <w:r>
              <w:t xml:space="preserve">The formal name to be used when referring to (this element of) the service. </w:t>
            </w:r>
            <w:r w:rsidRPr="00DD2252">
              <w:t xml:space="preserve">If there are internal names and external names, then state both.  </w:t>
            </w:r>
          </w:p>
        </w:tc>
      </w:tr>
      <w:tr w:rsidR="00330291" w:rsidRPr="008549B3" w:rsidTr="00C406F2">
        <w:tc>
          <w:tcPr>
            <w:tcW w:w="3308" w:type="dxa"/>
            <w:shd w:val="clear" w:color="auto" w:fill="F3F3F3"/>
          </w:tcPr>
          <w:p w:rsidR="00330291" w:rsidRPr="005D51AF" w:rsidRDefault="00330291" w:rsidP="00C406F2">
            <w:pPr>
              <w:rPr>
                <w:b/>
              </w:rPr>
            </w:pPr>
            <w:r w:rsidRPr="005D51AF">
              <w:rPr>
                <w:b/>
              </w:rPr>
              <w:t>Support service description</w:t>
            </w:r>
          </w:p>
        </w:tc>
        <w:tc>
          <w:tcPr>
            <w:tcW w:w="5934" w:type="dxa"/>
          </w:tcPr>
          <w:p w:rsidR="00330291" w:rsidRPr="00897736" w:rsidRDefault="00330291" w:rsidP="00C406F2">
            <w:pPr>
              <w:pStyle w:val="Level2Number"/>
              <w:numPr>
                <w:ilvl w:val="0"/>
                <w:numId w:val="0"/>
              </w:numPr>
              <w:rPr>
                <w:rFonts w:asciiTheme="minorHAnsi" w:hAnsiTheme="minorHAnsi" w:cstheme="minorHAnsi"/>
                <w:sz w:val="22"/>
              </w:rPr>
            </w:pPr>
            <w:r w:rsidRPr="00897736">
              <w:rPr>
                <w:rFonts w:asciiTheme="minorHAnsi" w:hAnsiTheme="minorHAnsi" w:cstheme="minorHAnsi"/>
                <w:sz w:val="22"/>
                <w:szCs w:val="22"/>
              </w:rPr>
              <w:t xml:space="preserve">Include: what the service delivers to whom; </w:t>
            </w:r>
            <w:r>
              <w:rPr>
                <w:rFonts w:asciiTheme="minorHAnsi" w:hAnsiTheme="minorHAnsi" w:cstheme="minorHAnsi"/>
                <w:sz w:val="22"/>
                <w:szCs w:val="22"/>
              </w:rPr>
              <w:t xml:space="preserve">components of the service if this SLA covers a suite of services; </w:t>
            </w:r>
            <w:r w:rsidRPr="00897736">
              <w:rPr>
                <w:rFonts w:asciiTheme="minorHAnsi" w:hAnsiTheme="minorHAnsi" w:cstheme="minorHAnsi"/>
                <w:sz w:val="22"/>
                <w:szCs w:val="22"/>
              </w:rPr>
              <w:t>if part of a larger service details of this service and relationship; information describing scale, impact and priority for the University</w:t>
            </w:r>
            <w:r>
              <w:rPr>
                <w:rFonts w:asciiTheme="minorHAnsi" w:hAnsiTheme="minorHAnsi" w:cstheme="minorHAnsi"/>
                <w:sz w:val="22"/>
                <w:szCs w:val="22"/>
              </w:rPr>
              <w:t>.</w:t>
            </w:r>
          </w:p>
        </w:tc>
      </w:tr>
      <w:tr w:rsidR="00330291" w:rsidRPr="008549B3" w:rsidTr="00C406F2">
        <w:tc>
          <w:tcPr>
            <w:tcW w:w="3308" w:type="dxa"/>
            <w:shd w:val="clear" w:color="auto" w:fill="F3F3F3"/>
          </w:tcPr>
          <w:p w:rsidR="00330291" w:rsidRPr="005D51AF" w:rsidRDefault="00330291" w:rsidP="00C406F2">
            <w:pPr>
              <w:rPr>
                <w:b/>
              </w:rPr>
            </w:pPr>
            <w:r w:rsidRPr="005D51AF">
              <w:rPr>
                <w:b/>
              </w:rPr>
              <w:t>Service start date</w:t>
            </w:r>
          </w:p>
        </w:tc>
        <w:tc>
          <w:tcPr>
            <w:tcW w:w="5934" w:type="dxa"/>
          </w:tcPr>
          <w:p w:rsidR="00330291" w:rsidRDefault="00330291" w:rsidP="00330291">
            <w:r w:rsidRPr="00897736">
              <w:rPr>
                <w:rFonts w:asciiTheme="minorHAnsi" w:hAnsiTheme="minorHAnsi" w:cstheme="minorHAnsi"/>
                <w:szCs w:val="22"/>
              </w:rPr>
              <w:t>Projected start date of production service</w:t>
            </w:r>
            <w:r>
              <w:rPr>
                <w:rFonts w:asciiTheme="minorHAnsi" w:hAnsiTheme="minorHAnsi" w:cstheme="minorHAnsi"/>
                <w:szCs w:val="22"/>
              </w:rPr>
              <w:t xml:space="preserve">. </w:t>
            </w:r>
            <w:r>
              <w:t xml:space="preserve">Provide separate dates for pilot service and full production service. </w:t>
            </w:r>
          </w:p>
          <w:p w:rsidR="00330291" w:rsidRPr="00897736" w:rsidRDefault="00330291" w:rsidP="00330291">
            <w:pPr>
              <w:rPr>
                <w:rFonts w:asciiTheme="minorHAnsi" w:hAnsiTheme="minorHAnsi" w:cstheme="minorHAnsi"/>
              </w:rPr>
            </w:pPr>
            <w:r>
              <w:t xml:space="preserve">If the pilot is fixed term, then state what service will be provided after the pilot. (If appropriate please include an appendix detailing any variations to the service levels of the pilot service compared to the production service). </w:t>
            </w:r>
          </w:p>
        </w:tc>
      </w:tr>
      <w:tr w:rsidR="00330291" w:rsidRPr="008549B3" w:rsidTr="00C406F2">
        <w:tc>
          <w:tcPr>
            <w:tcW w:w="3308" w:type="dxa"/>
            <w:shd w:val="clear" w:color="auto" w:fill="F3F3F3"/>
          </w:tcPr>
          <w:p w:rsidR="00330291" w:rsidRPr="005D51AF" w:rsidRDefault="00330291" w:rsidP="00C406F2">
            <w:pPr>
              <w:rPr>
                <w:b/>
              </w:rPr>
            </w:pPr>
            <w:r w:rsidRPr="005D51AF">
              <w:rPr>
                <w:b/>
              </w:rPr>
              <w:t>Success criteria</w:t>
            </w:r>
          </w:p>
        </w:tc>
        <w:tc>
          <w:tcPr>
            <w:tcW w:w="5934" w:type="dxa"/>
          </w:tcPr>
          <w:p w:rsidR="00330291" w:rsidRPr="00897736" w:rsidRDefault="00330291" w:rsidP="00C406F2">
            <w:pPr>
              <w:rPr>
                <w:rFonts w:asciiTheme="minorHAnsi" w:hAnsiTheme="minorHAnsi" w:cstheme="minorHAnsi"/>
              </w:rPr>
            </w:pPr>
            <w:r w:rsidRPr="00897736">
              <w:rPr>
                <w:rFonts w:asciiTheme="minorHAnsi" w:hAnsiTheme="minorHAnsi" w:cstheme="minorHAnsi"/>
                <w:szCs w:val="22"/>
                <w:lang w:eastAsia="en-GB"/>
              </w:rPr>
              <w:t>Identify the key indicators that will measure the success of the service, i.e. evidence that service objectives have been achieved or not.</w:t>
            </w:r>
            <w:r>
              <w:rPr>
                <w:rFonts w:asciiTheme="minorHAnsi" w:hAnsiTheme="minorHAnsi" w:cstheme="minorHAnsi"/>
                <w:szCs w:val="22"/>
                <w:lang w:eastAsia="en-GB"/>
              </w:rPr>
              <w:t xml:space="preserve"> For example, 95% availability of a service within working hours.</w:t>
            </w:r>
          </w:p>
        </w:tc>
      </w:tr>
      <w:tr w:rsidR="00330291" w:rsidRPr="008549B3" w:rsidTr="00C406F2">
        <w:tc>
          <w:tcPr>
            <w:tcW w:w="3308" w:type="dxa"/>
            <w:shd w:val="clear" w:color="auto" w:fill="F3F3F3"/>
          </w:tcPr>
          <w:p w:rsidR="00330291" w:rsidRPr="005D51AF" w:rsidRDefault="00330291" w:rsidP="00C406F2">
            <w:pPr>
              <w:rPr>
                <w:b/>
              </w:rPr>
            </w:pPr>
            <w:r w:rsidRPr="005D51AF">
              <w:rPr>
                <w:b/>
              </w:rPr>
              <w:t>Service capacity</w:t>
            </w:r>
          </w:p>
        </w:tc>
        <w:tc>
          <w:tcPr>
            <w:tcW w:w="5934" w:type="dxa"/>
          </w:tcPr>
          <w:p w:rsidR="00330291" w:rsidRPr="00897736" w:rsidRDefault="00330291" w:rsidP="00C406F2">
            <w:pPr>
              <w:rPr>
                <w:rFonts w:asciiTheme="minorHAnsi" w:hAnsiTheme="minorHAnsi" w:cstheme="minorHAnsi"/>
                <w:lang w:eastAsia="en-GB"/>
              </w:rPr>
            </w:pPr>
            <w:r>
              <w:rPr>
                <w:rFonts w:asciiTheme="minorHAnsi" w:hAnsiTheme="minorHAnsi" w:cstheme="minorHAnsi"/>
                <w:szCs w:val="22"/>
                <w:lang w:eastAsia="en-GB"/>
              </w:rPr>
              <w:t>Detail s</w:t>
            </w:r>
            <w:r w:rsidRPr="00897736">
              <w:rPr>
                <w:rFonts w:asciiTheme="minorHAnsi" w:hAnsiTheme="minorHAnsi" w:cstheme="minorHAnsi"/>
                <w:szCs w:val="22"/>
                <w:lang w:eastAsia="en-GB"/>
              </w:rPr>
              <w:t xml:space="preserve">ervice capacity </w:t>
            </w:r>
            <w:r>
              <w:rPr>
                <w:rFonts w:asciiTheme="minorHAnsi" w:hAnsiTheme="minorHAnsi" w:cstheme="minorHAnsi"/>
                <w:szCs w:val="22"/>
                <w:lang w:eastAsia="en-GB"/>
              </w:rPr>
              <w:t>requirements</w:t>
            </w:r>
            <w:r w:rsidRPr="00897736">
              <w:rPr>
                <w:rFonts w:asciiTheme="minorHAnsi" w:hAnsiTheme="minorHAnsi" w:cstheme="minorHAnsi"/>
                <w:szCs w:val="22"/>
                <w:lang w:eastAsia="en-GB"/>
              </w:rPr>
              <w:t>, for example:</w:t>
            </w:r>
          </w:p>
          <w:p w:rsidR="00330291" w:rsidRPr="00897736" w:rsidRDefault="00330291" w:rsidP="00C406F2">
            <w:pPr>
              <w:pStyle w:val="ListParagraph"/>
              <w:numPr>
                <w:ilvl w:val="0"/>
                <w:numId w:val="6"/>
              </w:numPr>
              <w:jc w:val="left"/>
              <w:rPr>
                <w:rFonts w:asciiTheme="minorHAnsi" w:eastAsia="Times New Roman" w:hAnsiTheme="minorHAnsi" w:cstheme="minorHAnsi"/>
                <w:lang w:eastAsia="en-GB"/>
              </w:rPr>
            </w:pPr>
            <w:r w:rsidRPr="00897736">
              <w:rPr>
                <w:rFonts w:asciiTheme="minorHAnsi" w:eastAsia="Times New Roman" w:hAnsiTheme="minorHAnsi" w:cstheme="minorHAnsi"/>
                <w:lang w:eastAsia="en-GB"/>
              </w:rPr>
              <w:t xml:space="preserve">Ability to handle </w:t>
            </w:r>
            <w:proofErr w:type="spellStart"/>
            <w:r>
              <w:rPr>
                <w:rFonts w:asciiTheme="minorHAnsi" w:eastAsia="Times New Roman" w:hAnsiTheme="minorHAnsi" w:cstheme="minorHAnsi"/>
                <w:lang w:eastAsia="en-GB"/>
              </w:rPr>
              <w:t>nn</w:t>
            </w:r>
            <w:proofErr w:type="spellEnd"/>
            <w:r>
              <w:rPr>
                <w:rFonts w:asciiTheme="minorHAnsi" w:eastAsia="Times New Roman" w:hAnsiTheme="minorHAnsi" w:cstheme="minorHAnsi"/>
                <w:lang w:eastAsia="en-GB"/>
              </w:rPr>
              <w:t xml:space="preserve"> </w:t>
            </w:r>
            <w:r w:rsidRPr="00897736">
              <w:rPr>
                <w:rFonts w:asciiTheme="minorHAnsi" w:eastAsia="Times New Roman" w:hAnsiTheme="minorHAnsi" w:cstheme="minorHAnsi"/>
                <w:lang w:eastAsia="en-GB"/>
              </w:rPr>
              <w:t>concurrent users</w:t>
            </w:r>
          </w:p>
          <w:p w:rsidR="00330291" w:rsidRPr="00897736" w:rsidRDefault="00330291" w:rsidP="00C406F2">
            <w:pPr>
              <w:pStyle w:val="ListParagraph"/>
              <w:numPr>
                <w:ilvl w:val="0"/>
                <w:numId w:val="6"/>
              </w:numPr>
              <w:jc w:val="left"/>
              <w:rPr>
                <w:rFonts w:asciiTheme="minorHAnsi" w:eastAsia="Times New Roman" w:hAnsiTheme="minorHAnsi" w:cstheme="minorHAnsi"/>
                <w:lang w:eastAsia="en-GB"/>
              </w:rPr>
            </w:pPr>
            <w:r w:rsidRPr="00897736">
              <w:rPr>
                <w:rFonts w:asciiTheme="minorHAnsi" w:eastAsia="Times New Roman" w:hAnsiTheme="minorHAnsi" w:cstheme="minorHAnsi"/>
                <w:lang w:eastAsia="en-GB"/>
              </w:rPr>
              <w:t>Number of transactions to be processed in a given time (and average/maximum transaction response time)</w:t>
            </w:r>
          </w:p>
          <w:p w:rsidR="00330291" w:rsidRPr="00897736" w:rsidRDefault="00330291" w:rsidP="00C406F2">
            <w:pPr>
              <w:pStyle w:val="ListParagraph"/>
              <w:numPr>
                <w:ilvl w:val="0"/>
                <w:numId w:val="6"/>
              </w:numPr>
              <w:jc w:val="left"/>
              <w:rPr>
                <w:rFonts w:asciiTheme="minorHAnsi" w:eastAsia="Times New Roman" w:hAnsiTheme="minorHAnsi" w:cstheme="minorHAnsi"/>
                <w:lang w:eastAsia="en-GB"/>
              </w:rPr>
            </w:pPr>
            <w:r w:rsidRPr="00897736">
              <w:rPr>
                <w:rFonts w:asciiTheme="minorHAnsi" w:eastAsia="Times New Roman" w:hAnsiTheme="minorHAnsi" w:cstheme="minorHAnsi"/>
                <w:lang w:eastAsia="en-GB"/>
              </w:rPr>
              <w:t>Peak usage; transactions and period (during day/week/year)</w:t>
            </w:r>
          </w:p>
          <w:p w:rsidR="00330291" w:rsidRPr="00BB040B" w:rsidRDefault="00330291" w:rsidP="00C406F2">
            <w:pPr>
              <w:pStyle w:val="ListParagraph"/>
              <w:numPr>
                <w:ilvl w:val="0"/>
                <w:numId w:val="6"/>
              </w:numPr>
              <w:spacing w:after="0"/>
              <w:ind w:left="357" w:hanging="357"/>
              <w:jc w:val="left"/>
              <w:rPr>
                <w:rFonts w:asciiTheme="minorHAnsi" w:eastAsia="Times New Roman" w:hAnsiTheme="minorHAnsi" w:cstheme="minorHAnsi"/>
                <w:b/>
                <w:bCs/>
                <w:i/>
                <w:lang w:eastAsia="en-GB"/>
              </w:rPr>
            </w:pPr>
            <w:r w:rsidRPr="00897736">
              <w:rPr>
                <w:rFonts w:asciiTheme="minorHAnsi" w:eastAsia="Times New Roman" w:hAnsiTheme="minorHAnsi" w:cstheme="minorHAnsi"/>
                <w:lang w:eastAsia="en-GB"/>
              </w:rPr>
              <w:t>Any changes required to capacity over time.</w:t>
            </w:r>
          </w:p>
        </w:tc>
      </w:tr>
    </w:tbl>
    <w:p w:rsidR="00330291" w:rsidRDefault="00330291" w:rsidP="00C406F2">
      <w:pPr>
        <w:pStyle w:val="Heading1"/>
      </w:pPr>
      <w:bookmarkStart w:id="2" w:name="_Toc350172495"/>
      <w:bookmarkStart w:id="3" w:name="_Toc350178456"/>
      <w:r>
        <w:t>Roles and Responsibilities</w:t>
      </w:r>
      <w:bookmarkEnd w:id="2"/>
      <w:bookmarkEnd w:id="3"/>
    </w:p>
    <w:p w:rsidR="00330291" w:rsidRPr="00590FF4" w:rsidRDefault="00330291" w:rsidP="00330291">
      <w:pPr>
        <w:pStyle w:val="Level2Number"/>
        <w:numPr>
          <w:ilvl w:val="0"/>
          <w:numId w:val="0"/>
        </w:numPr>
        <w:rPr>
          <w:rFonts w:asciiTheme="minorHAnsi" w:hAnsiTheme="minorHAnsi" w:cs="Arial"/>
          <w:sz w:val="22"/>
          <w:szCs w:val="22"/>
        </w:rPr>
      </w:pPr>
      <w:r w:rsidRPr="00590FF4">
        <w:rPr>
          <w:rFonts w:asciiTheme="minorHAnsi" w:hAnsiTheme="minorHAnsi" w:cs="Arial"/>
          <w:sz w:val="22"/>
          <w:szCs w:val="22"/>
        </w:rPr>
        <w:t xml:space="preserve">Please note the full list of Service Roles and Responsibilities </w:t>
      </w:r>
      <w:r>
        <w:rPr>
          <w:rFonts w:asciiTheme="minorHAnsi" w:hAnsiTheme="minorHAnsi" w:cs="Arial"/>
          <w:sz w:val="22"/>
          <w:szCs w:val="22"/>
        </w:rPr>
        <w:t xml:space="preserve">can be found </w:t>
      </w:r>
      <w:r w:rsidRPr="00590FF4">
        <w:rPr>
          <w:rFonts w:asciiTheme="minorHAnsi" w:hAnsiTheme="minorHAnsi" w:cs="Arial"/>
          <w:sz w:val="22"/>
          <w:szCs w:val="22"/>
        </w:rPr>
        <w:t>at:</w:t>
      </w:r>
    </w:p>
    <w:p w:rsidR="00330291" w:rsidRPr="00590FF4" w:rsidRDefault="00330291" w:rsidP="00330291">
      <w:pPr>
        <w:pStyle w:val="Level2Number"/>
        <w:numPr>
          <w:ilvl w:val="0"/>
          <w:numId w:val="0"/>
        </w:numPr>
        <w:rPr>
          <w:rFonts w:asciiTheme="minorHAnsi" w:hAnsiTheme="minorHAnsi" w:cs="Arial"/>
          <w:sz w:val="22"/>
          <w:szCs w:val="22"/>
        </w:rPr>
      </w:pPr>
      <w:hyperlink r:id="rId11" w:history="1">
        <w:r w:rsidRPr="00590FF4">
          <w:rPr>
            <w:rStyle w:val="Hyperlink"/>
            <w:rFonts w:asciiTheme="minorHAnsi" w:hAnsiTheme="minorHAnsi" w:cs="Arial"/>
            <w:sz w:val="22"/>
            <w:szCs w:val="22"/>
          </w:rPr>
          <w:t>https://wikis.bris.ac.uk/display/ITIL/Service+Roles+and+Responsibilities</w:t>
        </w:r>
      </w:hyperlink>
      <w:r>
        <w:rPr>
          <w:rStyle w:val="Hyperlink"/>
          <w:rFonts w:asciiTheme="minorHAnsi" w:hAnsiTheme="minorHAnsi" w:cs="Arial"/>
          <w:sz w:val="22"/>
          <w:szCs w:val="22"/>
        </w:rPr>
        <w:t>.</w:t>
      </w:r>
    </w:p>
    <w:p w:rsidR="00330291" w:rsidRPr="006F380F" w:rsidRDefault="00330291" w:rsidP="00330291">
      <w:pPr>
        <w:tabs>
          <w:tab w:val="left" w:pos="2355"/>
        </w:tabs>
        <w:rPr>
          <w:rFonts w:ascii="Arial" w:hAnsi="Arial" w:cs="Arial"/>
        </w:rPr>
      </w:pPr>
      <w:r w:rsidRPr="006F380F">
        <w:rPr>
          <w:rFonts w:ascii="Arial" w:hAnsi="Arial" w:cs="Arial"/>
        </w:rPr>
        <w:tab/>
      </w:r>
    </w:p>
    <w:p w:rsidR="00330291" w:rsidRPr="00DC4E4F" w:rsidRDefault="00330291" w:rsidP="00330291">
      <w:pPr>
        <w:rPr>
          <w:b/>
        </w:rPr>
      </w:pPr>
      <w:r w:rsidRPr="00DC4E4F">
        <w:rPr>
          <w:b/>
        </w:rPr>
        <w:lastRenderedPageBreak/>
        <w:t>Process Support Service (University of Bristol)</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410"/>
        <w:gridCol w:w="2126"/>
        <w:gridCol w:w="3260"/>
      </w:tblGrid>
      <w:tr w:rsidR="00330291" w:rsidRPr="006F380F" w:rsidTr="00C406F2">
        <w:trPr>
          <w:trHeight w:val="346"/>
        </w:trPr>
        <w:tc>
          <w:tcPr>
            <w:tcW w:w="1560" w:type="dxa"/>
            <w:tcBorders>
              <w:top w:val="single" w:sz="4" w:space="0" w:color="auto"/>
              <w:left w:val="single" w:sz="4" w:space="0" w:color="auto"/>
              <w:bottom w:val="single" w:sz="4" w:space="0" w:color="auto"/>
              <w:right w:val="single" w:sz="4" w:space="0" w:color="auto"/>
            </w:tcBorders>
            <w:shd w:val="pct5" w:color="auto" w:fill="auto"/>
            <w:vAlign w:val="center"/>
          </w:tcPr>
          <w:p w:rsidR="00330291" w:rsidRPr="006F380F" w:rsidRDefault="00330291" w:rsidP="00C406F2">
            <w:pPr>
              <w:rPr>
                <w:rFonts w:ascii="Arial" w:hAnsi="Arial" w:cs="Arial"/>
                <w:b/>
                <w:i/>
                <w:color w:val="000000"/>
              </w:rPr>
            </w:pPr>
          </w:p>
        </w:tc>
        <w:tc>
          <w:tcPr>
            <w:tcW w:w="2410" w:type="dxa"/>
            <w:tcBorders>
              <w:top w:val="single" w:sz="4" w:space="0" w:color="auto"/>
              <w:left w:val="single" w:sz="4" w:space="0" w:color="auto"/>
              <w:bottom w:val="single" w:sz="4" w:space="0" w:color="auto"/>
              <w:right w:val="single" w:sz="4" w:space="0" w:color="auto"/>
            </w:tcBorders>
          </w:tcPr>
          <w:p w:rsidR="00330291" w:rsidRPr="00BB040B" w:rsidRDefault="00330291" w:rsidP="00C406F2">
            <w:pPr>
              <w:rPr>
                <w:rFonts w:asciiTheme="minorHAnsi" w:hAnsiTheme="minorHAnsi" w:cstheme="minorHAnsi"/>
              </w:rPr>
            </w:pPr>
            <w:r w:rsidRPr="00BB040B">
              <w:rPr>
                <w:rFonts w:asciiTheme="minorHAnsi" w:hAnsiTheme="minorHAnsi" w:cstheme="minorHAnsi"/>
              </w:rPr>
              <w:t>Name/contact details</w:t>
            </w:r>
          </w:p>
        </w:tc>
        <w:tc>
          <w:tcPr>
            <w:tcW w:w="2126" w:type="dxa"/>
            <w:tcBorders>
              <w:top w:val="single" w:sz="4" w:space="0" w:color="auto"/>
              <w:left w:val="single" w:sz="4" w:space="0" w:color="auto"/>
              <w:bottom w:val="single" w:sz="4" w:space="0" w:color="auto"/>
              <w:right w:val="single" w:sz="4" w:space="0" w:color="auto"/>
            </w:tcBorders>
          </w:tcPr>
          <w:p w:rsidR="00330291" w:rsidRPr="00BB040B" w:rsidRDefault="00330291" w:rsidP="00C406F2">
            <w:pPr>
              <w:rPr>
                <w:rFonts w:asciiTheme="minorHAnsi" w:hAnsiTheme="minorHAnsi" w:cstheme="minorHAnsi"/>
              </w:rPr>
            </w:pPr>
            <w:r w:rsidRPr="00BB040B">
              <w:rPr>
                <w:rFonts w:asciiTheme="minorHAnsi" w:hAnsiTheme="minorHAnsi" w:cstheme="minorHAnsi"/>
              </w:rPr>
              <w:t>Title</w:t>
            </w:r>
          </w:p>
        </w:tc>
        <w:tc>
          <w:tcPr>
            <w:tcW w:w="3260" w:type="dxa"/>
            <w:tcBorders>
              <w:top w:val="single" w:sz="4" w:space="0" w:color="auto"/>
              <w:left w:val="single" w:sz="4" w:space="0" w:color="auto"/>
              <w:bottom w:val="single" w:sz="4" w:space="0" w:color="auto"/>
              <w:right w:val="single" w:sz="4" w:space="0" w:color="auto"/>
            </w:tcBorders>
            <w:vAlign w:val="center"/>
          </w:tcPr>
          <w:p w:rsidR="00330291" w:rsidRPr="00BB040B" w:rsidRDefault="00330291" w:rsidP="00C406F2">
            <w:pPr>
              <w:rPr>
                <w:rFonts w:asciiTheme="minorHAnsi" w:hAnsiTheme="minorHAnsi" w:cstheme="minorHAnsi"/>
              </w:rPr>
            </w:pPr>
            <w:r w:rsidRPr="00BB040B">
              <w:rPr>
                <w:rFonts w:asciiTheme="minorHAnsi" w:hAnsiTheme="minorHAnsi" w:cstheme="minorHAnsi"/>
              </w:rPr>
              <w:t>Responsibilities</w:t>
            </w:r>
          </w:p>
        </w:tc>
      </w:tr>
      <w:tr w:rsidR="00330291" w:rsidRPr="006F380F" w:rsidTr="00C406F2">
        <w:trPr>
          <w:trHeight w:val="346"/>
        </w:trPr>
        <w:tc>
          <w:tcPr>
            <w:tcW w:w="1560" w:type="dxa"/>
            <w:tcBorders>
              <w:top w:val="single" w:sz="4" w:space="0" w:color="auto"/>
              <w:left w:val="single" w:sz="4" w:space="0" w:color="auto"/>
              <w:bottom w:val="single" w:sz="4" w:space="0" w:color="auto"/>
              <w:right w:val="single" w:sz="4" w:space="0" w:color="auto"/>
            </w:tcBorders>
            <w:shd w:val="pct5" w:color="auto" w:fill="auto"/>
            <w:vAlign w:val="center"/>
          </w:tcPr>
          <w:p w:rsidR="00330291" w:rsidRPr="005D51AF" w:rsidRDefault="00330291" w:rsidP="00C406F2">
            <w:pPr>
              <w:rPr>
                <w:b/>
              </w:rPr>
            </w:pPr>
            <w:r w:rsidRPr="005D51AF">
              <w:rPr>
                <w:b/>
              </w:rPr>
              <w:t>Service Owner (Process)</w:t>
            </w:r>
          </w:p>
        </w:tc>
        <w:tc>
          <w:tcPr>
            <w:tcW w:w="2410" w:type="dxa"/>
            <w:tcBorders>
              <w:top w:val="single" w:sz="4" w:space="0" w:color="auto"/>
              <w:left w:val="single" w:sz="4" w:space="0" w:color="auto"/>
              <w:bottom w:val="single" w:sz="4" w:space="0" w:color="auto"/>
              <w:right w:val="single" w:sz="4" w:space="0" w:color="auto"/>
            </w:tcBorders>
          </w:tcPr>
          <w:p w:rsidR="00330291" w:rsidRPr="00BB040B" w:rsidRDefault="00330291" w:rsidP="00C406F2">
            <w:pPr>
              <w:rPr>
                <w:rFonts w:asciiTheme="minorHAnsi" w:hAnsiTheme="minorHAnsi" w:cstheme="minorHAnsi"/>
                <w:i/>
                <w:color w:val="000000"/>
              </w:rPr>
            </w:pPr>
          </w:p>
        </w:tc>
        <w:tc>
          <w:tcPr>
            <w:tcW w:w="2126" w:type="dxa"/>
            <w:tcBorders>
              <w:top w:val="single" w:sz="4" w:space="0" w:color="auto"/>
              <w:left w:val="single" w:sz="4" w:space="0" w:color="auto"/>
              <w:bottom w:val="single" w:sz="4" w:space="0" w:color="auto"/>
              <w:right w:val="single" w:sz="4" w:space="0" w:color="auto"/>
            </w:tcBorders>
          </w:tcPr>
          <w:p w:rsidR="00330291" w:rsidRPr="00BB040B" w:rsidRDefault="00330291" w:rsidP="00C406F2">
            <w:pPr>
              <w:rPr>
                <w:rFonts w:asciiTheme="minorHAnsi" w:hAnsiTheme="minorHAnsi" w:cstheme="minorHAnsi"/>
                <w:i/>
                <w:color w:val="000000"/>
              </w:rPr>
            </w:pPr>
          </w:p>
        </w:tc>
        <w:tc>
          <w:tcPr>
            <w:tcW w:w="3260" w:type="dxa"/>
            <w:tcBorders>
              <w:top w:val="single" w:sz="4" w:space="0" w:color="auto"/>
              <w:left w:val="single" w:sz="4" w:space="0" w:color="auto"/>
              <w:bottom w:val="single" w:sz="4" w:space="0" w:color="auto"/>
              <w:right w:val="single" w:sz="4" w:space="0" w:color="auto"/>
            </w:tcBorders>
            <w:vAlign w:val="center"/>
          </w:tcPr>
          <w:p w:rsidR="00330291" w:rsidRPr="00D47A82" w:rsidRDefault="00330291" w:rsidP="00330291">
            <w:pPr>
              <w:pStyle w:val="ListParagraph"/>
              <w:numPr>
                <w:ilvl w:val="0"/>
                <w:numId w:val="22"/>
              </w:numPr>
              <w:rPr>
                <w:rFonts w:asciiTheme="minorHAnsi" w:hAnsiTheme="minorHAnsi" w:cstheme="minorHAnsi"/>
                <w:color w:val="000000"/>
              </w:rPr>
            </w:pPr>
            <w:r w:rsidRPr="00D47A82">
              <w:rPr>
                <w:rFonts w:asciiTheme="minorHAnsi" w:hAnsiTheme="minorHAnsi" w:cstheme="minorHAnsi"/>
                <w:color w:val="000000"/>
              </w:rPr>
              <w:t>Key decision maker</w:t>
            </w:r>
          </w:p>
          <w:p w:rsidR="00330291" w:rsidRPr="00D47A82" w:rsidRDefault="00330291" w:rsidP="00330291">
            <w:pPr>
              <w:pStyle w:val="ListParagraph"/>
              <w:numPr>
                <w:ilvl w:val="0"/>
                <w:numId w:val="22"/>
              </w:numPr>
              <w:rPr>
                <w:rFonts w:asciiTheme="minorHAnsi" w:hAnsiTheme="minorHAnsi" w:cstheme="minorHAnsi"/>
                <w:color w:val="000000"/>
              </w:rPr>
            </w:pPr>
            <w:r w:rsidRPr="00D47A82">
              <w:rPr>
                <w:rFonts w:asciiTheme="minorHAnsi" w:hAnsiTheme="minorHAnsi" w:cstheme="minorHAnsi"/>
                <w:b/>
                <w:color w:val="000000"/>
              </w:rPr>
              <w:t>Accountable</w:t>
            </w:r>
            <w:r w:rsidRPr="00D47A82">
              <w:rPr>
                <w:rFonts w:asciiTheme="minorHAnsi" w:hAnsiTheme="minorHAnsi" w:cstheme="minorHAnsi"/>
                <w:color w:val="000000"/>
              </w:rPr>
              <w:t xml:space="preserve"> for process</w:t>
            </w:r>
          </w:p>
        </w:tc>
      </w:tr>
      <w:tr w:rsidR="00330291" w:rsidRPr="006F380F" w:rsidTr="00C406F2">
        <w:trPr>
          <w:trHeight w:val="346"/>
        </w:trPr>
        <w:tc>
          <w:tcPr>
            <w:tcW w:w="1560" w:type="dxa"/>
            <w:tcBorders>
              <w:top w:val="single" w:sz="4" w:space="0" w:color="auto"/>
              <w:left w:val="single" w:sz="4" w:space="0" w:color="auto"/>
              <w:bottom w:val="single" w:sz="4" w:space="0" w:color="auto"/>
              <w:right w:val="single" w:sz="4" w:space="0" w:color="auto"/>
            </w:tcBorders>
            <w:shd w:val="pct5" w:color="auto" w:fill="auto"/>
            <w:vAlign w:val="center"/>
          </w:tcPr>
          <w:p w:rsidR="00330291" w:rsidRPr="005D51AF" w:rsidRDefault="00330291" w:rsidP="00C406F2">
            <w:pPr>
              <w:rPr>
                <w:b/>
              </w:rPr>
            </w:pPr>
            <w:r w:rsidRPr="005D51AF">
              <w:rPr>
                <w:b/>
              </w:rPr>
              <w:t>Operations Service Manager (Process Manager)</w:t>
            </w:r>
          </w:p>
        </w:tc>
        <w:tc>
          <w:tcPr>
            <w:tcW w:w="2410" w:type="dxa"/>
            <w:tcBorders>
              <w:top w:val="single" w:sz="4" w:space="0" w:color="auto"/>
              <w:left w:val="single" w:sz="4" w:space="0" w:color="auto"/>
              <w:bottom w:val="single" w:sz="4" w:space="0" w:color="auto"/>
              <w:right w:val="single" w:sz="4" w:space="0" w:color="auto"/>
            </w:tcBorders>
          </w:tcPr>
          <w:p w:rsidR="00330291" w:rsidRPr="006F380F" w:rsidRDefault="00330291" w:rsidP="00C406F2">
            <w:pPr>
              <w:rPr>
                <w:rFonts w:ascii="Arial" w:hAnsi="Arial" w:cs="Arial"/>
                <w:i/>
                <w:color w:val="000000"/>
              </w:rPr>
            </w:pPr>
          </w:p>
        </w:tc>
        <w:tc>
          <w:tcPr>
            <w:tcW w:w="2126" w:type="dxa"/>
            <w:tcBorders>
              <w:top w:val="single" w:sz="4" w:space="0" w:color="auto"/>
              <w:left w:val="single" w:sz="4" w:space="0" w:color="auto"/>
              <w:bottom w:val="single" w:sz="4" w:space="0" w:color="auto"/>
              <w:right w:val="single" w:sz="4" w:space="0" w:color="auto"/>
            </w:tcBorders>
          </w:tcPr>
          <w:p w:rsidR="00330291" w:rsidRPr="006F380F" w:rsidRDefault="00330291" w:rsidP="00C406F2">
            <w:pPr>
              <w:rPr>
                <w:rFonts w:ascii="Arial" w:hAnsi="Arial" w:cs="Arial"/>
                <w:i/>
                <w:color w:val="000000"/>
              </w:rPr>
            </w:pPr>
          </w:p>
        </w:tc>
        <w:tc>
          <w:tcPr>
            <w:tcW w:w="3260" w:type="dxa"/>
            <w:tcBorders>
              <w:top w:val="single" w:sz="4" w:space="0" w:color="auto"/>
              <w:left w:val="single" w:sz="4" w:space="0" w:color="auto"/>
              <w:bottom w:val="single" w:sz="4" w:space="0" w:color="auto"/>
              <w:right w:val="single" w:sz="4" w:space="0" w:color="auto"/>
            </w:tcBorders>
            <w:vAlign w:val="center"/>
          </w:tcPr>
          <w:p w:rsidR="00330291" w:rsidRPr="00D47A82" w:rsidRDefault="00330291" w:rsidP="00330291">
            <w:pPr>
              <w:pStyle w:val="ListParagraph"/>
              <w:numPr>
                <w:ilvl w:val="0"/>
                <w:numId w:val="23"/>
              </w:numPr>
              <w:rPr>
                <w:rFonts w:asciiTheme="minorHAnsi" w:hAnsiTheme="minorHAnsi" w:cstheme="minorHAnsi"/>
                <w:color w:val="000000"/>
              </w:rPr>
            </w:pPr>
            <w:r w:rsidRPr="00D47A82">
              <w:rPr>
                <w:rFonts w:asciiTheme="minorHAnsi" w:hAnsiTheme="minorHAnsi" w:cstheme="minorHAnsi"/>
                <w:b/>
                <w:color w:val="000000"/>
              </w:rPr>
              <w:t>Responsible</w:t>
            </w:r>
            <w:r w:rsidRPr="00D47A82">
              <w:rPr>
                <w:rFonts w:asciiTheme="minorHAnsi" w:hAnsiTheme="minorHAnsi" w:cstheme="minorHAnsi"/>
                <w:color w:val="000000"/>
              </w:rPr>
              <w:t xml:space="preserve">  for service management</w:t>
            </w:r>
          </w:p>
          <w:p w:rsidR="00330291" w:rsidRPr="00D47A82" w:rsidRDefault="00330291" w:rsidP="00330291">
            <w:pPr>
              <w:pStyle w:val="ListParagraph"/>
              <w:numPr>
                <w:ilvl w:val="0"/>
                <w:numId w:val="23"/>
              </w:numPr>
              <w:rPr>
                <w:rFonts w:ascii="Arial" w:hAnsi="Arial" w:cs="Arial"/>
                <w:color w:val="000000"/>
              </w:rPr>
            </w:pPr>
            <w:r w:rsidRPr="00D47A82">
              <w:rPr>
                <w:rFonts w:asciiTheme="minorHAnsi" w:hAnsiTheme="minorHAnsi" w:cstheme="minorHAnsi"/>
                <w:color w:val="000000"/>
              </w:rPr>
              <w:t>Main contact point</w:t>
            </w:r>
          </w:p>
        </w:tc>
      </w:tr>
    </w:tbl>
    <w:p w:rsidR="00330291" w:rsidRPr="00BC68D1" w:rsidRDefault="00330291" w:rsidP="00330291">
      <w:pPr>
        <w:rPr>
          <w:rFonts w:ascii="Arial" w:hAnsi="Arial" w:cs="Arial"/>
          <w:b/>
          <w:szCs w:val="22"/>
        </w:rPr>
      </w:pPr>
    </w:p>
    <w:p w:rsidR="00330291" w:rsidRPr="00DC4E4F" w:rsidRDefault="00330291" w:rsidP="00330291">
      <w:pPr>
        <w:rPr>
          <w:b/>
        </w:rPr>
      </w:pPr>
      <w:r w:rsidRPr="00DC4E4F">
        <w:rPr>
          <w:b/>
        </w:rPr>
        <w:t>IT Services (University of Bristol)</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410"/>
        <w:gridCol w:w="2126"/>
        <w:gridCol w:w="3260"/>
      </w:tblGrid>
      <w:tr w:rsidR="00330291" w:rsidRPr="006F380F" w:rsidTr="00C406F2">
        <w:trPr>
          <w:trHeight w:val="346"/>
        </w:trPr>
        <w:tc>
          <w:tcPr>
            <w:tcW w:w="1560" w:type="dxa"/>
            <w:tcBorders>
              <w:top w:val="single" w:sz="4" w:space="0" w:color="auto"/>
              <w:left w:val="single" w:sz="4" w:space="0" w:color="auto"/>
              <w:bottom w:val="single" w:sz="4" w:space="0" w:color="auto"/>
              <w:right w:val="single" w:sz="4" w:space="0" w:color="auto"/>
            </w:tcBorders>
            <w:shd w:val="pct5" w:color="auto" w:fill="auto"/>
            <w:vAlign w:val="center"/>
          </w:tcPr>
          <w:p w:rsidR="00330291" w:rsidRPr="00772AA3" w:rsidRDefault="00330291" w:rsidP="00C406F2">
            <w:pPr>
              <w:rPr>
                <w:rFonts w:ascii="Arial" w:hAnsi="Arial" w:cs="Arial"/>
                <w:b/>
              </w:rPr>
            </w:pPr>
          </w:p>
        </w:tc>
        <w:tc>
          <w:tcPr>
            <w:tcW w:w="2410" w:type="dxa"/>
            <w:tcBorders>
              <w:top w:val="single" w:sz="4" w:space="0" w:color="auto"/>
              <w:left w:val="single" w:sz="4" w:space="0" w:color="auto"/>
              <w:bottom w:val="single" w:sz="4" w:space="0" w:color="auto"/>
              <w:right w:val="single" w:sz="4" w:space="0" w:color="auto"/>
            </w:tcBorders>
          </w:tcPr>
          <w:p w:rsidR="00330291" w:rsidRPr="00BB040B" w:rsidRDefault="00330291" w:rsidP="00C406F2">
            <w:pPr>
              <w:rPr>
                <w:rFonts w:asciiTheme="minorHAnsi" w:hAnsiTheme="minorHAnsi" w:cstheme="minorHAnsi"/>
              </w:rPr>
            </w:pPr>
            <w:r w:rsidRPr="00BB040B">
              <w:rPr>
                <w:rFonts w:asciiTheme="minorHAnsi" w:hAnsiTheme="minorHAnsi" w:cstheme="minorHAnsi"/>
              </w:rPr>
              <w:t>Name/contact details</w:t>
            </w:r>
          </w:p>
        </w:tc>
        <w:tc>
          <w:tcPr>
            <w:tcW w:w="2126" w:type="dxa"/>
            <w:tcBorders>
              <w:top w:val="single" w:sz="4" w:space="0" w:color="auto"/>
              <w:left w:val="single" w:sz="4" w:space="0" w:color="auto"/>
              <w:bottom w:val="single" w:sz="4" w:space="0" w:color="auto"/>
              <w:right w:val="single" w:sz="4" w:space="0" w:color="auto"/>
            </w:tcBorders>
          </w:tcPr>
          <w:p w:rsidR="00330291" w:rsidRPr="00BB040B" w:rsidRDefault="00330291" w:rsidP="00C406F2">
            <w:pPr>
              <w:rPr>
                <w:rFonts w:asciiTheme="minorHAnsi" w:hAnsiTheme="minorHAnsi" w:cstheme="minorHAnsi"/>
              </w:rPr>
            </w:pPr>
            <w:r w:rsidRPr="00BB040B">
              <w:rPr>
                <w:rFonts w:asciiTheme="minorHAnsi" w:hAnsiTheme="minorHAnsi" w:cstheme="minorHAnsi"/>
              </w:rPr>
              <w:t>Title</w:t>
            </w:r>
          </w:p>
        </w:tc>
        <w:tc>
          <w:tcPr>
            <w:tcW w:w="3260" w:type="dxa"/>
            <w:tcBorders>
              <w:top w:val="single" w:sz="4" w:space="0" w:color="auto"/>
              <w:left w:val="single" w:sz="4" w:space="0" w:color="auto"/>
              <w:bottom w:val="single" w:sz="4" w:space="0" w:color="auto"/>
              <w:right w:val="single" w:sz="4" w:space="0" w:color="auto"/>
            </w:tcBorders>
            <w:vAlign w:val="center"/>
          </w:tcPr>
          <w:p w:rsidR="00330291" w:rsidRPr="00BB040B" w:rsidRDefault="00330291" w:rsidP="00C406F2">
            <w:pPr>
              <w:rPr>
                <w:rFonts w:asciiTheme="minorHAnsi" w:hAnsiTheme="minorHAnsi" w:cstheme="minorHAnsi"/>
              </w:rPr>
            </w:pPr>
            <w:r w:rsidRPr="00BB040B">
              <w:rPr>
                <w:rFonts w:asciiTheme="minorHAnsi" w:hAnsiTheme="minorHAnsi" w:cstheme="minorHAnsi"/>
              </w:rPr>
              <w:t>Responsibilities</w:t>
            </w:r>
          </w:p>
        </w:tc>
      </w:tr>
      <w:tr w:rsidR="00330291" w:rsidRPr="006F380F" w:rsidTr="00C406F2">
        <w:trPr>
          <w:trHeight w:val="346"/>
        </w:trPr>
        <w:tc>
          <w:tcPr>
            <w:tcW w:w="1560" w:type="dxa"/>
            <w:tcBorders>
              <w:top w:val="single" w:sz="4" w:space="0" w:color="auto"/>
              <w:left w:val="single" w:sz="4" w:space="0" w:color="auto"/>
              <w:bottom w:val="single" w:sz="4" w:space="0" w:color="auto"/>
              <w:right w:val="single" w:sz="4" w:space="0" w:color="auto"/>
            </w:tcBorders>
            <w:shd w:val="pct5" w:color="auto" w:fill="auto"/>
            <w:vAlign w:val="center"/>
          </w:tcPr>
          <w:p w:rsidR="00330291" w:rsidRPr="005D51AF" w:rsidRDefault="00330291" w:rsidP="00C406F2">
            <w:pPr>
              <w:rPr>
                <w:b/>
              </w:rPr>
            </w:pPr>
            <w:r w:rsidRPr="005D51AF">
              <w:rPr>
                <w:b/>
              </w:rPr>
              <w:t>Technical Service Owner</w:t>
            </w:r>
          </w:p>
        </w:tc>
        <w:tc>
          <w:tcPr>
            <w:tcW w:w="2410" w:type="dxa"/>
            <w:tcBorders>
              <w:top w:val="single" w:sz="4" w:space="0" w:color="auto"/>
              <w:left w:val="single" w:sz="4" w:space="0" w:color="auto"/>
              <w:bottom w:val="single" w:sz="4" w:space="0" w:color="auto"/>
              <w:right w:val="single" w:sz="4" w:space="0" w:color="auto"/>
            </w:tcBorders>
          </w:tcPr>
          <w:p w:rsidR="00330291" w:rsidRPr="00BB040B" w:rsidRDefault="00330291" w:rsidP="00C406F2">
            <w:pPr>
              <w:rPr>
                <w:rFonts w:asciiTheme="minorHAnsi" w:hAnsiTheme="minorHAnsi" w:cstheme="minorHAnsi"/>
                <w:i/>
                <w:color w:val="000000"/>
              </w:rPr>
            </w:pPr>
          </w:p>
        </w:tc>
        <w:tc>
          <w:tcPr>
            <w:tcW w:w="2126" w:type="dxa"/>
            <w:tcBorders>
              <w:top w:val="single" w:sz="4" w:space="0" w:color="auto"/>
              <w:left w:val="single" w:sz="4" w:space="0" w:color="auto"/>
              <w:bottom w:val="single" w:sz="4" w:space="0" w:color="auto"/>
              <w:right w:val="single" w:sz="4" w:space="0" w:color="auto"/>
            </w:tcBorders>
          </w:tcPr>
          <w:p w:rsidR="00330291" w:rsidRPr="00BB040B" w:rsidRDefault="00330291" w:rsidP="00C406F2">
            <w:pPr>
              <w:rPr>
                <w:rFonts w:asciiTheme="minorHAnsi" w:hAnsiTheme="minorHAnsi" w:cstheme="minorHAnsi"/>
                <w:i/>
                <w:color w:val="000000"/>
              </w:rPr>
            </w:pPr>
          </w:p>
        </w:tc>
        <w:tc>
          <w:tcPr>
            <w:tcW w:w="3260" w:type="dxa"/>
            <w:tcBorders>
              <w:top w:val="single" w:sz="4" w:space="0" w:color="auto"/>
              <w:left w:val="single" w:sz="4" w:space="0" w:color="auto"/>
              <w:bottom w:val="single" w:sz="4" w:space="0" w:color="auto"/>
              <w:right w:val="single" w:sz="4" w:space="0" w:color="auto"/>
            </w:tcBorders>
            <w:vAlign w:val="center"/>
          </w:tcPr>
          <w:p w:rsidR="00330291" w:rsidRPr="00D47A82" w:rsidRDefault="00330291" w:rsidP="00330291">
            <w:pPr>
              <w:pStyle w:val="ListParagraph"/>
              <w:numPr>
                <w:ilvl w:val="0"/>
                <w:numId w:val="24"/>
              </w:numPr>
              <w:rPr>
                <w:rFonts w:asciiTheme="minorHAnsi" w:hAnsiTheme="minorHAnsi" w:cstheme="minorHAnsi"/>
                <w:color w:val="000000"/>
              </w:rPr>
            </w:pPr>
            <w:r w:rsidRPr="00D47A82">
              <w:rPr>
                <w:rFonts w:asciiTheme="minorHAnsi" w:hAnsiTheme="minorHAnsi" w:cstheme="minorHAnsi"/>
                <w:color w:val="000000"/>
              </w:rPr>
              <w:t>Key technical decision maker</w:t>
            </w:r>
          </w:p>
          <w:p w:rsidR="00330291" w:rsidRPr="00D47A82" w:rsidRDefault="00330291" w:rsidP="00330291">
            <w:pPr>
              <w:pStyle w:val="ListParagraph"/>
              <w:numPr>
                <w:ilvl w:val="0"/>
                <w:numId w:val="24"/>
              </w:numPr>
              <w:rPr>
                <w:rFonts w:asciiTheme="minorHAnsi" w:hAnsiTheme="minorHAnsi" w:cstheme="minorHAnsi"/>
                <w:color w:val="000000"/>
              </w:rPr>
            </w:pPr>
            <w:r w:rsidRPr="00D47A82">
              <w:rPr>
                <w:rFonts w:asciiTheme="minorHAnsi" w:hAnsiTheme="minorHAnsi" w:cstheme="minorHAnsi"/>
                <w:b/>
                <w:color w:val="000000"/>
              </w:rPr>
              <w:t>Accountable</w:t>
            </w:r>
            <w:r w:rsidRPr="00D47A82">
              <w:rPr>
                <w:rFonts w:asciiTheme="minorHAnsi" w:hAnsiTheme="minorHAnsi" w:cstheme="minorHAnsi"/>
                <w:color w:val="000000"/>
              </w:rPr>
              <w:t xml:space="preserve"> for delivering ITS service to agreed service levels</w:t>
            </w:r>
          </w:p>
        </w:tc>
      </w:tr>
      <w:tr w:rsidR="00330291" w:rsidRPr="006F380F" w:rsidTr="00C406F2">
        <w:trPr>
          <w:trHeight w:val="346"/>
        </w:trPr>
        <w:tc>
          <w:tcPr>
            <w:tcW w:w="1560" w:type="dxa"/>
            <w:tcBorders>
              <w:top w:val="single" w:sz="4" w:space="0" w:color="auto"/>
              <w:left w:val="single" w:sz="4" w:space="0" w:color="auto"/>
              <w:bottom w:val="single" w:sz="4" w:space="0" w:color="auto"/>
              <w:right w:val="single" w:sz="4" w:space="0" w:color="auto"/>
            </w:tcBorders>
            <w:shd w:val="pct5" w:color="auto" w:fill="auto"/>
            <w:vAlign w:val="center"/>
          </w:tcPr>
          <w:p w:rsidR="00330291" w:rsidRPr="005D51AF" w:rsidRDefault="00330291" w:rsidP="00C406F2">
            <w:pPr>
              <w:rPr>
                <w:b/>
              </w:rPr>
            </w:pPr>
            <w:r w:rsidRPr="005D51AF">
              <w:rPr>
                <w:b/>
              </w:rPr>
              <w:t>Technical Service Manager</w:t>
            </w:r>
          </w:p>
        </w:tc>
        <w:tc>
          <w:tcPr>
            <w:tcW w:w="2410" w:type="dxa"/>
            <w:tcBorders>
              <w:top w:val="single" w:sz="4" w:space="0" w:color="auto"/>
              <w:left w:val="single" w:sz="4" w:space="0" w:color="auto"/>
              <w:bottom w:val="single" w:sz="4" w:space="0" w:color="auto"/>
              <w:right w:val="single" w:sz="4" w:space="0" w:color="auto"/>
            </w:tcBorders>
          </w:tcPr>
          <w:p w:rsidR="00330291" w:rsidRPr="00BB040B" w:rsidRDefault="00330291" w:rsidP="00C406F2">
            <w:pPr>
              <w:ind w:left="360"/>
              <w:rPr>
                <w:rFonts w:asciiTheme="minorHAnsi" w:hAnsiTheme="minorHAnsi" w:cstheme="minorHAnsi"/>
                <w:i/>
                <w:color w:val="000000"/>
              </w:rPr>
            </w:pPr>
          </w:p>
        </w:tc>
        <w:tc>
          <w:tcPr>
            <w:tcW w:w="2126" w:type="dxa"/>
            <w:tcBorders>
              <w:top w:val="single" w:sz="4" w:space="0" w:color="auto"/>
              <w:left w:val="single" w:sz="4" w:space="0" w:color="auto"/>
              <w:bottom w:val="single" w:sz="4" w:space="0" w:color="auto"/>
              <w:right w:val="single" w:sz="4" w:space="0" w:color="auto"/>
            </w:tcBorders>
          </w:tcPr>
          <w:p w:rsidR="00330291" w:rsidRPr="00BB040B" w:rsidRDefault="00330291" w:rsidP="00C406F2">
            <w:pPr>
              <w:ind w:left="360"/>
              <w:rPr>
                <w:rFonts w:asciiTheme="minorHAnsi" w:hAnsiTheme="minorHAnsi" w:cstheme="minorHAnsi"/>
                <w:i/>
                <w:color w:val="000000"/>
              </w:rPr>
            </w:pPr>
          </w:p>
        </w:tc>
        <w:tc>
          <w:tcPr>
            <w:tcW w:w="3260" w:type="dxa"/>
            <w:tcBorders>
              <w:top w:val="single" w:sz="4" w:space="0" w:color="auto"/>
              <w:left w:val="single" w:sz="4" w:space="0" w:color="auto"/>
              <w:bottom w:val="single" w:sz="4" w:space="0" w:color="auto"/>
              <w:right w:val="single" w:sz="4" w:space="0" w:color="auto"/>
            </w:tcBorders>
            <w:vAlign w:val="center"/>
          </w:tcPr>
          <w:p w:rsidR="00330291" w:rsidRPr="00BB040B" w:rsidRDefault="00330291" w:rsidP="00C406F2">
            <w:pPr>
              <w:pStyle w:val="ListParagraph"/>
              <w:numPr>
                <w:ilvl w:val="0"/>
                <w:numId w:val="7"/>
              </w:numPr>
              <w:ind w:left="357" w:hanging="357"/>
              <w:jc w:val="left"/>
              <w:rPr>
                <w:rFonts w:asciiTheme="minorHAnsi" w:hAnsiTheme="minorHAnsi" w:cstheme="minorHAnsi"/>
                <w:color w:val="000000"/>
              </w:rPr>
            </w:pPr>
            <w:r w:rsidRPr="00BB040B">
              <w:rPr>
                <w:rFonts w:asciiTheme="minorHAnsi" w:hAnsiTheme="minorHAnsi" w:cstheme="minorHAnsi"/>
                <w:b/>
                <w:color w:val="000000"/>
              </w:rPr>
              <w:t>Responsible</w:t>
            </w:r>
            <w:r w:rsidRPr="00BB040B">
              <w:rPr>
                <w:rFonts w:asciiTheme="minorHAnsi" w:hAnsiTheme="minorHAnsi" w:cstheme="minorHAnsi"/>
                <w:color w:val="000000"/>
              </w:rPr>
              <w:t xml:space="preserve">  for delivering ITS service to agreed service levels</w:t>
            </w:r>
          </w:p>
          <w:p w:rsidR="00330291" w:rsidRPr="00BB040B" w:rsidRDefault="00330291" w:rsidP="00C406F2">
            <w:pPr>
              <w:pStyle w:val="ListParagraph"/>
              <w:numPr>
                <w:ilvl w:val="0"/>
                <w:numId w:val="7"/>
              </w:numPr>
              <w:ind w:left="357" w:hanging="357"/>
              <w:jc w:val="left"/>
              <w:rPr>
                <w:rFonts w:asciiTheme="minorHAnsi" w:hAnsiTheme="minorHAnsi" w:cstheme="minorHAnsi"/>
                <w:color w:val="000000"/>
              </w:rPr>
            </w:pPr>
            <w:r w:rsidRPr="00BB040B">
              <w:rPr>
                <w:rFonts w:asciiTheme="minorHAnsi" w:hAnsiTheme="minorHAnsi" w:cstheme="minorHAnsi"/>
                <w:color w:val="000000"/>
              </w:rPr>
              <w:t xml:space="preserve">Main contact point </w:t>
            </w:r>
          </w:p>
        </w:tc>
      </w:tr>
    </w:tbl>
    <w:p w:rsidR="00330291" w:rsidRDefault="00330291" w:rsidP="00330291">
      <w:pPr>
        <w:rPr>
          <w:rFonts w:ascii="Arial" w:hAnsi="Arial" w:cs="Arial"/>
          <w:b/>
        </w:rPr>
      </w:pPr>
    </w:p>
    <w:p w:rsidR="00330291" w:rsidRDefault="00330291" w:rsidP="00330291">
      <w:pPr>
        <w:rPr>
          <w:rFonts w:ascii="Arial" w:hAnsi="Arial" w:cs="Arial"/>
          <w:b/>
        </w:rPr>
      </w:pPr>
    </w:p>
    <w:p w:rsidR="00330291" w:rsidRPr="00DC4E4F" w:rsidRDefault="00330291" w:rsidP="00330291">
      <w:pPr>
        <w:rPr>
          <w:b/>
        </w:rPr>
      </w:pPr>
      <w:r>
        <w:rPr>
          <w:b/>
        </w:rPr>
        <w:t>Third Party Supplier</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410"/>
        <w:gridCol w:w="2126"/>
        <w:gridCol w:w="3260"/>
      </w:tblGrid>
      <w:tr w:rsidR="00330291" w:rsidRPr="006F380F" w:rsidTr="00C406F2">
        <w:trPr>
          <w:trHeight w:val="346"/>
        </w:trPr>
        <w:tc>
          <w:tcPr>
            <w:tcW w:w="1560" w:type="dxa"/>
            <w:tcBorders>
              <w:top w:val="single" w:sz="4" w:space="0" w:color="auto"/>
              <w:left w:val="single" w:sz="4" w:space="0" w:color="auto"/>
              <w:bottom w:val="single" w:sz="4" w:space="0" w:color="auto"/>
              <w:right w:val="single" w:sz="4" w:space="0" w:color="auto"/>
            </w:tcBorders>
            <w:shd w:val="pct5" w:color="auto" w:fill="auto"/>
            <w:vAlign w:val="center"/>
          </w:tcPr>
          <w:p w:rsidR="00330291" w:rsidRPr="00772AA3" w:rsidRDefault="00330291" w:rsidP="00C406F2">
            <w:pPr>
              <w:pStyle w:val="Level2Number"/>
              <w:numPr>
                <w:ilvl w:val="0"/>
                <w:numId w:val="0"/>
              </w:numPr>
              <w:rPr>
                <w:rFonts w:ascii="Arial" w:hAnsi="Arial" w:cs="Arial"/>
                <w:b/>
                <w:sz w:val="22"/>
              </w:rPr>
            </w:pPr>
          </w:p>
        </w:tc>
        <w:tc>
          <w:tcPr>
            <w:tcW w:w="2410" w:type="dxa"/>
            <w:tcBorders>
              <w:top w:val="single" w:sz="4" w:space="0" w:color="auto"/>
              <w:left w:val="single" w:sz="4" w:space="0" w:color="auto"/>
              <w:bottom w:val="single" w:sz="4" w:space="0" w:color="auto"/>
              <w:right w:val="single" w:sz="4" w:space="0" w:color="auto"/>
            </w:tcBorders>
          </w:tcPr>
          <w:p w:rsidR="00330291" w:rsidRPr="00BB040B" w:rsidRDefault="00330291" w:rsidP="00C406F2">
            <w:pPr>
              <w:rPr>
                <w:rFonts w:asciiTheme="minorHAnsi" w:hAnsiTheme="minorHAnsi" w:cstheme="minorHAnsi"/>
              </w:rPr>
            </w:pPr>
            <w:r w:rsidRPr="00BB040B">
              <w:rPr>
                <w:rFonts w:asciiTheme="minorHAnsi" w:hAnsiTheme="minorHAnsi" w:cstheme="minorHAnsi"/>
              </w:rPr>
              <w:t>Name/contact details</w:t>
            </w:r>
          </w:p>
        </w:tc>
        <w:tc>
          <w:tcPr>
            <w:tcW w:w="2126" w:type="dxa"/>
            <w:tcBorders>
              <w:top w:val="single" w:sz="4" w:space="0" w:color="auto"/>
              <w:left w:val="single" w:sz="4" w:space="0" w:color="auto"/>
              <w:bottom w:val="single" w:sz="4" w:space="0" w:color="auto"/>
              <w:right w:val="single" w:sz="4" w:space="0" w:color="auto"/>
            </w:tcBorders>
          </w:tcPr>
          <w:p w:rsidR="00330291" w:rsidRPr="00BB040B" w:rsidRDefault="00330291" w:rsidP="00C406F2">
            <w:pPr>
              <w:rPr>
                <w:rFonts w:asciiTheme="minorHAnsi" w:hAnsiTheme="minorHAnsi" w:cstheme="minorHAnsi"/>
              </w:rPr>
            </w:pPr>
            <w:r w:rsidRPr="00BB040B">
              <w:rPr>
                <w:rFonts w:asciiTheme="minorHAnsi" w:hAnsiTheme="minorHAnsi" w:cstheme="minorHAnsi"/>
              </w:rPr>
              <w:t>Title</w:t>
            </w:r>
          </w:p>
        </w:tc>
        <w:tc>
          <w:tcPr>
            <w:tcW w:w="3260" w:type="dxa"/>
            <w:tcBorders>
              <w:top w:val="single" w:sz="4" w:space="0" w:color="auto"/>
              <w:left w:val="single" w:sz="4" w:space="0" w:color="auto"/>
              <w:bottom w:val="single" w:sz="4" w:space="0" w:color="auto"/>
              <w:right w:val="single" w:sz="4" w:space="0" w:color="auto"/>
            </w:tcBorders>
            <w:vAlign w:val="center"/>
          </w:tcPr>
          <w:p w:rsidR="00330291" w:rsidRPr="00BB040B" w:rsidRDefault="00330291" w:rsidP="00C406F2">
            <w:pPr>
              <w:rPr>
                <w:rFonts w:asciiTheme="minorHAnsi" w:hAnsiTheme="minorHAnsi" w:cstheme="minorHAnsi"/>
              </w:rPr>
            </w:pPr>
            <w:r w:rsidRPr="00BB040B">
              <w:rPr>
                <w:rFonts w:asciiTheme="minorHAnsi" w:hAnsiTheme="minorHAnsi" w:cstheme="minorHAnsi"/>
              </w:rPr>
              <w:t>Responsibilities</w:t>
            </w:r>
          </w:p>
        </w:tc>
      </w:tr>
      <w:tr w:rsidR="00330291" w:rsidRPr="006F380F" w:rsidTr="00C406F2">
        <w:trPr>
          <w:trHeight w:val="346"/>
        </w:trPr>
        <w:tc>
          <w:tcPr>
            <w:tcW w:w="1560" w:type="dxa"/>
            <w:tcBorders>
              <w:top w:val="single" w:sz="4" w:space="0" w:color="auto"/>
              <w:left w:val="single" w:sz="4" w:space="0" w:color="auto"/>
              <w:bottom w:val="single" w:sz="4" w:space="0" w:color="auto"/>
              <w:right w:val="single" w:sz="4" w:space="0" w:color="auto"/>
            </w:tcBorders>
            <w:shd w:val="pct5" w:color="auto" w:fill="auto"/>
            <w:vAlign w:val="center"/>
          </w:tcPr>
          <w:p w:rsidR="00330291" w:rsidRPr="005D51AF" w:rsidRDefault="00330291" w:rsidP="00C406F2">
            <w:pPr>
              <w:jc w:val="left"/>
              <w:rPr>
                <w:b/>
              </w:rPr>
            </w:pPr>
            <w:r>
              <w:rPr>
                <w:b/>
              </w:rPr>
              <w:t xml:space="preserve">Third Party </w:t>
            </w:r>
            <w:r w:rsidRPr="005D51AF">
              <w:rPr>
                <w:b/>
              </w:rPr>
              <w:t>Service Owner</w:t>
            </w:r>
          </w:p>
        </w:tc>
        <w:tc>
          <w:tcPr>
            <w:tcW w:w="2410" w:type="dxa"/>
            <w:tcBorders>
              <w:top w:val="single" w:sz="4" w:space="0" w:color="auto"/>
              <w:left w:val="single" w:sz="4" w:space="0" w:color="auto"/>
              <w:bottom w:val="single" w:sz="4" w:space="0" w:color="auto"/>
              <w:right w:val="single" w:sz="4" w:space="0" w:color="auto"/>
            </w:tcBorders>
          </w:tcPr>
          <w:p w:rsidR="00330291" w:rsidRPr="006F380F" w:rsidRDefault="00330291" w:rsidP="00C406F2">
            <w:pPr>
              <w:ind w:left="360"/>
              <w:rPr>
                <w:rFonts w:ascii="Arial" w:hAnsi="Arial" w:cs="Arial"/>
                <w:i/>
                <w:color w:val="000000"/>
              </w:rPr>
            </w:pPr>
          </w:p>
        </w:tc>
        <w:tc>
          <w:tcPr>
            <w:tcW w:w="2126" w:type="dxa"/>
            <w:tcBorders>
              <w:top w:val="single" w:sz="4" w:space="0" w:color="auto"/>
              <w:left w:val="single" w:sz="4" w:space="0" w:color="auto"/>
              <w:bottom w:val="single" w:sz="4" w:space="0" w:color="auto"/>
              <w:right w:val="single" w:sz="4" w:space="0" w:color="auto"/>
            </w:tcBorders>
          </w:tcPr>
          <w:p w:rsidR="00330291" w:rsidRPr="006F380F" w:rsidRDefault="00330291" w:rsidP="00C406F2">
            <w:pPr>
              <w:ind w:left="360"/>
              <w:rPr>
                <w:rFonts w:ascii="Arial" w:hAnsi="Arial" w:cs="Arial"/>
                <w:i/>
                <w:color w:val="000000"/>
              </w:rPr>
            </w:pPr>
          </w:p>
        </w:tc>
        <w:tc>
          <w:tcPr>
            <w:tcW w:w="3260" w:type="dxa"/>
            <w:tcBorders>
              <w:top w:val="single" w:sz="4" w:space="0" w:color="auto"/>
              <w:left w:val="single" w:sz="4" w:space="0" w:color="auto"/>
              <w:bottom w:val="single" w:sz="4" w:space="0" w:color="auto"/>
              <w:right w:val="single" w:sz="4" w:space="0" w:color="auto"/>
            </w:tcBorders>
            <w:vAlign w:val="center"/>
          </w:tcPr>
          <w:p w:rsidR="00330291" w:rsidRPr="00BB040B" w:rsidRDefault="00330291" w:rsidP="00C406F2">
            <w:pPr>
              <w:pStyle w:val="ListParagraph"/>
              <w:numPr>
                <w:ilvl w:val="0"/>
                <w:numId w:val="7"/>
              </w:numPr>
              <w:ind w:left="360"/>
              <w:jc w:val="left"/>
              <w:rPr>
                <w:rFonts w:asciiTheme="minorHAnsi" w:hAnsiTheme="minorHAnsi" w:cstheme="minorHAnsi"/>
                <w:color w:val="000000"/>
              </w:rPr>
            </w:pPr>
            <w:r w:rsidRPr="00BB040B">
              <w:rPr>
                <w:rFonts w:asciiTheme="minorHAnsi" w:hAnsiTheme="minorHAnsi" w:cstheme="minorHAnsi"/>
                <w:b/>
                <w:color w:val="000000"/>
              </w:rPr>
              <w:t>Accountable</w:t>
            </w:r>
            <w:r w:rsidRPr="00BB040B">
              <w:rPr>
                <w:rFonts w:asciiTheme="minorHAnsi" w:hAnsiTheme="minorHAnsi" w:cstheme="minorHAnsi"/>
                <w:color w:val="000000"/>
              </w:rPr>
              <w:t xml:space="preserve"> for </w:t>
            </w:r>
            <w:r>
              <w:rPr>
                <w:rFonts w:asciiTheme="minorHAnsi" w:hAnsiTheme="minorHAnsi" w:cstheme="minorHAnsi"/>
                <w:color w:val="000000"/>
              </w:rPr>
              <w:t xml:space="preserve">supplying contracted </w:t>
            </w:r>
            <w:r w:rsidRPr="00BB040B">
              <w:rPr>
                <w:rFonts w:asciiTheme="minorHAnsi" w:hAnsiTheme="minorHAnsi" w:cstheme="minorHAnsi"/>
                <w:color w:val="000000"/>
              </w:rPr>
              <w:t>service to agreed service levels</w:t>
            </w:r>
          </w:p>
        </w:tc>
      </w:tr>
      <w:tr w:rsidR="00330291" w:rsidRPr="006F380F" w:rsidTr="00C406F2">
        <w:trPr>
          <w:trHeight w:val="346"/>
        </w:trPr>
        <w:tc>
          <w:tcPr>
            <w:tcW w:w="1560" w:type="dxa"/>
            <w:tcBorders>
              <w:top w:val="single" w:sz="4" w:space="0" w:color="auto"/>
              <w:left w:val="single" w:sz="4" w:space="0" w:color="auto"/>
              <w:bottom w:val="single" w:sz="4" w:space="0" w:color="auto"/>
              <w:right w:val="single" w:sz="4" w:space="0" w:color="auto"/>
            </w:tcBorders>
            <w:shd w:val="pct5" w:color="auto" w:fill="auto"/>
            <w:vAlign w:val="center"/>
          </w:tcPr>
          <w:p w:rsidR="00330291" w:rsidRPr="005D51AF" w:rsidRDefault="00330291" w:rsidP="00C406F2">
            <w:pPr>
              <w:jc w:val="left"/>
              <w:rPr>
                <w:b/>
              </w:rPr>
            </w:pPr>
            <w:r>
              <w:rPr>
                <w:b/>
              </w:rPr>
              <w:t xml:space="preserve">Third Party </w:t>
            </w:r>
            <w:r w:rsidRPr="005D51AF">
              <w:rPr>
                <w:b/>
              </w:rPr>
              <w:t>Service Manager</w:t>
            </w:r>
          </w:p>
        </w:tc>
        <w:tc>
          <w:tcPr>
            <w:tcW w:w="2410" w:type="dxa"/>
            <w:tcBorders>
              <w:top w:val="single" w:sz="4" w:space="0" w:color="auto"/>
              <w:left w:val="single" w:sz="4" w:space="0" w:color="auto"/>
              <w:bottom w:val="single" w:sz="4" w:space="0" w:color="auto"/>
              <w:right w:val="single" w:sz="4" w:space="0" w:color="auto"/>
            </w:tcBorders>
          </w:tcPr>
          <w:p w:rsidR="00330291" w:rsidRPr="006F380F" w:rsidRDefault="00330291" w:rsidP="00C406F2">
            <w:pPr>
              <w:ind w:left="360"/>
              <w:rPr>
                <w:rFonts w:ascii="Arial" w:hAnsi="Arial" w:cs="Arial"/>
                <w:i/>
                <w:color w:val="000000"/>
              </w:rPr>
            </w:pPr>
          </w:p>
        </w:tc>
        <w:tc>
          <w:tcPr>
            <w:tcW w:w="2126" w:type="dxa"/>
            <w:tcBorders>
              <w:top w:val="single" w:sz="4" w:space="0" w:color="auto"/>
              <w:left w:val="single" w:sz="4" w:space="0" w:color="auto"/>
              <w:bottom w:val="single" w:sz="4" w:space="0" w:color="auto"/>
              <w:right w:val="single" w:sz="4" w:space="0" w:color="auto"/>
            </w:tcBorders>
          </w:tcPr>
          <w:p w:rsidR="00330291" w:rsidRPr="006F380F" w:rsidRDefault="00330291" w:rsidP="00C406F2">
            <w:pPr>
              <w:ind w:left="360"/>
              <w:rPr>
                <w:rFonts w:ascii="Arial" w:hAnsi="Arial" w:cs="Arial"/>
                <w:i/>
                <w:color w:val="000000"/>
              </w:rPr>
            </w:pPr>
          </w:p>
        </w:tc>
        <w:tc>
          <w:tcPr>
            <w:tcW w:w="3260" w:type="dxa"/>
            <w:tcBorders>
              <w:top w:val="single" w:sz="4" w:space="0" w:color="auto"/>
              <w:left w:val="single" w:sz="4" w:space="0" w:color="auto"/>
              <w:bottom w:val="single" w:sz="4" w:space="0" w:color="auto"/>
              <w:right w:val="single" w:sz="4" w:space="0" w:color="auto"/>
            </w:tcBorders>
            <w:vAlign w:val="center"/>
          </w:tcPr>
          <w:p w:rsidR="00330291" w:rsidRDefault="00330291" w:rsidP="00C406F2">
            <w:pPr>
              <w:pStyle w:val="ListParagraph"/>
              <w:numPr>
                <w:ilvl w:val="0"/>
                <w:numId w:val="7"/>
              </w:numPr>
              <w:ind w:left="360"/>
              <w:jc w:val="left"/>
              <w:rPr>
                <w:rFonts w:asciiTheme="minorHAnsi" w:hAnsiTheme="minorHAnsi" w:cstheme="minorHAnsi"/>
                <w:color w:val="000000"/>
              </w:rPr>
            </w:pPr>
            <w:r w:rsidRPr="00BB040B">
              <w:rPr>
                <w:rFonts w:asciiTheme="minorHAnsi" w:hAnsiTheme="minorHAnsi" w:cstheme="minorHAnsi"/>
                <w:b/>
                <w:color w:val="000000"/>
              </w:rPr>
              <w:t>Responsible</w:t>
            </w:r>
            <w:r w:rsidRPr="00BB040B">
              <w:rPr>
                <w:rFonts w:asciiTheme="minorHAnsi" w:hAnsiTheme="minorHAnsi" w:cstheme="minorHAnsi"/>
                <w:color w:val="000000"/>
              </w:rPr>
              <w:t xml:space="preserve">  for </w:t>
            </w:r>
            <w:r>
              <w:rPr>
                <w:rFonts w:asciiTheme="minorHAnsi" w:hAnsiTheme="minorHAnsi" w:cstheme="minorHAnsi"/>
                <w:color w:val="000000"/>
              </w:rPr>
              <w:t xml:space="preserve">supplying contracted </w:t>
            </w:r>
            <w:r w:rsidRPr="00BB040B">
              <w:rPr>
                <w:rFonts w:asciiTheme="minorHAnsi" w:hAnsiTheme="minorHAnsi" w:cstheme="minorHAnsi"/>
                <w:color w:val="000000"/>
              </w:rPr>
              <w:t xml:space="preserve">service to agreed service levels </w:t>
            </w:r>
          </w:p>
          <w:p w:rsidR="00330291" w:rsidRPr="00BB040B" w:rsidRDefault="00330291" w:rsidP="00C406F2">
            <w:pPr>
              <w:pStyle w:val="ListParagraph"/>
              <w:numPr>
                <w:ilvl w:val="0"/>
                <w:numId w:val="7"/>
              </w:numPr>
              <w:ind w:left="360"/>
              <w:jc w:val="left"/>
              <w:rPr>
                <w:rFonts w:asciiTheme="minorHAnsi" w:hAnsiTheme="minorHAnsi" w:cstheme="minorHAnsi"/>
                <w:color w:val="000000"/>
              </w:rPr>
            </w:pPr>
            <w:r w:rsidRPr="00BB040B">
              <w:rPr>
                <w:rFonts w:asciiTheme="minorHAnsi" w:hAnsiTheme="minorHAnsi" w:cstheme="minorHAnsi"/>
                <w:color w:val="000000"/>
              </w:rPr>
              <w:t>Main contact point</w:t>
            </w:r>
          </w:p>
        </w:tc>
      </w:tr>
    </w:tbl>
    <w:p w:rsidR="00330291" w:rsidRDefault="00330291" w:rsidP="00C406F2">
      <w:pPr>
        <w:pStyle w:val="Heading1"/>
      </w:pPr>
      <w:bookmarkStart w:id="4" w:name="_Toc350172496"/>
      <w:bookmarkStart w:id="5" w:name="_Toc350178457"/>
      <w:r>
        <w:t>Service Support</w:t>
      </w:r>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308"/>
        <w:gridCol w:w="5934"/>
      </w:tblGrid>
      <w:tr w:rsidR="00330291" w:rsidRPr="008549B3" w:rsidTr="00C406F2">
        <w:tc>
          <w:tcPr>
            <w:tcW w:w="3308" w:type="dxa"/>
            <w:shd w:val="clear" w:color="auto" w:fill="F3F3F3"/>
          </w:tcPr>
          <w:p w:rsidR="00330291" w:rsidRPr="005D51AF" w:rsidRDefault="00330291" w:rsidP="00C406F2">
            <w:pPr>
              <w:rPr>
                <w:b/>
              </w:rPr>
            </w:pPr>
            <w:r>
              <w:rPr>
                <w:b/>
              </w:rPr>
              <w:t>Service availability</w:t>
            </w:r>
          </w:p>
        </w:tc>
        <w:tc>
          <w:tcPr>
            <w:tcW w:w="5934" w:type="dxa"/>
          </w:tcPr>
          <w:p w:rsidR="00330291" w:rsidRDefault="00330291" w:rsidP="008304A2">
            <w:pPr>
              <w:jc w:val="left"/>
            </w:pPr>
            <w:r>
              <w:t>Detail availability requirements for example, What are the ser</w:t>
            </w:r>
            <w:bookmarkStart w:id="6" w:name="_GoBack"/>
            <w:bookmarkEnd w:id="6"/>
            <w:r>
              <w:t>vice’s core support hours / usage hours? (</w:t>
            </w:r>
            <w:proofErr w:type="gramStart"/>
            <w:r>
              <w:t>e.g</w:t>
            </w:r>
            <w:proofErr w:type="gramEnd"/>
            <w:r>
              <w:t xml:space="preserve">. Mon – Fri, </w:t>
            </w:r>
            <w:r w:rsidRPr="0095063B">
              <w:rPr>
                <w:rFonts w:asciiTheme="minorHAnsi" w:hAnsiTheme="minorHAnsi" w:cstheme="minorHAnsi"/>
                <w:szCs w:val="22"/>
              </w:rPr>
              <w:t>9:00-17:00).</w:t>
            </w:r>
          </w:p>
          <w:p w:rsidR="00330291" w:rsidRDefault="00330291" w:rsidP="00C406F2">
            <w:pPr>
              <w:pStyle w:val="Level2Number"/>
              <w:numPr>
                <w:ilvl w:val="0"/>
                <w:numId w:val="0"/>
              </w:numPr>
              <w:rPr>
                <w:rFonts w:ascii="Calibri" w:hAnsi="Calibri"/>
                <w:sz w:val="22"/>
                <w:lang w:eastAsia="en-US"/>
              </w:rPr>
            </w:pPr>
          </w:p>
          <w:p w:rsidR="00330291" w:rsidRDefault="00330291" w:rsidP="00C406F2">
            <w:pPr>
              <w:pStyle w:val="Level2Number"/>
              <w:numPr>
                <w:ilvl w:val="0"/>
                <w:numId w:val="0"/>
              </w:numPr>
              <w:rPr>
                <w:rFonts w:ascii="Calibri" w:hAnsi="Calibri"/>
                <w:sz w:val="22"/>
                <w:lang w:eastAsia="en-US"/>
              </w:rPr>
            </w:pPr>
            <w:r w:rsidRPr="00BB040B">
              <w:rPr>
                <w:rFonts w:ascii="Calibri" w:hAnsi="Calibri"/>
                <w:sz w:val="22"/>
                <w:lang w:eastAsia="en-US"/>
              </w:rPr>
              <w:t>IT Services standard support hours are 09.00 to 17.00, Monday to Friday, excluding Bank Holidays and University closure days</w:t>
            </w:r>
            <w:r>
              <w:rPr>
                <w:rFonts w:ascii="Calibri" w:hAnsi="Calibri"/>
                <w:sz w:val="22"/>
                <w:lang w:eastAsia="en-US"/>
              </w:rPr>
              <w:t>.</w:t>
            </w:r>
          </w:p>
          <w:p w:rsidR="00330291" w:rsidRDefault="00330291" w:rsidP="00C406F2">
            <w:pPr>
              <w:pStyle w:val="NormalWeb"/>
              <w:shd w:val="clear" w:color="auto" w:fill="FFFFFF"/>
              <w:rPr>
                <w:rFonts w:ascii="Calibri" w:hAnsi="Calibri"/>
                <w:sz w:val="22"/>
                <w:lang w:eastAsia="en-US"/>
              </w:rPr>
            </w:pPr>
            <w:r w:rsidRPr="00A15294">
              <w:rPr>
                <w:rFonts w:ascii="Calibri" w:hAnsi="Calibri"/>
                <w:sz w:val="22"/>
                <w:lang w:eastAsia="en-US"/>
              </w:rPr>
              <w:t xml:space="preserve">Therefore if a system fails for whatever reason during an evening or weekend it will not be restored until the following </w:t>
            </w:r>
            <w:r w:rsidRPr="00A15294">
              <w:rPr>
                <w:rFonts w:ascii="Calibri" w:hAnsi="Calibri"/>
                <w:sz w:val="22"/>
                <w:lang w:eastAsia="en-US"/>
              </w:rPr>
              <w:lastRenderedPageBreak/>
              <w:t>working day.</w:t>
            </w:r>
          </w:p>
          <w:p w:rsidR="00330291" w:rsidRPr="00BB040B" w:rsidRDefault="00330291" w:rsidP="00330291">
            <w:pPr>
              <w:pStyle w:val="NormalWeb"/>
              <w:shd w:val="clear" w:color="auto" w:fill="FFFFFF"/>
              <w:rPr>
                <w:rFonts w:ascii="Calibri" w:hAnsi="Calibri"/>
                <w:sz w:val="22"/>
                <w:lang w:eastAsia="en-US"/>
              </w:rPr>
            </w:pPr>
            <w:r w:rsidRPr="00330291">
              <w:rPr>
                <w:rFonts w:ascii="Calibri" w:hAnsi="Calibri"/>
                <w:sz w:val="22"/>
                <w:lang w:eastAsia="en-US"/>
              </w:rPr>
              <w:t>If this will be an issue for the service, then the service must be designed to operate in a resilient configuration to reduce the likelihood of failure. IT Services can advise on suitable architectures for the service and associated costs.</w:t>
            </w:r>
          </w:p>
        </w:tc>
      </w:tr>
      <w:tr w:rsidR="00330291" w:rsidRPr="008549B3" w:rsidTr="00C406F2">
        <w:tc>
          <w:tcPr>
            <w:tcW w:w="3308" w:type="dxa"/>
            <w:shd w:val="clear" w:color="auto" w:fill="F3F3F3"/>
          </w:tcPr>
          <w:p w:rsidR="00330291" w:rsidRPr="005D51AF" w:rsidRDefault="00330291" w:rsidP="00C406F2">
            <w:pPr>
              <w:rPr>
                <w:b/>
              </w:rPr>
            </w:pPr>
            <w:r w:rsidRPr="005D51AF">
              <w:rPr>
                <w:b/>
              </w:rPr>
              <w:lastRenderedPageBreak/>
              <w:t>Service critical dates</w:t>
            </w:r>
          </w:p>
        </w:tc>
        <w:tc>
          <w:tcPr>
            <w:tcW w:w="5934" w:type="dxa"/>
          </w:tcPr>
          <w:p w:rsidR="00330291" w:rsidRPr="00BB040B" w:rsidRDefault="00330291" w:rsidP="00C406F2">
            <w:pPr>
              <w:pStyle w:val="Level2Number"/>
              <w:numPr>
                <w:ilvl w:val="0"/>
                <w:numId w:val="0"/>
              </w:numPr>
              <w:rPr>
                <w:rFonts w:ascii="Calibri" w:hAnsi="Calibri"/>
                <w:sz w:val="22"/>
                <w:lang w:eastAsia="en-US"/>
              </w:rPr>
            </w:pPr>
            <w:r w:rsidRPr="00BB040B">
              <w:rPr>
                <w:rFonts w:ascii="Calibri" w:hAnsi="Calibri"/>
                <w:sz w:val="22"/>
                <w:lang w:eastAsia="en-US"/>
              </w:rPr>
              <w:t>Dates on which maintenance periods should be avoided if possible</w:t>
            </w:r>
            <w:r>
              <w:rPr>
                <w:rFonts w:ascii="Calibri" w:hAnsi="Calibri"/>
                <w:sz w:val="22"/>
                <w:lang w:eastAsia="en-US"/>
              </w:rPr>
              <w:t>.</w:t>
            </w:r>
          </w:p>
        </w:tc>
      </w:tr>
      <w:tr w:rsidR="00330291" w:rsidRPr="008549B3" w:rsidTr="00C406F2">
        <w:tc>
          <w:tcPr>
            <w:tcW w:w="3308" w:type="dxa"/>
            <w:shd w:val="clear" w:color="auto" w:fill="F3F3F3"/>
          </w:tcPr>
          <w:p w:rsidR="00330291" w:rsidRPr="005D51AF" w:rsidRDefault="00330291" w:rsidP="00C406F2">
            <w:pPr>
              <w:rPr>
                <w:b/>
              </w:rPr>
            </w:pPr>
            <w:r>
              <w:rPr>
                <w:b/>
              </w:rPr>
              <w:t>Peak usage dates</w:t>
            </w:r>
          </w:p>
        </w:tc>
        <w:tc>
          <w:tcPr>
            <w:tcW w:w="5934" w:type="dxa"/>
          </w:tcPr>
          <w:p w:rsidR="00330291" w:rsidRPr="00BB040B" w:rsidRDefault="00330291" w:rsidP="00C406F2">
            <w:pPr>
              <w:pStyle w:val="Level2Number"/>
              <w:numPr>
                <w:ilvl w:val="0"/>
                <w:numId w:val="0"/>
              </w:numPr>
              <w:rPr>
                <w:rFonts w:ascii="Calibri" w:hAnsi="Calibri"/>
                <w:sz w:val="22"/>
                <w:lang w:eastAsia="en-US"/>
              </w:rPr>
            </w:pPr>
            <w:r w:rsidRPr="00BB040B">
              <w:rPr>
                <w:rFonts w:ascii="Calibri" w:hAnsi="Calibri"/>
                <w:sz w:val="22"/>
                <w:lang w:eastAsia="en-US"/>
              </w:rPr>
              <w:t>Dates on which maintenance periods should be avoided if possible</w:t>
            </w:r>
            <w:r>
              <w:rPr>
                <w:rFonts w:ascii="Calibri" w:hAnsi="Calibri"/>
                <w:sz w:val="22"/>
                <w:lang w:eastAsia="en-US"/>
              </w:rPr>
              <w:t>.</w:t>
            </w:r>
          </w:p>
        </w:tc>
      </w:tr>
    </w:tbl>
    <w:p w:rsidR="00431BBA" w:rsidRDefault="00431BBA" w:rsidP="00C406F2">
      <w:pPr>
        <w:pStyle w:val="Heading1"/>
      </w:pPr>
      <w:bookmarkStart w:id="7" w:name="_Toc350172497"/>
      <w:bookmarkStart w:id="8" w:name="_Toc350178458"/>
      <w:r>
        <w:t>Incident / fault management</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308"/>
        <w:gridCol w:w="5934"/>
      </w:tblGrid>
      <w:tr w:rsidR="00431BBA" w:rsidRPr="008549B3" w:rsidTr="00C406F2">
        <w:tc>
          <w:tcPr>
            <w:tcW w:w="3308" w:type="dxa"/>
            <w:shd w:val="clear" w:color="auto" w:fill="F3F3F3"/>
          </w:tcPr>
          <w:p w:rsidR="00431BBA" w:rsidRPr="005D51AF" w:rsidRDefault="00431BBA" w:rsidP="00C406F2">
            <w:pPr>
              <w:rPr>
                <w:rFonts w:ascii="Arial" w:hAnsi="Arial" w:cs="Arial"/>
                <w:b/>
              </w:rPr>
            </w:pPr>
            <w:r w:rsidRPr="005D51AF">
              <w:rPr>
                <w:b/>
              </w:rPr>
              <w:t>Incident / fault management</w:t>
            </w:r>
          </w:p>
        </w:tc>
        <w:tc>
          <w:tcPr>
            <w:tcW w:w="5934" w:type="dxa"/>
          </w:tcPr>
          <w:p w:rsidR="00431BBA" w:rsidRDefault="00431BBA" w:rsidP="00C406F2">
            <w:pPr>
              <w:pStyle w:val="Level2Number"/>
              <w:numPr>
                <w:ilvl w:val="0"/>
                <w:numId w:val="0"/>
              </w:numPr>
              <w:rPr>
                <w:rFonts w:ascii="Calibri" w:hAnsi="Calibri"/>
                <w:sz w:val="22"/>
                <w:lang w:eastAsia="en-US"/>
              </w:rPr>
            </w:pPr>
            <w:r w:rsidRPr="00BB040B">
              <w:rPr>
                <w:rFonts w:ascii="Calibri" w:hAnsi="Calibri"/>
                <w:sz w:val="22"/>
                <w:lang w:eastAsia="en-US"/>
              </w:rPr>
              <w:t>IT Services’ incident/fault management process is described within its Incident Management Policy</w:t>
            </w:r>
            <w:r>
              <w:rPr>
                <w:rFonts w:ascii="Calibri" w:hAnsi="Calibri"/>
                <w:sz w:val="22"/>
                <w:lang w:eastAsia="en-US"/>
              </w:rPr>
              <w:t>, (indicate version)</w:t>
            </w:r>
            <w:r w:rsidRPr="00BB040B">
              <w:rPr>
                <w:rFonts w:ascii="Calibri" w:hAnsi="Calibri"/>
                <w:sz w:val="22"/>
                <w:lang w:eastAsia="en-US"/>
              </w:rPr>
              <w:t xml:space="preserve">, found at </w:t>
            </w:r>
          </w:p>
          <w:p w:rsidR="00431BBA" w:rsidRDefault="00431BBA" w:rsidP="00C406F2">
            <w:pPr>
              <w:pStyle w:val="Level2Number"/>
              <w:numPr>
                <w:ilvl w:val="0"/>
                <w:numId w:val="0"/>
              </w:numPr>
            </w:pPr>
            <w:hyperlink r:id="rId12" w:history="1">
              <w:r w:rsidRPr="0059698D">
                <w:rPr>
                  <w:rStyle w:val="Hyperlink"/>
                  <w:rFonts w:ascii="Calibri" w:hAnsi="Calibri"/>
                  <w:sz w:val="22"/>
                  <w:lang w:eastAsia="en-US"/>
                </w:rPr>
                <w:t>http://www.bris.ac.uk/it-services/policies/incidentmgt.pdf</w:t>
              </w:r>
            </w:hyperlink>
          </w:p>
          <w:p w:rsidR="00431BBA" w:rsidRPr="008549B3" w:rsidRDefault="00431BBA" w:rsidP="00C406F2">
            <w:pPr>
              <w:pStyle w:val="Level2Number"/>
              <w:numPr>
                <w:ilvl w:val="0"/>
                <w:numId w:val="0"/>
              </w:numPr>
              <w:rPr>
                <w:rFonts w:ascii="Arial" w:hAnsi="Arial" w:cs="Arial"/>
                <w:i/>
                <w:sz w:val="22"/>
              </w:rPr>
            </w:pPr>
            <w:r w:rsidRPr="00276CB7">
              <w:rPr>
                <w:rFonts w:ascii="Calibri" w:hAnsi="Calibri"/>
                <w:sz w:val="22"/>
                <w:lang w:eastAsia="en-US"/>
              </w:rPr>
              <w:t>Include third party incident / fault management if this is to be directly managed by Operations otherwise this will be managed by IT Services.</w:t>
            </w:r>
          </w:p>
        </w:tc>
      </w:tr>
    </w:tbl>
    <w:p w:rsidR="00431BBA" w:rsidRDefault="00431BBA" w:rsidP="00431BBA"/>
    <w:p w:rsidR="00431BBA" w:rsidRDefault="00431BBA" w:rsidP="00431BBA">
      <w:pPr>
        <w:rPr>
          <w:rFonts w:asciiTheme="minorHAnsi" w:hAnsiTheme="minorHAnsi" w:cstheme="minorHAnsi"/>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308"/>
        <w:gridCol w:w="5934"/>
      </w:tblGrid>
      <w:tr w:rsidR="00431BBA" w:rsidRPr="008549B3" w:rsidTr="00C406F2">
        <w:tc>
          <w:tcPr>
            <w:tcW w:w="3308" w:type="dxa"/>
            <w:shd w:val="clear" w:color="auto" w:fill="F3F3F3"/>
          </w:tcPr>
          <w:p w:rsidR="00431BBA" w:rsidRPr="00202400" w:rsidRDefault="00431BBA" w:rsidP="00C406F2">
            <w:pPr>
              <w:rPr>
                <w:rFonts w:asciiTheme="minorHAnsi" w:hAnsiTheme="minorHAnsi" w:cstheme="minorHAnsi"/>
                <w:b/>
                <w:bCs/>
              </w:rPr>
            </w:pPr>
            <w:r>
              <w:rPr>
                <w:rFonts w:asciiTheme="minorHAnsi" w:hAnsiTheme="minorHAnsi" w:cstheme="minorHAnsi"/>
                <w:b/>
                <w:bCs/>
                <w:szCs w:val="22"/>
              </w:rPr>
              <w:t>IT Services standard resolution targets by p</w:t>
            </w:r>
            <w:r w:rsidRPr="00202400">
              <w:rPr>
                <w:rFonts w:asciiTheme="minorHAnsi" w:hAnsiTheme="minorHAnsi" w:cstheme="minorHAnsi"/>
                <w:b/>
                <w:bCs/>
                <w:szCs w:val="22"/>
              </w:rPr>
              <w:t xml:space="preserve">riority  </w:t>
            </w:r>
          </w:p>
          <w:p w:rsidR="00431BBA" w:rsidRPr="005D51AF" w:rsidRDefault="00431BBA" w:rsidP="00C406F2">
            <w:pPr>
              <w:rPr>
                <w:rFonts w:ascii="Arial" w:hAnsi="Arial" w:cs="Arial"/>
                <w:b/>
              </w:rPr>
            </w:pPr>
          </w:p>
        </w:tc>
        <w:tc>
          <w:tcPr>
            <w:tcW w:w="5934" w:type="dxa"/>
          </w:tcPr>
          <w:p w:rsidR="00431BBA" w:rsidRPr="008549B3" w:rsidRDefault="00431BBA" w:rsidP="00C406F2">
            <w:pPr>
              <w:pStyle w:val="Level2Number"/>
              <w:numPr>
                <w:ilvl w:val="0"/>
                <w:numId w:val="0"/>
              </w:numPr>
              <w:rPr>
                <w:rFonts w:ascii="Arial" w:hAnsi="Arial" w:cs="Arial"/>
                <w:i/>
                <w:sz w:val="22"/>
              </w:rPr>
            </w:pPr>
            <w:r w:rsidRPr="00276CB7">
              <w:rPr>
                <w:rFonts w:ascii="Calibri" w:hAnsi="Calibri"/>
                <w:sz w:val="22"/>
                <w:lang w:eastAsia="en-US"/>
              </w:rPr>
              <w:t>IT Services’ resolution time target is 90% for all priorities and the resolution time frames apply to standard University working hours: Monday – Friday, 09:00-17:00, excluding Bank Holidays and University closure days.</w:t>
            </w:r>
          </w:p>
        </w:tc>
      </w:tr>
      <w:tr w:rsidR="00431BBA" w:rsidRPr="008549B3" w:rsidTr="00C406F2">
        <w:tc>
          <w:tcPr>
            <w:tcW w:w="3308" w:type="dxa"/>
            <w:shd w:val="clear" w:color="auto" w:fill="F3F3F3"/>
          </w:tcPr>
          <w:p w:rsidR="00431BBA" w:rsidRDefault="00431BBA" w:rsidP="00C406F2">
            <w:pPr>
              <w:rPr>
                <w:rFonts w:asciiTheme="minorHAnsi" w:hAnsiTheme="minorHAnsi" w:cstheme="minorHAnsi"/>
                <w:b/>
                <w:bCs/>
              </w:rPr>
            </w:pPr>
          </w:p>
        </w:tc>
        <w:tc>
          <w:tcPr>
            <w:tcW w:w="5934" w:type="dxa"/>
          </w:tcPr>
          <w:p w:rsidR="00431BBA" w:rsidRPr="005539F1" w:rsidRDefault="00431BBA" w:rsidP="00C406F2">
            <w:pPr>
              <w:pStyle w:val="Level2Number"/>
              <w:numPr>
                <w:ilvl w:val="0"/>
                <w:numId w:val="0"/>
              </w:numPr>
              <w:rPr>
                <w:rFonts w:ascii="Calibri" w:hAnsi="Calibri"/>
                <w:sz w:val="22"/>
                <w:lang w:eastAsia="en-US"/>
              </w:rPr>
            </w:pPr>
            <w:r w:rsidRPr="005539F1">
              <w:rPr>
                <w:rFonts w:asciiTheme="minorHAnsi" w:hAnsiTheme="minorHAnsi" w:cstheme="minorHAnsi"/>
                <w:b/>
                <w:bCs/>
                <w:sz w:val="22"/>
                <w:szCs w:val="22"/>
              </w:rPr>
              <w:t>Target Resolution Time</w:t>
            </w:r>
          </w:p>
        </w:tc>
      </w:tr>
      <w:tr w:rsidR="00431BBA" w:rsidRPr="008549B3" w:rsidTr="00C406F2">
        <w:tc>
          <w:tcPr>
            <w:tcW w:w="3308" w:type="dxa"/>
            <w:shd w:val="clear" w:color="auto" w:fill="F3F3F3"/>
          </w:tcPr>
          <w:p w:rsidR="00431BBA" w:rsidRPr="00202400" w:rsidRDefault="00431BBA" w:rsidP="00C406F2">
            <w:pPr>
              <w:rPr>
                <w:rFonts w:asciiTheme="minorHAnsi" w:hAnsiTheme="minorHAnsi" w:cstheme="minorHAnsi"/>
                <w:b/>
                <w:bCs/>
              </w:rPr>
            </w:pPr>
            <w:r w:rsidRPr="00202400">
              <w:rPr>
                <w:rFonts w:asciiTheme="minorHAnsi" w:hAnsiTheme="minorHAnsi" w:cstheme="minorHAnsi"/>
                <w:b/>
                <w:bCs/>
                <w:lang w:eastAsia="en-GB"/>
              </w:rPr>
              <w:t>Priority 1</w:t>
            </w:r>
          </w:p>
        </w:tc>
        <w:tc>
          <w:tcPr>
            <w:tcW w:w="5934" w:type="dxa"/>
          </w:tcPr>
          <w:p w:rsidR="00431BBA" w:rsidRPr="00202400" w:rsidRDefault="00431BBA" w:rsidP="00C406F2">
            <w:pPr>
              <w:rPr>
                <w:rFonts w:asciiTheme="minorHAnsi" w:hAnsiTheme="minorHAnsi" w:cstheme="minorHAnsi"/>
                <w:b/>
                <w:bCs/>
              </w:rPr>
            </w:pPr>
            <w:r w:rsidRPr="00202400">
              <w:rPr>
                <w:rFonts w:asciiTheme="minorHAnsi" w:hAnsiTheme="minorHAnsi" w:cstheme="minorHAnsi"/>
                <w:lang w:eastAsia="en-GB"/>
              </w:rPr>
              <w:t>1 day</w:t>
            </w:r>
          </w:p>
        </w:tc>
      </w:tr>
      <w:tr w:rsidR="00431BBA" w:rsidRPr="008549B3" w:rsidTr="00C406F2">
        <w:tc>
          <w:tcPr>
            <w:tcW w:w="3308" w:type="dxa"/>
            <w:shd w:val="clear" w:color="auto" w:fill="F3F3F3"/>
          </w:tcPr>
          <w:p w:rsidR="00431BBA" w:rsidRPr="00202400" w:rsidRDefault="00431BBA" w:rsidP="00C406F2">
            <w:pPr>
              <w:rPr>
                <w:rFonts w:asciiTheme="minorHAnsi" w:hAnsiTheme="minorHAnsi" w:cstheme="minorHAnsi"/>
                <w:b/>
                <w:bCs/>
              </w:rPr>
            </w:pPr>
            <w:r w:rsidRPr="00202400">
              <w:rPr>
                <w:rFonts w:asciiTheme="minorHAnsi" w:hAnsiTheme="minorHAnsi" w:cstheme="minorHAnsi"/>
                <w:b/>
                <w:bCs/>
                <w:lang w:eastAsia="en-GB"/>
              </w:rPr>
              <w:t>Priority 2</w:t>
            </w:r>
          </w:p>
        </w:tc>
        <w:tc>
          <w:tcPr>
            <w:tcW w:w="5934" w:type="dxa"/>
          </w:tcPr>
          <w:p w:rsidR="00431BBA" w:rsidRPr="00202400" w:rsidRDefault="00431BBA" w:rsidP="00C406F2">
            <w:pPr>
              <w:rPr>
                <w:rFonts w:asciiTheme="minorHAnsi" w:hAnsiTheme="minorHAnsi" w:cstheme="minorHAnsi"/>
                <w:b/>
                <w:bCs/>
              </w:rPr>
            </w:pPr>
            <w:r w:rsidRPr="00202400">
              <w:rPr>
                <w:rFonts w:asciiTheme="minorHAnsi" w:hAnsiTheme="minorHAnsi" w:cstheme="minorHAnsi"/>
                <w:lang w:eastAsia="en-GB"/>
              </w:rPr>
              <w:t>3 days</w:t>
            </w:r>
          </w:p>
        </w:tc>
      </w:tr>
      <w:tr w:rsidR="00431BBA" w:rsidRPr="008549B3" w:rsidTr="00C406F2">
        <w:tc>
          <w:tcPr>
            <w:tcW w:w="3308" w:type="dxa"/>
            <w:shd w:val="clear" w:color="auto" w:fill="F3F3F3"/>
          </w:tcPr>
          <w:p w:rsidR="00431BBA" w:rsidRPr="00202400" w:rsidRDefault="00431BBA" w:rsidP="00C406F2">
            <w:pPr>
              <w:rPr>
                <w:rFonts w:asciiTheme="minorHAnsi" w:hAnsiTheme="minorHAnsi" w:cstheme="minorHAnsi"/>
                <w:b/>
                <w:bCs/>
              </w:rPr>
            </w:pPr>
            <w:r w:rsidRPr="00202400">
              <w:rPr>
                <w:rFonts w:asciiTheme="minorHAnsi" w:hAnsiTheme="minorHAnsi" w:cstheme="minorHAnsi"/>
                <w:b/>
                <w:bCs/>
                <w:lang w:eastAsia="en-GB"/>
              </w:rPr>
              <w:t>Priority 3</w:t>
            </w:r>
          </w:p>
        </w:tc>
        <w:tc>
          <w:tcPr>
            <w:tcW w:w="5934" w:type="dxa"/>
          </w:tcPr>
          <w:p w:rsidR="00431BBA" w:rsidRPr="00202400" w:rsidRDefault="00431BBA" w:rsidP="00C406F2">
            <w:pPr>
              <w:rPr>
                <w:rFonts w:asciiTheme="minorHAnsi" w:hAnsiTheme="minorHAnsi" w:cstheme="minorHAnsi"/>
                <w:b/>
                <w:bCs/>
              </w:rPr>
            </w:pPr>
            <w:r w:rsidRPr="00202400">
              <w:rPr>
                <w:rFonts w:asciiTheme="minorHAnsi" w:hAnsiTheme="minorHAnsi" w:cstheme="minorHAnsi"/>
                <w:lang w:eastAsia="en-GB"/>
              </w:rPr>
              <w:t>5 days</w:t>
            </w:r>
          </w:p>
        </w:tc>
      </w:tr>
      <w:tr w:rsidR="00431BBA" w:rsidRPr="008549B3" w:rsidTr="00C406F2">
        <w:tc>
          <w:tcPr>
            <w:tcW w:w="3308" w:type="dxa"/>
            <w:shd w:val="clear" w:color="auto" w:fill="F3F3F3"/>
          </w:tcPr>
          <w:p w:rsidR="00431BBA" w:rsidRPr="00202400" w:rsidRDefault="00431BBA" w:rsidP="00C406F2">
            <w:pPr>
              <w:rPr>
                <w:rFonts w:asciiTheme="minorHAnsi" w:hAnsiTheme="minorHAnsi" w:cstheme="minorHAnsi"/>
                <w:b/>
                <w:bCs/>
              </w:rPr>
            </w:pPr>
            <w:r w:rsidRPr="00202400">
              <w:rPr>
                <w:rFonts w:asciiTheme="minorHAnsi" w:hAnsiTheme="minorHAnsi" w:cstheme="minorHAnsi"/>
                <w:b/>
                <w:bCs/>
                <w:lang w:eastAsia="en-GB"/>
              </w:rPr>
              <w:t>Priority 4</w:t>
            </w:r>
          </w:p>
        </w:tc>
        <w:tc>
          <w:tcPr>
            <w:tcW w:w="5934" w:type="dxa"/>
          </w:tcPr>
          <w:p w:rsidR="00431BBA" w:rsidRPr="00202400" w:rsidRDefault="00431BBA" w:rsidP="00C406F2">
            <w:pPr>
              <w:rPr>
                <w:rFonts w:asciiTheme="minorHAnsi" w:hAnsiTheme="minorHAnsi" w:cstheme="minorHAnsi"/>
                <w:b/>
                <w:bCs/>
              </w:rPr>
            </w:pPr>
            <w:r w:rsidRPr="00202400">
              <w:rPr>
                <w:rFonts w:asciiTheme="minorHAnsi" w:hAnsiTheme="minorHAnsi" w:cstheme="minorHAnsi"/>
                <w:lang w:eastAsia="en-GB"/>
              </w:rPr>
              <w:t>8 days</w:t>
            </w:r>
          </w:p>
        </w:tc>
      </w:tr>
      <w:tr w:rsidR="00431BBA" w:rsidRPr="008549B3" w:rsidTr="00C406F2">
        <w:tc>
          <w:tcPr>
            <w:tcW w:w="3308" w:type="dxa"/>
            <w:shd w:val="clear" w:color="auto" w:fill="F3F3F3"/>
          </w:tcPr>
          <w:p w:rsidR="00431BBA" w:rsidRPr="00202400" w:rsidRDefault="00431BBA" w:rsidP="00C406F2">
            <w:pPr>
              <w:rPr>
                <w:rFonts w:asciiTheme="minorHAnsi" w:hAnsiTheme="minorHAnsi" w:cstheme="minorHAnsi"/>
                <w:b/>
                <w:bCs/>
              </w:rPr>
            </w:pPr>
            <w:r w:rsidRPr="00202400">
              <w:rPr>
                <w:rFonts w:asciiTheme="minorHAnsi" w:hAnsiTheme="minorHAnsi" w:cstheme="minorHAnsi"/>
                <w:b/>
                <w:bCs/>
                <w:lang w:eastAsia="en-GB"/>
              </w:rPr>
              <w:t>Priority 5</w:t>
            </w:r>
          </w:p>
        </w:tc>
        <w:tc>
          <w:tcPr>
            <w:tcW w:w="5934" w:type="dxa"/>
          </w:tcPr>
          <w:p w:rsidR="00431BBA" w:rsidRPr="00202400" w:rsidRDefault="00431BBA" w:rsidP="00C406F2">
            <w:pPr>
              <w:rPr>
                <w:rFonts w:asciiTheme="minorHAnsi" w:hAnsiTheme="minorHAnsi" w:cstheme="minorHAnsi"/>
                <w:b/>
                <w:bCs/>
              </w:rPr>
            </w:pPr>
            <w:r w:rsidRPr="00202400">
              <w:rPr>
                <w:rFonts w:asciiTheme="minorHAnsi" w:hAnsiTheme="minorHAnsi" w:cstheme="minorHAnsi"/>
                <w:lang w:eastAsia="en-GB"/>
              </w:rPr>
              <w:t>15 days</w:t>
            </w:r>
          </w:p>
        </w:tc>
      </w:tr>
    </w:tbl>
    <w:p w:rsidR="00431BBA" w:rsidRDefault="00431BBA" w:rsidP="00431BBA">
      <w:pPr>
        <w:rPr>
          <w:rFonts w:asciiTheme="minorHAnsi" w:hAnsiTheme="minorHAnsi" w:cstheme="minorHAnsi"/>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308"/>
        <w:gridCol w:w="5934"/>
      </w:tblGrid>
      <w:tr w:rsidR="00431BBA" w:rsidRPr="008549B3" w:rsidTr="00C406F2">
        <w:tc>
          <w:tcPr>
            <w:tcW w:w="3308" w:type="dxa"/>
            <w:shd w:val="clear" w:color="auto" w:fill="F3F3F3"/>
          </w:tcPr>
          <w:p w:rsidR="00431BBA" w:rsidRPr="00897736" w:rsidRDefault="00431BBA" w:rsidP="00C406F2">
            <w:pPr>
              <w:rPr>
                <w:b/>
              </w:rPr>
            </w:pPr>
            <w:r w:rsidRPr="00897736">
              <w:rPr>
                <w:b/>
              </w:rPr>
              <w:t>Incident / fault support</w:t>
            </w:r>
          </w:p>
        </w:tc>
        <w:tc>
          <w:tcPr>
            <w:tcW w:w="5934" w:type="dxa"/>
          </w:tcPr>
          <w:p w:rsidR="00431BBA" w:rsidRPr="00BB040B" w:rsidRDefault="00431BBA" w:rsidP="00C406F2">
            <w:pPr>
              <w:tabs>
                <w:tab w:val="left" w:pos="960"/>
              </w:tabs>
              <w:autoSpaceDE w:val="0"/>
              <w:autoSpaceDN w:val="0"/>
              <w:adjustRightInd w:val="0"/>
              <w:jc w:val="left"/>
            </w:pPr>
            <w:r>
              <w:t>List d</w:t>
            </w:r>
            <w:r w:rsidRPr="00BB040B">
              <w:t>etails of 1st and 2nd line support and contacts. The IT Service Desk will log incidents and issues, then refer specific service queries to the relevant service team.</w:t>
            </w:r>
            <w:r>
              <w:t xml:space="preserve"> </w:t>
            </w:r>
          </w:p>
        </w:tc>
      </w:tr>
      <w:tr w:rsidR="00431BBA" w:rsidRPr="008549B3" w:rsidTr="00C406F2">
        <w:tc>
          <w:tcPr>
            <w:tcW w:w="3308" w:type="dxa"/>
            <w:shd w:val="clear" w:color="auto" w:fill="F3F3F3"/>
          </w:tcPr>
          <w:p w:rsidR="00431BBA" w:rsidRPr="00897736" w:rsidRDefault="00431BBA" w:rsidP="00C406F2">
            <w:pPr>
              <w:rPr>
                <w:b/>
              </w:rPr>
            </w:pPr>
            <w:r w:rsidRPr="00897736">
              <w:rPr>
                <w:b/>
              </w:rPr>
              <w:t>Incident / fault communications</w:t>
            </w:r>
          </w:p>
        </w:tc>
        <w:tc>
          <w:tcPr>
            <w:tcW w:w="5934" w:type="dxa"/>
          </w:tcPr>
          <w:p w:rsidR="00431BBA" w:rsidRPr="00BB040B" w:rsidRDefault="00431BBA" w:rsidP="00C406F2">
            <w:pPr>
              <w:tabs>
                <w:tab w:val="left" w:pos="960"/>
              </w:tabs>
              <w:autoSpaceDE w:val="0"/>
              <w:autoSpaceDN w:val="0"/>
              <w:adjustRightInd w:val="0"/>
              <w:jc w:val="left"/>
            </w:pPr>
            <w:r>
              <w:t>A range of possible communication channels will be used as appropriate, for example</w:t>
            </w:r>
            <w:r w:rsidRPr="00BB040B">
              <w:t>:</w:t>
            </w:r>
          </w:p>
          <w:p w:rsidR="00431BBA" w:rsidRPr="00BB040B" w:rsidRDefault="00431BBA" w:rsidP="00431BBA">
            <w:pPr>
              <w:pStyle w:val="ListParagraph"/>
              <w:numPr>
                <w:ilvl w:val="0"/>
                <w:numId w:val="26"/>
              </w:numPr>
              <w:tabs>
                <w:tab w:val="left" w:pos="960"/>
              </w:tabs>
              <w:autoSpaceDE w:val="0"/>
              <w:autoSpaceDN w:val="0"/>
              <w:adjustRightInd w:val="0"/>
              <w:jc w:val="left"/>
            </w:pPr>
            <w:r w:rsidRPr="00BB040B">
              <w:t>The IT Services status page will be updated.</w:t>
            </w:r>
          </w:p>
          <w:p w:rsidR="00431BBA" w:rsidRPr="00BB040B" w:rsidRDefault="00431BBA" w:rsidP="00431BBA">
            <w:pPr>
              <w:pStyle w:val="ListParagraph"/>
              <w:numPr>
                <w:ilvl w:val="0"/>
                <w:numId w:val="26"/>
              </w:numPr>
              <w:tabs>
                <w:tab w:val="left" w:pos="960"/>
              </w:tabs>
              <w:autoSpaceDE w:val="0"/>
              <w:autoSpaceDN w:val="0"/>
              <w:adjustRightInd w:val="0"/>
              <w:jc w:val="left"/>
            </w:pPr>
            <w:r w:rsidRPr="00BB040B">
              <w:t>A news story will be published on the IT Services website.</w:t>
            </w:r>
          </w:p>
          <w:p w:rsidR="00431BBA" w:rsidRDefault="00431BBA" w:rsidP="00431BBA">
            <w:pPr>
              <w:pStyle w:val="ListParagraph"/>
              <w:numPr>
                <w:ilvl w:val="0"/>
                <w:numId w:val="25"/>
              </w:numPr>
              <w:tabs>
                <w:tab w:val="left" w:pos="960"/>
              </w:tabs>
              <w:autoSpaceDE w:val="0"/>
              <w:autoSpaceDN w:val="0"/>
              <w:adjustRightInd w:val="0"/>
              <w:jc w:val="left"/>
            </w:pPr>
            <w:r>
              <w:t>Users will be emailed.</w:t>
            </w:r>
          </w:p>
          <w:p w:rsidR="00431BBA" w:rsidRPr="00BB040B" w:rsidRDefault="00431BBA" w:rsidP="00431BBA">
            <w:pPr>
              <w:pStyle w:val="ListParagraph"/>
              <w:numPr>
                <w:ilvl w:val="0"/>
                <w:numId w:val="25"/>
              </w:numPr>
              <w:tabs>
                <w:tab w:val="left" w:pos="960"/>
              </w:tabs>
              <w:autoSpaceDE w:val="0"/>
              <w:autoSpaceDN w:val="0"/>
              <w:adjustRightInd w:val="0"/>
              <w:jc w:val="left"/>
            </w:pPr>
            <w:r>
              <w:t>Social media channels will be used</w:t>
            </w:r>
            <w:r w:rsidRPr="00BB040B">
              <w:t>.</w:t>
            </w:r>
          </w:p>
        </w:tc>
      </w:tr>
      <w:tr w:rsidR="00431BBA" w:rsidRPr="008549B3" w:rsidTr="00C406F2">
        <w:tc>
          <w:tcPr>
            <w:tcW w:w="3308" w:type="dxa"/>
            <w:shd w:val="clear" w:color="auto" w:fill="F3F3F3"/>
          </w:tcPr>
          <w:p w:rsidR="00431BBA" w:rsidRPr="00897736" w:rsidRDefault="00431BBA" w:rsidP="00C406F2">
            <w:pPr>
              <w:rPr>
                <w:b/>
              </w:rPr>
            </w:pPr>
            <w:r w:rsidRPr="00897736">
              <w:rPr>
                <w:b/>
              </w:rPr>
              <w:t>Escalation procedure</w:t>
            </w:r>
          </w:p>
        </w:tc>
        <w:tc>
          <w:tcPr>
            <w:tcW w:w="5934" w:type="dxa"/>
          </w:tcPr>
          <w:p w:rsidR="00431BBA" w:rsidRDefault="00431BBA" w:rsidP="00C406F2">
            <w:pPr>
              <w:tabs>
                <w:tab w:val="left" w:pos="960"/>
              </w:tabs>
              <w:autoSpaceDE w:val="0"/>
              <w:autoSpaceDN w:val="0"/>
              <w:adjustRightInd w:val="0"/>
              <w:jc w:val="left"/>
            </w:pPr>
            <w:r>
              <w:t>List the escalation steps for each provider.</w:t>
            </w:r>
          </w:p>
          <w:p w:rsidR="00431BBA" w:rsidRDefault="00431BBA" w:rsidP="00C406F2">
            <w:pPr>
              <w:tabs>
                <w:tab w:val="left" w:pos="960"/>
              </w:tabs>
              <w:autoSpaceDE w:val="0"/>
              <w:autoSpaceDN w:val="0"/>
              <w:adjustRightInd w:val="0"/>
              <w:jc w:val="left"/>
            </w:pPr>
            <w:r>
              <w:t xml:space="preserve">E.g. </w:t>
            </w:r>
            <w:r w:rsidRPr="00BB040B">
              <w:t xml:space="preserve">In the event a satisfactory response isn’t received from incident / fault management as described </w:t>
            </w:r>
            <w:r>
              <w:t xml:space="preserve">in IT Services </w:t>
            </w:r>
            <w:r>
              <w:lastRenderedPageBreak/>
              <w:t>standard resolution targets by priority:</w:t>
            </w:r>
          </w:p>
          <w:p w:rsidR="00431BBA" w:rsidRPr="00BB040B" w:rsidRDefault="00431BBA" w:rsidP="00C406F2">
            <w:pPr>
              <w:tabs>
                <w:tab w:val="left" w:pos="960"/>
              </w:tabs>
              <w:autoSpaceDE w:val="0"/>
              <w:autoSpaceDN w:val="0"/>
              <w:adjustRightInd w:val="0"/>
              <w:jc w:val="left"/>
            </w:pPr>
            <w:r>
              <w:t xml:space="preserve">Contact </w:t>
            </w:r>
            <w:r w:rsidRPr="00BB040B">
              <w:t xml:space="preserve">the Technical Service Manager </w:t>
            </w:r>
            <w:r>
              <w:t>then the Technical Service Owner if further action is required.</w:t>
            </w:r>
          </w:p>
        </w:tc>
      </w:tr>
    </w:tbl>
    <w:p w:rsidR="00431BBA" w:rsidRPr="006B0875" w:rsidRDefault="00431BBA" w:rsidP="00C464EB"/>
    <w:p w:rsidR="00431BBA" w:rsidRDefault="00431BBA" w:rsidP="00C406F2">
      <w:pPr>
        <w:pStyle w:val="Heading1"/>
      </w:pPr>
      <w:bookmarkStart w:id="9" w:name="_Toc350172498"/>
      <w:bookmarkStart w:id="10" w:name="_Toc350178459"/>
      <w:r>
        <w:t>Planned service interruptions</w:t>
      </w:r>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308"/>
        <w:gridCol w:w="5934"/>
      </w:tblGrid>
      <w:tr w:rsidR="00431BBA" w:rsidRPr="008549B3" w:rsidTr="00C406F2">
        <w:tc>
          <w:tcPr>
            <w:tcW w:w="3308" w:type="dxa"/>
            <w:shd w:val="clear" w:color="auto" w:fill="F3F3F3"/>
          </w:tcPr>
          <w:p w:rsidR="00431BBA" w:rsidRPr="00897736" w:rsidRDefault="00431BBA" w:rsidP="00C406F2">
            <w:pPr>
              <w:rPr>
                <w:b/>
              </w:rPr>
            </w:pPr>
            <w:r w:rsidRPr="00897736">
              <w:rPr>
                <w:b/>
              </w:rPr>
              <w:t>Planned service interruptions</w:t>
            </w:r>
          </w:p>
        </w:tc>
        <w:tc>
          <w:tcPr>
            <w:tcW w:w="5934" w:type="dxa"/>
          </w:tcPr>
          <w:p w:rsidR="00431BBA" w:rsidRPr="00BB040B" w:rsidRDefault="00431BBA" w:rsidP="00C406F2">
            <w:pPr>
              <w:tabs>
                <w:tab w:val="left" w:pos="960"/>
              </w:tabs>
              <w:autoSpaceDE w:val="0"/>
              <w:autoSpaceDN w:val="0"/>
              <w:adjustRightInd w:val="0"/>
              <w:jc w:val="left"/>
            </w:pPr>
            <w:r w:rsidRPr="00BB040B">
              <w:t xml:space="preserve">IT Services will </w:t>
            </w:r>
            <w:r>
              <w:t>agree with Service Owner / Operations</w:t>
            </w:r>
            <w:r w:rsidRPr="00BB040B">
              <w:t xml:space="preserve"> </w:t>
            </w:r>
            <w:r>
              <w:t xml:space="preserve">Service Manager </w:t>
            </w:r>
            <w:r w:rsidRPr="00BB040B">
              <w:t>about planned service downtime</w:t>
            </w:r>
            <w:r>
              <w:t xml:space="preserve"> and communications.</w:t>
            </w:r>
          </w:p>
          <w:p w:rsidR="00431BBA" w:rsidRDefault="00431BBA" w:rsidP="00C406F2">
            <w:pPr>
              <w:tabs>
                <w:tab w:val="left" w:pos="960"/>
              </w:tabs>
              <w:autoSpaceDE w:val="0"/>
              <w:autoSpaceDN w:val="0"/>
              <w:adjustRightInd w:val="0"/>
              <w:jc w:val="left"/>
            </w:pPr>
          </w:p>
          <w:p w:rsidR="00431BBA" w:rsidRPr="00BB040B" w:rsidRDefault="00431BBA" w:rsidP="00C406F2">
            <w:pPr>
              <w:tabs>
                <w:tab w:val="left" w:pos="960"/>
              </w:tabs>
              <w:autoSpaceDE w:val="0"/>
              <w:autoSpaceDN w:val="0"/>
              <w:adjustRightInd w:val="0"/>
              <w:jc w:val="left"/>
            </w:pPr>
            <w:r w:rsidRPr="00BB040B">
              <w:t>Describe planned service interruptions characteristics, for example:</w:t>
            </w:r>
          </w:p>
          <w:p w:rsidR="00431BBA" w:rsidRPr="00BB040B" w:rsidRDefault="00431BBA" w:rsidP="00431BBA">
            <w:pPr>
              <w:pStyle w:val="ListParagraph"/>
              <w:numPr>
                <w:ilvl w:val="0"/>
                <w:numId w:val="12"/>
              </w:numPr>
              <w:tabs>
                <w:tab w:val="left" w:pos="960"/>
              </w:tabs>
              <w:autoSpaceDE w:val="0"/>
              <w:autoSpaceDN w:val="0"/>
              <w:adjustRightInd w:val="0"/>
              <w:ind w:left="360"/>
              <w:jc w:val="left"/>
              <w:rPr>
                <w:rFonts w:eastAsia="Times New Roman"/>
                <w:szCs w:val="24"/>
              </w:rPr>
            </w:pPr>
            <w:r w:rsidRPr="00BB040B">
              <w:rPr>
                <w:rFonts w:eastAsia="Times New Roman"/>
                <w:szCs w:val="24"/>
              </w:rPr>
              <w:t>Frequency, length and number of planned service interruptions/</w:t>
            </w:r>
            <w:proofErr w:type="spellStart"/>
            <w:r w:rsidRPr="00BB040B">
              <w:rPr>
                <w:rFonts w:eastAsia="Times New Roman"/>
                <w:szCs w:val="24"/>
              </w:rPr>
              <w:t>ongoing</w:t>
            </w:r>
            <w:proofErr w:type="spellEnd"/>
            <w:r w:rsidRPr="00BB040B">
              <w:rPr>
                <w:rFonts w:eastAsia="Times New Roman"/>
                <w:szCs w:val="24"/>
              </w:rPr>
              <w:t xml:space="preserve"> maintenance e.g. by upgrades, application bug fixes and security patches, University closures, additional hardware installation, etc.</w:t>
            </w:r>
          </w:p>
          <w:p w:rsidR="00431BBA" w:rsidRPr="00BB040B" w:rsidRDefault="00431BBA" w:rsidP="00431BBA">
            <w:pPr>
              <w:pStyle w:val="ListParagraph"/>
              <w:numPr>
                <w:ilvl w:val="0"/>
                <w:numId w:val="12"/>
              </w:numPr>
              <w:tabs>
                <w:tab w:val="left" w:pos="960"/>
              </w:tabs>
              <w:autoSpaceDE w:val="0"/>
              <w:autoSpaceDN w:val="0"/>
              <w:adjustRightInd w:val="0"/>
              <w:ind w:left="360"/>
              <w:jc w:val="left"/>
              <w:rPr>
                <w:rFonts w:eastAsia="Times New Roman"/>
                <w:szCs w:val="24"/>
              </w:rPr>
            </w:pPr>
            <w:r w:rsidRPr="00BB040B">
              <w:rPr>
                <w:rFonts w:eastAsia="Times New Roman"/>
                <w:szCs w:val="24"/>
              </w:rPr>
              <w:t xml:space="preserve">How and when the service might be interrupted by the above.  </w:t>
            </w:r>
          </w:p>
          <w:p w:rsidR="00431BBA" w:rsidRPr="00BB040B" w:rsidRDefault="00431BBA" w:rsidP="00C406F2">
            <w:pPr>
              <w:tabs>
                <w:tab w:val="left" w:pos="960"/>
              </w:tabs>
              <w:autoSpaceDE w:val="0"/>
              <w:autoSpaceDN w:val="0"/>
              <w:adjustRightInd w:val="0"/>
              <w:jc w:val="left"/>
            </w:pPr>
            <w:r>
              <w:t>R</w:t>
            </w:r>
            <w:r w:rsidRPr="00BB040B">
              <w:t>egular network maintenance is undertaken each Tuesday 7.00am - 9.00am by IT Services and by our network provider, JANET. Any interruption to service is usually of less than 15 minutes. Many IT and telephony services are provided over the network, and so may be inaccessible during these periods.</w:t>
            </w:r>
          </w:p>
        </w:tc>
      </w:tr>
      <w:tr w:rsidR="00431BBA" w:rsidRPr="008549B3" w:rsidTr="00C406F2">
        <w:tc>
          <w:tcPr>
            <w:tcW w:w="3308" w:type="dxa"/>
            <w:shd w:val="clear" w:color="auto" w:fill="F3F3F3"/>
          </w:tcPr>
          <w:p w:rsidR="00431BBA" w:rsidRPr="00897736" w:rsidRDefault="00431BBA" w:rsidP="00C406F2">
            <w:pPr>
              <w:jc w:val="left"/>
              <w:rPr>
                <w:b/>
              </w:rPr>
            </w:pPr>
            <w:r w:rsidRPr="00897736">
              <w:rPr>
                <w:b/>
              </w:rPr>
              <w:t>Planned service interruptions communications</w:t>
            </w:r>
          </w:p>
        </w:tc>
        <w:tc>
          <w:tcPr>
            <w:tcW w:w="5934" w:type="dxa"/>
          </w:tcPr>
          <w:p w:rsidR="00431BBA" w:rsidRDefault="00431BBA" w:rsidP="00C406F2">
            <w:pPr>
              <w:tabs>
                <w:tab w:val="left" w:pos="960"/>
              </w:tabs>
              <w:autoSpaceDE w:val="0"/>
              <w:autoSpaceDN w:val="0"/>
              <w:adjustRightInd w:val="0"/>
              <w:jc w:val="left"/>
            </w:pPr>
            <w:r w:rsidRPr="00BB040B">
              <w:t>An “out of service” message is displayed at the application login web page when possible.</w:t>
            </w:r>
            <w:r>
              <w:t xml:space="preserve"> </w:t>
            </w:r>
          </w:p>
          <w:p w:rsidR="00431BBA" w:rsidRPr="00BB040B" w:rsidRDefault="00431BBA" w:rsidP="00C406F2">
            <w:pPr>
              <w:tabs>
                <w:tab w:val="left" w:pos="960"/>
              </w:tabs>
              <w:autoSpaceDE w:val="0"/>
              <w:autoSpaceDN w:val="0"/>
              <w:adjustRightInd w:val="0"/>
              <w:jc w:val="left"/>
            </w:pPr>
            <w:r>
              <w:t>Other communication channels should be used as appropriate, for example:</w:t>
            </w:r>
          </w:p>
          <w:p w:rsidR="00431BBA" w:rsidRPr="00BB040B" w:rsidRDefault="00431BBA" w:rsidP="00431BBA">
            <w:pPr>
              <w:pStyle w:val="ListParagraph"/>
              <w:numPr>
                <w:ilvl w:val="0"/>
                <w:numId w:val="27"/>
              </w:numPr>
              <w:tabs>
                <w:tab w:val="left" w:pos="960"/>
              </w:tabs>
              <w:autoSpaceDE w:val="0"/>
              <w:autoSpaceDN w:val="0"/>
              <w:adjustRightInd w:val="0"/>
              <w:jc w:val="left"/>
            </w:pPr>
            <w:r w:rsidRPr="00BB040B">
              <w:t>The IT Services status page will be updated.</w:t>
            </w:r>
          </w:p>
          <w:p w:rsidR="00431BBA" w:rsidRPr="00BB040B" w:rsidRDefault="00431BBA" w:rsidP="00431BBA">
            <w:pPr>
              <w:pStyle w:val="ListParagraph"/>
              <w:numPr>
                <w:ilvl w:val="0"/>
                <w:numId w:val="27"/>
              </w:numPr>
              <w:tabs>
                <w:tab w:val="left" w:pos="960"/>
              </w:tabs>
              <w:autoSpaceDE w:val="0"/>
              <w:autoSpaceDN w:val="0"/>
              <w:adjustRightInd w:val="0"/>
              <w:jc w:val="left"/>
            </w:pPr>
            <w:r w:rsidRPr="00BB040B">
              <w:t>A news story will be published on the IT Services website.</w:t>
            </w:r>
          </w:p>
        </w:tc>
      </w:tr>
    </w:tbl>
    <w:p w:rsidR="006107F8" w:rsidRDefault="006107F8" w:rsidP="00C464EB"/>
    <w:p w:rsidR="00431BBA" w:rsidRDefault="00C406F2" w:rsidP="00C406F2">
      <w:pPr>
        <w:pStyle w:val="Heading1"/>
      </w:pPr>
      <w:bookmarkStart w:id="11" w:name="_Toc350172499"/>
      <w:bookmarkStart w:id="12" w:name="_Toc350178460"/>
      <w:r>
        <w:t>Initial</w:t>
      </w:r>
      <w:r w:rsidR="00431BBA">
        <w:t xml:space="preserve"> Training</w:t>
      </w:r>
      <w:bookmarkEnd w:id="11"/>
      <w:bookmarkEnd w:id="12"/>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213"/>
        <w:gridCol w:w="6029"/>
      </w:tblGrid>
      <w:tr w:rsidR="00431BBA" w:rsidRPr="008549B3" w:rsidTr="00C406F2">
        <w:tc>
          <w:tcPr>
            <w:tcW w:w="3213" w:type="dxa"/>
            <w:shd w:val="clear" w:color="auto" w:fill="F3F3F3"/>
          </w:tcPr>
          <w:p w:rsidR="00431BBA" w:rsidRPr="00897736" w:rsidRDefault="00431BBA" w:rsidP="00C406F2">
            <w:pPr>
              <w:rPr>
                <w:b/>
              </w:rPr>
            </w:pPr>
            <w:r w:rsidRPr="00897736">
              <w:rPr>
                <w:b/>
              </w:rPr>
              <w:t>User training and support</w:t>
            </w:r>
            <w:r>
              <w:rPr>
                <w:b/>
              </w:rPr>
              <w:t xml:space="preserve"> – initial requirements</w:t>
            </w:r>
          </w:p>
          <w:p w:rsidR="00431BBA" w:rsidRPr="00897736" w:rsidRDefault="00431BBA" w:rsidP="00C406F2">
            <w:pPr>
              <w:rPr>
                <w:b/>
                <w:bCs/>
                <w:szCs w:val="28"/>
              </w:rPr>
            </w:pPr>
          </w:p>
        </w:tc>
        <w:tc>
          <w:tcPr>
            <w:tcW w:w="6029" w:type="dxa"/>
          </w:tcPr>
          <w:p w:rsidR="00431BBA" w:rsidRPr="00BB040B" w:rsidRDefault="00431BBA" w:rsidP="00C406F2">
            <w:pPr>
              <w:tabs>
                <w:tab w:val="left" w:pos="960"/>
              </w:tabs>
              <w:autoSpaceDE w:val="0"/>
              <w:autoSpaceDN w:val="0"/>
              <w:adjustRightInd w:val="0"/>
              <w:jc w:val="left"/>
            </w:pPr>
            <w:r w:rsidRPr="00BB040B">
              <w:t xml:space="preserve">Describe </w:t>
            </w:r>
            <w:r w:rsidRPr="00431BBA">
              <w:rPr>
                <w:i/>
              </w:rPr>
              <w:t>initial</w:t>
            </w:r>
            <w:r w:rsidRPr="00BB040B">
              <w:t xml:space="preserve"> training and</w:t>
            </w:r>
            <w:r>
              <w:t xml:space="preserve"> support requirements for using the service, (following agreement with the relevant Training Manager) </w:t>
            </w:r>
            <w:r w:rsidRPr="00BB040B">
              <w:t>including:</w:t>
            </w:r>
          </w:p>
          <w:p w:rsidR="00431BBA" w:rsidRPr="00BB040B" w:rsidRDefault="00431BBA" w:rsidP="00C406F2">
            <w:pPr>
              <w:pStyle w:val="ListParagraph"/>
              <w:numPr>
                <w:ilvl w:val="0"/>
                <w:numId w:val="16"/>
              </w:numPr>
              <w:tabs>
                <w:tab w:val="left" w:pos="960"/>
              </w:tabs>
              <w:autoSpaceDE w:val="0"/>
              <w:autoSpaceDN w:val="0"/>
              <w:adjustRightInd w:val="0"/>
              <w:jc w:val="left"/>
              <w:rPr>
                <w:rFonts w:eastAsia="Times New Roman"/>
                <w:szCs w:val="24"/>
              </w:rPr>
            </w:pPr>
            <w:r w:rsidRPr="00BB040B">
              <w:rPr>
                <w:rFonts w:eastAsia="Times New Roman"/>
                <w:szCs w:val="24"/>
              </w:rPr>
              <w:t>Who will need training (including user roles)</w:t>
            </w:r>
          </w:p>
          <w:p w:rsidR="00431BBA" w:rsidRPr="00BB040B" w:rsidRDefault="00431BBA" w:rsidP="00C406F2">
            <w:pPr>
              <w:pStyle w:val="ListParagraph"/>
              <w:numPr>
                <w:ilvl w:val="0"/>
                <w:numId w:val="16"/>
              </w:numPr>
              <w:tabs>
                <w:tab w:val="left" w:pos="960"/>
              </w:tabs>
              <w:autoSpaceDE w:val="0"/>
              <w:autoSpaceDN w:val="0"/>
              <w:adjustRightInd w:val="0"/>
              <w:jc w:val="left"/>
              <w:rPr>
                <w:rFonts w:eastAsia="Times New Roman"/>
                <w:szCs w:val="24"/>
              </w:rPr>
            </w:pPr>
            <w:r w:rsidRPr="00BB040B">
              <w:rPr>
                <w:rFonts w:eastAsia="Times New Roman"/>
                <w:szCs w:val="24"/>
              </w:rPr>
              <w:t>What they will need training in (for example how much training in the process and/or how much training in the system)</w:t>
            </w:r>
          </w:p>
          <w:p w:rsidR="00431BBA" w:rsidRPr="00BB040B" w:rsidRDefault="00431BBA" w:rsidP="00C406F2">
            <w:pPr>
              <w:pStyle w:val="ListParagraph"/>
              <w:numPr>
                <w:ilvl w:val="0"/>
                <w:numId w:val="16"/>
              </w:numPr>
              <w:tabs>
                <w:tab w:val="left" w:pos="960"/>
              </w:tabs>
              <w:autoSpaceDE w:val="0"/>
              <w:autoSpaceDN w:val="0"/>
              <w:adjustRightInd w:val="0"/>
              <w:jc w:val="left"/>
              <w:rPr>
                <w:rFonts w:eastAsia="Times New Roman"/>
                <w:szCs w:val="24"/>
              </w:rPr>
            </w:pPr>
            <w:r w:rsidRPr="00BB040B">
              <w:rPr>
                <w:rFonts w:eastAsia="Times New Roman"/>
                <w:szCs w:val="24"/>
              </w:rPr>
              <w:t>When they will need training</w:t>
            </w:r>
          </w:p>
          <w:p w:rsidR="00431BBA" w:rsidRPr="00BB040B" w:rsidRDefault="00431BBA" w:rsidP="00C406F2">
            <w:pPr>
              <w:pStyle w:val="ListParagraph"/>
              <w:numPr>
                <w:ilvl w:val="0"/>
                <w:numId w:val="16"/>
              </w:numPr>
              <w:tabs>
                <w:tab w:val="left" w:pos="960"/>
              </w:tabs>
              <w:autoSpaceDE w:val="0"/>
              <w:autoSpaceDN w:val="0"/>
              <w:adjustRightInd w:val="0"/>
              <w:jc w:val="left"/>
              <w:rPr>
                <w:rFonts w:eastAsia="Times New Roman"/>
                <w:szCs w:val="24"/>
              </w:rPr>
            </w:pPr>
            <w:r w:rsidRPr="00BB040B">
              <w:rPr>
                <w:rFonts w:eastAsia="Times New Roman"/>
                <w:szCs w:val="24"/>
              </w:rPr>
              <w:t xml:space="preserve">How training and support will be provided (e.g. online advice, classroom training) </w:t>
            </w:r>
          </w:p>
          <w:p w:rsidR="00431BBA" w:rsidRPr="00BB040B" w:rsidRDefault="00431BBA" w:rsidP="00C406F2">
            <w:pPr>
              <w:pStyle w:val="ListParagraph"/>
              <w:numPr>
                <w:ilvl w:val="0"/>
                <w:numId w:val="16"/>
              </w:numPr>
              <w:tabs>
                <w:tab w:val="left" w:pos="960"/>
              </w:tabs>
              <w:autoSpaceDE w:val="0"/>
              <w:autoSpaceDN w:val="0"/>
              <w:adjustRightInd w:val="0"/>
              <w:jc w:val="left"/>
              <w:rPr>
                <w:rFonts w:eastAsia="Times New Roman"/>
                <w:szCs w:val="24"/>
              </w:rPr>
            </w:pPr>
            <w:r w:rsidRPr="00BB040B">
              <w:rPr>
                <w:rFonts w:eastAsia="Times New Roman"/>
                <w:szCs w:val="24"/>
              </w:rPr>
              <w:lastRenderedPageBreak/>
              <w:t>Who will provide each type of training and support (e.g. supplier, process area, IT Services training team)</w:t>
            </w:r>
            <w:r>
              <w:rPr>
                <w:rFonts w:eastAsia="Times New Roman"/>
                <w:szCs w:val="24"/>
              </w:rPr>
              <w:t>.</w:t>
            </w:r>
          </w:p>
        </w:tc>
      </w:tr>
    </w:tbl>
    <w:p w:rsidR="00431BBA" w:rsidRDefault="00431BBA" w:rsidP="00C464EB"/>
    <w:p w:rsidR="00431BBA" w:rsidRDefault="00431BBA" w:rsidP="00C406F2">
      <w:pPr>
        <w:pStyle w:val="Heading1"/>
      </w:pPr>
      <w:bookmarkStart w:id="13" w:name="_Toc350172501"/>
      <w:bookmarkStart w:id="14" w:name="_Toc350178461"/>
      <w:r>
        <w:t>Security, data and identity management</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213"/>
        <w:gridCol w:w="6029"/>
      </w:tblGrid>
      <w:tr w:rsidR="00431BBA" w:rsidRPr="008549B3" w:rsidTr="00C406F2">
        <w:tc>
          <w:tcPr>
            <w:tcW w:w="3213" w:type="dxa"/>
            <w:shd w:val="clear" w:color="auto" w:fill="F3F3F3"/>
          </w:tcPr>
          <w:p w:rsidR="00431BBA" w:rsidRPr="00897736" w:rsidRDefault="00431BBA" w:rsidP="00C406F2">
            <w:pPr>
              <w:rPr>
                <w:b/>
              </w:rPr>
            </w:pPr>
            <w:r w:rsidRPr="00897736">
              <w:rPr>
                <w:b/>
              </w:rPr>
              <w:t>Security</w:t>
            </w:r>
          </w:p>
          <w:p w:rsidR="00431BBA" w:rsidRPr="00897736" w:rsidRDefault="00431BBA" w:rsidP="00C406F2">
            <w:pPr>
              <w:rPr>
                <w:b/>
              </w:rPr>
            </w:pPr>
          </w:p>
        </w:tc>
        <w:tc>
          <w:tcPr>
            <w:tcW w:w="6029" w:type="dxa"/>
          </w:tcPr>
          <w:p w:rsidR="00431BBA" w:rsidRDefault="00431BBA" w:rsidP="00C406F2">
            <w:pPr>
              <w:jc w:val="left"/>
              <w:rPr>
                <w:rFonts w:asciiTheme="minorHAnsi" w:hAnsiTheme="minorHAnsi" w:cs="Arial"/>
                <w:color w:val="222222"/>
                <w:szCs w:val="22"/>
                <w:shd w:val="clear" w:color="auto" w:fill="FFFFFF"/>
              </w:rPr>
            </w:pPr>
            <w:r w:rsidRPr="005A51CD">
              <w:rPr>
                <w:rFonts w:asciiTheme="minorHAnsi" w:hAnsiTheme="minorHAnsi" w:cs="Arial"/>
                <w:color w:val="222222"/>
                <w:szCs w:val="22"/>
                <w:shd w:val="clear" w:color="auto" w:fill="FFFFFF"/>
              </w:rPr>
              <w:t>IT Services will provide this service in accordance with the</w:t>
            </w:r>
            <w:r w:rsidRPr="005A51CD">
              <w:rPr>
                <w:rFonts w:asciiTheme="minorHAnsi" w:hAnsiTheme="minorHAnsi" w:cs="Arial"/>
                <w:color w:val="222222"/>
                <w:szCs w:val="22"/>
              </w:rPr>
              <w:br/>
            </w:r>
            <w:r w:rsidRPr="005A51CD">
              <w:rPr>
                <w:rFonts w:asciiTheme="minorHAnsi" w:hAnsiTheme="minorHAnsi" w:cs="Arial"/>
                <w:color w:val="222222"/>
                <w:szCs w:val="22"/>
                <w:shd w:val="clear" w:color="auto" w:fill="FFFFFF"/>
              </w:rPr>
              <w:t>University's Information Security Policy</w:t>
            </w:r>
            <w:r w:rsidRPr="005A51CD">
              <w:rPr>
                <w:rFonts w:asciiTheme="minorHAnsi" w:hAnsiTheme="minorHAnsi" w:cs="Arial"/>
                <w:color w:val="222222"/>
                <w:szCs w:val="22"/>
              </w:rPr>
              <w:br/>
            </w:r>
            <w:hyperlink r:id="rId13" w:tgtFrame="_blank" w:history="1">
              <w:r w:rsidRPr="005A51CD">
                <w:rPr>
                  <w:rStyle w:val="Hyperlink"/>
                  <w:rFonts w:asciiTheme="minorHAnsi" w:hAnsiTheme="minorHAnsi" w:cs="Arial"/>
                  <w:color w:val="1155CC"/>
                  <w:szCs w:val="22"/>
                  <w:shd w:val="clear" w:color="auto" w:fill="FFFFFF"/>
                </w:rPr>
                <w:t>http://www.bristol.ac.uk/infosec/policies/</w:t>
              </w:r>
            </w:hyperlink>
            <w:r w:rsidRPr="005A51CD">
              <w:rPr>
                <w:rFonts w:asciiTheme="minorHAnsi" w:hAnsiTheme="minorHAnsi" w:cs="Arial"/>
                <w:color w:val="222222"/>
                <w:szCs w:val="22"/>
                <w:shd w:val="clear" w:color="auto" w:fill="FFFFFF"/>
              </w:rPr>
              <w:t xml:space="preserve">. </w:t>
            </w:r>
            <w:r>
              <w:rPr>
                <w:rFonts w:asciiTheme="minorHAnsi" w:hAnsiTheme="minorHAnsi" w:cs="Arial"/>
                <w:color w:val="222222"/>
                <w:szCs w:val="22"/>
                <w:shd w:val="clear" w:color="auto" w:fill="FFFFFF"/>
              </w:rPr>
              <w:t>S</w:t>
            </w:r>
            <w:r w:rsidRPr="005A51CD">
              <w:rPr>
                <w:rFonts w:asciiTheme="minorHAnsi" w:hAnsiTheme="minorHAnsi" w:cs="Arial"/>
                <w:color w:val="222222"/>
                <w:szCs w:val="22"/>
                <w:shd w:val="clear" w:color="auto" w:fill="FFFFFF"/>
              </w:rPr>
              <w:t xml:space="preserve">ervice users </w:t>
            </w:r>
            <w:r>
              <w:rPr>
                <w:rFonts w:asciiTheme="minorHAnsi" w:hAnsiTheme="minorHAnsi" w:cs="Arial"/>
                <w:color w:val="222222"/>
                <w:szCs w:val="22"/>
                <w:shd w:val="clear" w:color="auto" w:fill="FFFFFF"/>
              </w:rPr>
              <w:t xml:space="preserve">are </w:t>
            </w:r>
            <w:r w:rsidRPr="005A51CD">
              <w:rPr>
                <w:rFonts w:asciiTheme="minorHAnsi" w:hAnsiTheme="minorHAnsi" w:cs="Arial"/>
                <w:color w:val="222222"/>
                <w:szCs w:val="22"/>
                <w:shd w:val="clear" w:color="auto" w:fill="FFFFFF"/>
              </w:rPr>
              <w:t xml:space="preserve">also </w:t>
            </w:r>
            <w:r>
              <w:rPr>
                <w:rFonts w:asciiTheme="minorHAnsi" w:hAnsiTheme="minorHAnsi" w:cs="Arial"/>
                <w:color w:val="222222"/>
                <w:szCs w:val="22"/>
                <w:shd w:val="clear" w:color="auto" w:fill="FFFFFF"/>
              </w:rPr>
              <w:t xml:space="preserve">required to </w:t>
            </w:r>
            <w:r w:rsidRPr="005A51CD">
              <w:rPr>
                <w:rFonts w:asciiTheme="minorHAnsi" w:hAnsiTheme="minorHAnsi" w:cs="Arial"/>
                <w:color w:val="222222"/>
                <w:szCs w:val="22"/>
                <w:shd w:val="clear" w:color="auto" w:fill="FFFFFF"/>
              </w:rPr>
              <w:t>adhere to this policy, including, for</w:t>
            </w:r>
            <w:r>
              <w:rPr>
                <w:rFonts w:asciiTheme="minorHAnsi" w:hAnsiTheme="minorHAnsi" w:cs="Arial"/>
                <w:color w:val="222222"/>
                <w:szCs w:val="22"/>
                <w:shd w:val="clear" w:color="auto" w:fill="FFFFFF"/>
              </w:rPr>
              <w:t xml:space="preserve"> </w:t>
            </w:r>
            <w:r w:rsidRPr="005A51CD">
              <w:rPr>
                <w:rFonts w:asciiTheme="minorHAnsi" w:hAnsiTheme="minorHAnsi" w:cs="Arial"/>
                <w:color w:val="222222"/>
                <w:szCs w:val="22"/>
                <w:shd w:val="clear" w:color="auto" w:fill="FFFFFF"/>
              </w:rPr>
              <w:t>example, data protection.</w:t>
            </w:r>
          </w:p>
          <w:p w:rsidR="00431BBA" w:rsidRPr="00212837" w:rsidRDefault="00431BBA" w:rsidP="00C406F2">
            <w:pPr>
              <w:jc w:val="left"/>
              <w:rPr>
                <w:rFonts w:asciiTheme="minorHAnsi" w:hAnsiTheme="minorHAnsi" w:cs="Arial"/>
                <w:color w:val="222222"/>
                <w:szCs w:val="22"/>
                <w:shd w:val="clear" w:color="auto" w:fill="FFFFFF"/>
              </w:rPr>
            </w:pPr>
            <w:r w:rsidRPr="00212837">
              <w:rPr>
                <w:rFonts w:asciiTheme="minorHAnsi" w:hAnsiTheme="minorHAnsi" w:cs="Arial"/>
                <w:color w:val="222222"/>
                <w:szCs w:val="22"/>
                <w:shd w:val="clear" w:color="auto" w:fill="FFFFFF"/>
              </w:rPr>
              <w:t>See Security Go Live Checklist at:</w:t>
            </w:r>
          </w:p>
          <w:p w:rsidR="00431BBA" w:rsidRPr="00212837" w:rsidRDefault="00212837" w:rsidP="00C406F2">
            <w:pPr>
              <w:jc w:val="left"/>
              <w:rPr>
                <w:rFonts w:asciiTheme="minorHAnsi" w:hAnsiTheme="minorHAnsi" w:cs="Arial"/>
              </w:rPr>
            </w:pPr>
            <w:hyperlink r:id="rId14" w:history="1">
              <w:r w:rsidRPr="00212837">
                <w:rPr>
                  <w:rStyle w:val="Hyperlink"/>
                  <w:rFonts w:asciiTheme="minorHAnsi" w:hAnsiTheme="minorHAnsi" w:cs="Arial"/>
                </w:rPr>
                <w:t>https://wikis.bris.ac.uk/display/ITIL/New+Projects+and+Services</w:t>
              </w:r>
            </w:hyperlink>
            <w:r>
              <w:rPr>
                <w:rFonts w:asciiTheme="minorHAnsi" w:hAnsiTheme="minorHAnsi" w:cs="Arial"/>
              </w:rPr>
              <w:t>.</w:t>
            </w:r>
          </w:p>
          <w:p w:rsidR="00212837" w:rsidRPr="005A51CD" w:rsidRDefault="00212837" w:rsidP="00C406F2">
            <w:pPr>
              <w:jc w:val="left"/>
              <w:rPr>
                <w:rFonts w:asciiTheme="minorHAnsi" w:hAnsiTheme="minorHAnsi" w:cs="Arial"/>
                <w:i/>
              </w:rPr>
            </w:pPr>
          </w:p>
        </w:tc>
      </w:tr>
      <w:tr w:rsidR="00431BBA" w:rsidRPr="008549B3" w:rsidTr="00C406F2">
        <w:tc>
          <w:tcPr>
            <w:tcW w:w="3213" w:type="dxa"/>
            <w:shd w:val="clear" w:color="auto" w:fill="F3F3F3"/>
          </w:tcPr>
          <w:p w:rsidR="00431BBA" w:rsidRPr="00897736" w:rsidRDefault="00431BBA" w:rsidP="00C406F2">
            <w:pPr>
              <w:rPr>
                <w:b/>
              </w:rPr>
            </w:pPr>
            <w:r w:rsidRPr="00897736">
              <w:rPr>
                <w:b/>
              </w:rPr>
              <w:t>Identity Management</w:t>
            </w:r>
          </w:p>
          <w:p w:rsidR="00431BBA" w:rsidRPr="00897736" w:rsidRDefault="00431BBA" w:rsidP="00C406F2">
            <w:pPr>
              <w:rPr>
                <w:b/>
              </w:rPr>
            </w:pPr>
          </w:p>
        </w:tc>
        <w:tc>
          <w:tcPr>
            <w:tcW w:w="6029" w:type="dxa"/>
          </w:tcPr>
          <w:p w:rsidR="00431BBA" w:rsidRDefault="00431BBA" w:rsidP="00C406F2">
            <w:pPr>
              <w:tabs>
                <w:tab w:val="left" w:pos="960"/>
              </w:tabs>
              <w:autoSpaceDE w:val="0"/>
              <w:autoSpaceDN w:val="0"/>
              <w:adjustRightInd w:val="0"/>
              <w:jc w:val="left"/>
            </w:pPr>
            <w:r>
              <w:t xml:space="preserve">Describe </w:t>
            </w:r>
            <w:r w:rsidRPr="00A15BAB">
              <w:t>how the service tie</w:t>
            </w:r>
            <w:r>
              <w:t>s</w:t>
            </w:r>
            <w:r w:rsidRPr="00A15BAB">
              <w:t xml:space="preserve"> in with the identity management system in order to manage the authentication and authorisation of different types of users, e.g.  through </w:t>
            </w:r>
            <w:r>
              <w:t xml:space="preserve">direct interfaces, </w:t>
            </w:r>
            <w:r w:rsidRPr="00A15BAB">
              <w:t>the use of Shibboleth, Single Sign On</w:t>
            </w:r>
            <w:r>
              <w:t xml:space="preserve"> etc</w:t>
            </w:r>
            <w:r w:rsidRPr="00A15BAB">
              <w:t>.</w:t>
            </w:r>
          </w:p>
        </w:tc>
      </w:tr>
    </w:tbl>
    <w:p w:rsidR="00C406F2" w:rsidRDefault="00C406F2" w:rsidP="00C406F2">
      <w:pPr>
        <w:pStyle w:val="Heading1"/>
      </w:pPr>
      <w:bookmarkStart w:id="15" w:name="_Toc350172502"/>
      <w:bookmarkStart w:id="16" w:name="_Toc350178462"/>
      <w:r>
        <w:t>System dependencies</w:t>
      </w:r>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308"/>
        <w:gridCol w:w="5934"/>
      </w:tblGrid>
      <w:tr w:rsidR="00C406F2" w:rsidRPr="008549B3" w:rsidTr="00C406F2">
        <w:tc>
          <w:tcPr>
            <w:tcW w:w="3308" w:type="dxa"/>
            <w:shd w:val="clear" w:color="auto" w:fill="F3F3F3"/>
          </w:tcPr>
          <w:p w:rsidR="00C406F2" w:rsidRPr="00897736" w:rsidRDefault="00C406F2" w:rsidP="00C406F2">
            <w:pPr>
              <w:rPr>
                <w:b/>
              </w:rPr>
            </w:pPr>
            <w:r w:rsidRPr="00897736">
              <w:rPr>
                <w:b/>
              </w:rPr>
              <w:t>Sources of input data</w:t>
            </w:r>
          </w:p>
          <w:p w:rsidR="00C406F2" w:rsidRPr="00897736" w:rsidRDefault="00C406F2" w:rsidP="00C406F2">
            <w:pPr>
              <w:rPr>
                <w:rFonts w:ascii="Arial" w:hAnsi="Arial" w:cs="Arial"/>
                <w:b/>
              </w:rPr>
            </w:pPr>
          </w:p>
        </w:tc>
        <w:tc>
          <w:tcPr>
            <w:tcW w:w="5934" w:type="dxa"/>
          </w:tcPr>
          <w:p w:rsidR="00C406F2" w:rsidRPr="00EF6A27" w:rsidRDefault="00C406F2" w:rsidP="00C406F2">
            <w:r w:rsidRPr="00EF6A27">
              <w:t>Provide data source information on which this service depends</w:t>
            </w:r>
            <w:r>
              <w:t xml:space="preserve"> (or data sources which depend on it)</w:t>
            </w:r>
            <w:r w:rsidRPr="00EF6A27">
              <w:t>.</w:t>
            </w:r>
          </w:p>
          <w:p w:rsidR="00C406F2" w:rsidRPr="00EF6A27" w:rsidRDefault="00C406F2" w:rsidP="00C406F2"/>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410"/>
            </w:tblGrid>
            <w:tr w:rsidR="00C406F2" w:rsidRPr="00EF6A27" w:rsidTr="00C406F2">
              <w:tc>
                <w:tcPr>
                  <w:tcW w:w="226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C406F2" w:rsidRPr="00EF6A27" w:rsidRDefault="00C406F2" w:rsidP="00C406F2">
                  <w:pPr>
                    <w:jc w:val="left"/>
                    <w:rPr>
                      <w:b/>
                      <w:color w:val="000000"/>
                    </w:rPr>
                  </w:pPr>
                  <w:r>
                    <w:rPr>
                      <w:b/>
                      <w:color w:val="000000"/>
                      <w:szCs w:val="22"/>
                    </w:rPr>
                    <w:t xml:space="preserve">Source </w:t>
                  </w:r>
                  <w:r w:rsidRPr="00EF6A27">
                    <w:rPr>
                      <w:b/>
                      <w:color w:val="000000"/>
                      <w:szCs w:val="22"/>
                    </w:rPr>
                    <w:t>System</w:t>
                  </w:r>
                </w:p>
              </w:tc>
              <w:tc>
                <w:tcPr>
                  <w:tcW w:w="241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C406F2" w:rsidRPr="00EF6A27" w:rsidRDefault="00C406F2" w:rsidP="00C406F2">
                  <w:pPr>
                    <w:jc w:val="left"/>
                    <w:rPr>
                      <w:b/>
                      <w:color w:val="000000"/>
                    </w:rPr>
                  </w:pPr>
                  <w:r w:rsidRPr="00EF6A27">
                    <w:rPr>
                      <w:b/>
                      <w:color w:val="000000"/>
                      <w:szCs w:val="22"/>
                    </w:rPr>
                    <w:t>Data information</w:t>
                  </w:r>
                </w:p>
              </w:tc>
            </w:tr>
            <w:tr w:rsidR="00C406F2" w:rsidRPr="00EF6A27" w:rsidTr="00C406F2">
              <w:trPr>
                <w:trHeight w:val="340"/>
              </w:trPr>
              <w:tc>
                <w:tcPr>
                  <w:tcW w:w="2268" w:type="dxa"/>
                  <w:tcBorders>
                    <w:top w:val="single" w:sz="4" w:space="0" w:color="auto"/>
                    <w:left w:val="single" w:sz="4" w:space="0" w:color="auto"/>
                    <w:bottom w:val="single" w:sz="4" w:space="0" w:color="auto"/>
                    <w:right w:val="single" w:sz="4" w:space="0" w:color="auto"/>
                  </w:tcBorders>
                  <w:vAlign w:val="center"/>
                  <w:hideMark/>
                </w:tcPr>
                <w:p w:rsidR="00C406F2" w:rsidRPr="00EF6A27" w:rsidRDefault="00C406F2" w:rsidP="00C406F2">
                  <w:pPr>
                    <w:jc w:val="left"/>
                    <w:rPr>
                      <w:color w:val="000000"/>
                    </w:rPr>
                  </w:pPr>
                  <w:r w:rsidRPr="00EF6A27">
                    <w:rPr>
                      <w:color w:val="000000"/>
                      <w:szCs w:val="22"/>
                    </w:rPr>
                    <w:t>e.g. PIMS</w:t>
                  </w:r>
                </w:p>
              </w:tc>
              <w:tc>
                <w:tcPr>
                  <w:tcW w:w="2410" w:type="dxa"/>
                  <w:tcBorders>
                    <w:top w:val="single" w:sz="4" w:space="0" w:color="auto"/>
                    <w:left w:val="single" w:sz="4" w:space="0" w:color="auto"/>
                    <w:bottom w:val="single" w:sz="4" w:space="0" w:color="auto"/>
                    <w:right w:val="single" w:sz="4" w:space="0" w:color="auto"/>
                  </w:tcBorders>
                  <w:vAlign w:val="center"/>
                  <w:hideMark/>
                </w:tcPr>
                <w:p w:rsidR="00C406F2" w:rsidRPr="00EF6A27" w:rsidRDefault="00C406F2" w:rsidP="00C406F2">
                  <w:pPr>
                    <w:jc w:val="left"/>
                    <w:rPr>
                      <w:color w:val="000000"/>
                    </w:rPr>
                  </w:pPr>
                  <w:r w:rsidRPr="00EF6A27">
                    <w:rPr>
                      <w:color w:val="000000"/>
                      <w:szCs w:val="22"/>
                    </w:rPr>
                    <w:t>Staff records</w:t>
                  </w:r>
                </w:p>
              </w:tc>
            </w:tr>
            <w:tr w:rsidR="00C406F2" w:rsidRPr="00EF6A27" w:rsidTr="00C406F2">
              <w:trPr>
                <w:trHeight w:val="340"/>
              </w:trPr>
              <w:tc>
                <w:tcPr>
                  <w:tcW w:w="2268" w:type="dxa"/>
                  <w:tcBorders>
                    <w:top w:val="single" w:sz="4" w:space="0" w:color="auto"/>
                    <w:left w:val="single" w:sz="4" w:space="0" w:color="auto"/>
                    <w:bottom w:val="single" w:sz="4" w:space="0" w:color="auto"/>
                    <w:right w:val="single" w:sz="4" w:space="0" w:color="auto"/>
                  </w:tcBorders>
                  <w:vAlign w:val="center"/>
                </w:tcPr>
                <w:p w:rsidR="00C406F2" w:rsidRPr="00EF6A27" w:rsidRDefault="00C406F2" w:rsidP="00C406F2">
                  <w:pPr>
                    <w:jc w:val="left"/>
                    <w:rPr>
                      <w:color w:val="000000"/>
                    </w:rPr>
                  </w:pPr>
                </w:p>
              </w:tc>
              <w:tc>
                <w:tcPr>
                  <w:tcW w:w="2410" w:type="dxa"/>
                  <w:tcBorders>
                    <w:top w:val="single" w:sz="4" w:space="0" w:color="auto"/>
                    <w:left w:val="single" w:sz="4" w:space="0" w:color="auto"/>
                    <w:bottom w:val="single" w:sz="4" w:space="0" w:color="auto"/>
                    <w:right w:val="single" w:sz="4" w:space="0" w:color="auto"/>
                  </w:tcBorders>
                  <w:vAlign w:val="center"/>
                </w:tcPr>
                <w:p w:rsidR="00C406F2" w:rsidRPr="00EF6A27" w:rsidRDefault="00C406F2" w:rsidP="00C406F2">
                  <w:pPr>
                    <w:jc w:val="left"/>
                    <w:rPr>
                      <w:color w:val="000000"/>
                    </w:rPr>
                  </w:pPr>
                </w:p>
              </w:tc>
            </w:tr>
            <w:tr w:rsidR="00C406F2" w:rsidRPr="00EF6A27" w:rsidTr="00C406F2">
              <w:trPr>
                <w:trHeight w:val="340"/>
              </w:trPr>
              <w:tc>
                <w:tcPr>
                  <w:tcW w:w="2268" w:type="dxa"/>
                  <w:tcBorders>
                    <w:top w:val="single" w:sz="4" w:space="0" w:color="auto"/>
                    <w:left w:val="single" w:sz="4" w:space="0" w:color="auto"/>
                    <w:bottom w:val="single" w:sz="4" w:space="0" w:color="auto"/>
                    <w:right w:val="single" w:sz="4" w:space="0" w:color="auto"/>
                  </w:tcBorders>
                  <w:vAlign w:val="center"/>
                </w:tcPr>
                <w:p w:rsidR="00C406F2" w:rsidRPr="00EF6A27" w:rsidRDefault="00C406F2" w:rsidP="00C406F2">
                  <w:pPr>
                    <w:jc w:val="left"/>
                    <w:rPr>
                      <w:color w:val="000000"/>
                    </w:rPr>
                  </w:pPr>
                </w:p>
              </w:tc>
              <w:tc>
                <w:tcPr>
                  <w:tcW w:w="2410" w:type="dxa"/>
                  <w:tcBorders>
                    <w:top w:val="single" w:sz="4" w:space="0" w:color="auto"/>
                    <w:left w:val="single" w:sz="4" w:space="0" w:color="auto"/>
                    <w:bottom w:val="single" w:sz="4" w:space="0" w:color="auto"/>
                    <w:right w:val="single" w:sz="4" w:space="0" w:color="auto"/>
                  </w:tcBorders>
                  <w:vAlign w:val="center"/>
                </w:tcPr>
                <w:p w:rsidR="00C406F2" w:rsidRPr="00EF6A27" w:rsidRDefault="00C406F2" w:rsidP="00C406F2">
                  <w:pPr>
                    <w:jc w:val="left"/>
                    <w:rPr>
                      <w:color w:val="000000"/>
                    </w:rPr>
                  </w:pPr>
                </w:p>
              </w:tc>
            </w:tr>
          </w:tbl>
          <w:p w:rsidR="00C406F2" w:rsidRPr="00EF6A27" w:rsidRDefault="00C406F2" w:rsidP="00C406F2">
            <w:pPr>
              <w:pStyle w:val="Level2Number"/>
              <w:numPr>
                <w:ilvl w:val="0"/>
                <w:numId w:val="0"/>
              </w:numPr>
              <w:rPr>
                <w:rFonts w:ascii="Arial" w:hAnsi="Arial" w:cs="Arial"/>
                <w:sz w:val="22"/>
              </w:rPr>
            </w:pPr>
          </w:p>
        </w:tc>
      </w:tr>
      <w:tr w:rsidR="00C406F2" w:rsidRPr="008549B3" w:rsidTr="00C406F2">
        <w:tc>
          <w:tcPr>
            <w:tcW w:w="3308" w:type="dxa"/>
            <w:shd w:val="clear" w:color="auto" w:fill="F3F3F3"/>
          </w:tcPr>
          <w:p w:rsidR="00C406F2" w:rsidRPr="00897736" w:rsidRDefault="00C406F2" w:rsidP="00C406F2">
            <w:pPr>
              <w:jc w:val="left"/>
              <w:rPr>
                <w:b/>
              </w:rPr>
            </w:pPr>
            <w:r w:rsidRPr="00897736">
              <w:rPr>
                <w:b/>
              </w:rPr>
              <w:t>Systems and configuration dependencies</w:t>
            </w:r>
          </w:p>
          <w:p w:rsidR="00C406F2" w:rsidRPr="00897736" w:rsidRDefault="00C406F2" w:rsidP="00C406F2">
            <w:pPr>
              <w:rPr>
                <w:b/>
              </w:rPr>
            </w:pPr>
          </w:p>
        </w:tc>
        <w:tc>
          <w:tcPr>
            <w:tcW w:w="5934" w:type="dxa"/>
          </w:tcPr>
          <w:p w:rsidR="00C406F2" w:rsidRPr="008549B3" w:rsidRDefault="00C406F2" w:rsidP="00C406F2">
            <w:pPr>
              <w:jc w:val="left"/>
              <w:rPr>
                <w:rFonts w:ascii="Arial" w:hAnsi="Arial" w:cs="Arial"/>
                <w:i/>
                <w:lang w:eastAsia="en-GB"/>
              </w:rPr>
            </w:pPr>
            <w:r>
              <w:t xml:space="preserve">Provide descriptions of services, systems, server hardware, databases, etc. on which this service depends (or which depends on it), including, for example the Identity Management System. </w:t>
            </w:r>
          </w:p>
        </w:tc>
      </w:tr>
    </w:tbl>
    <w:p w:rsidR="00C406F2" w:rsidRDefault="00C406F2" w:rsidP="00C406F2">
      <w:pPr>
        <w:pStyle w:val="Heading1"/>
      </w:pPr>
      <w:bookmarkStart w:id="17" w:name="_Toc350172503"/>
      <w:bookmarkStart w:id="18" w:name="_Toc350178463"/>
      <w:r>
        <w:t>Business Continuity</w:t>
      </w:r>
      <w:bookmarkEnd w:id="17"/>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308"/>
        <w:gridCol w:w="5934"/>
      </w:tblGrid>
      <w:tr w:rsidR="00C406F2" w:rsidRPr="008549B3" w:rsidTr="00C406F2">
        <w:tc>
          <w:tcPr>
            <w:tcW w:w="3308" w:type="dxa"/>
            <w:shd w:val="clear" w:color="auto" w:fill="F3F3F3"/>
          </w:tcPr>
          <w:p w:rsidR="00C406F2" w:rsidRPr="00897736" w:rsidRDefault="00C406F2" w:rsidP="00C406F2">
            <w:pPr>
              <w:rPr>
                <w:b/>
              </w:rPr>
            </w:pPr>
            <w:r>
              <w:rPr>
                <w:b/>
              </w:rPr>
              <w:t>Business Continuity</w:t>
            </w:r>
          </w:p>
          <w:p w:rsidR="00C406F2" w:rsidRDefault="00C406F2" w:rsidP="00C406F2">
            <w:pPr>
              <w:pStyle w:val="Heading2"/>
              <w:numPr>
                <w:ilvl w:val="0"/>
                <w:numId w:val="0"/>
              </w:numPr>
              <w:ind w:left="3282"/>
            </w:pPr>
          </w:p>
        </w:tc>
        <w:tc>
          <w:tcPr>
            <w:tcW w:w="5934" w:type="dxa"/>
          </w:tcPr>
          <w:p w:rsidR="00C406F2" w:rsidRDefault="00C406F2" w:rsidP="00C406F2">
            <w:pPr>
              <w:jc w:val="left"/>
            </w:pPr>
            <w:r>
              <w:t>In the event of a service emergency:</w:t>
            </w:r>
          </w:p>
          <w:p w:rsidR="00C406F2" w:rsidRDefault="00C406F2" w:rsidP="00C406F2">
            <w:pPr>
              <w:pStyle w:val="ListParagraph"/>
              <w:numPr>
                <w:ilvl w:val="0"/>
                <w:numId w:val="28"/>
              </w:numPr>
              <w:jc w:val="left"/>
            </w:pPr>
            <w:r>
              <w:t xml:space="preserve">In core hours contact the IT Service Desk on </w:t>
            </w:r>
            <w:r w:rsidRPr="005D360A">
              <w:t>928 7870</w:t>
            </w:r>
            <w:r>
              <w:rPr>
                <w:rFonts w:ascii="Arial" w:hAnsi="Arial" w:cs="Arial"/>
              </w:rPr>
              <w:t xml:space="preserve"> </w:t>
            </w:r>
            <w:r>
              <w:t xml:space="preserve">and ask for an issue to be considered by the EMT (Emergency Management Team). </w:t>
            </w:r>
          </w:p>
          <w:p w:rsidR="00C406F2" w:rsidRPr="008549B3" w:rsidRDefault="00C406F2" w:rsidP="00C406F2">
            <w:pPr>
              <w:pStyle w:val="ListParagraph"/>
              <w:numPr>
                <w:ilvl w:val="0"/>
                <w:numId w:val="28"/>
              </w:numPr>
              <w:jc w:val="left"/>
              <w:rPr>
                <w:rFonts w:ascii="Arial" w:hAnsi="Arial" w:cs="Arial"/>
                <w:i/>
                <w:lang w:eastAsia="en-GB"/>
              </w:rPr>
            </w:pPr>
            <w:r>
              <w:t>Out of hours, contact Security Services on 928 7848.</w:t>
            </w:r>
          </w:p>
        </w:tc>
      </w:tr>
    </w:tbl>
    <w:p w:rsidR="007D36C5" w:rsidRDefault="007D36C5" w:rsidP="00C406F2">
      <w:pPr>
        <w:pStyle w:val="Heading1"/>
        <w:numPr>
          <w:ilvl w:val="0"/>
          <w:numId w:val="0"/>
        </w:numPr>
      </w:pPr>
      <w:bookmarkStart w:id="19" w:name="_Toc350178464"/>
      <w:r>
        <w:lastRenderedPageBreak/>
        <w:t>Operational Support</w:t>
      </w:r>
      <w:bookmarkEnd w:id="19"/>
    </w:p>
    <w:p w:rsidR="00C406F2" w:rsidRDefault="00C854F0" w:rsidP="00C406F2">
      <w:pPr>
        <w:pStyle w:val="Heading1"/>
      </w:pPr>
      <w:r>
        <w:t xml:space="preserve"> </w:t>
      </w:r>
      <w:bookmarkStart w:id="20" w:name="_Toc350178465"/>
      <w:r w:rsidR="00C406F2">
        <w:t>Service Requests and Training</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213"/>
        <w:gridCol w:w="6029"/>
      </w:tblGrid>
      <w:tr w:rsidR="00C406F2" w:rsidRPr="008549B3" w:rsidTr="00C406F2">
        <w:tc>
          <w:tcPr>
            <w:tcW w:w="3213" w:type="dxa"/>
            <w:shd w:val="clear" w:color="auto" w:fill="F3F3F3"/>
          </w:tcPr>
          <w:p w:rsidR="00C406F2" w:rsidRPr="00897736" w:rsidRDefault="00C406F2" w:rsidP="00C406F2">
            <w:pPr>
              <w:rPr>
                <w:b/>
              </w:rPr>
            </w:pPr>
            <w:r w:rsidRPr="00897736">
              <w:rPr>
                <w:b/>
              </w:rPr>
              <w:t>Service Requests</w:t>
            </w:r>
          </w:p>
        </w:tc>
        <w:tc>
          <w:tcPr>
            <w:tcW w:w="6029" w:type="dxa"/>
          </w:tcPr>
          <w:p w:rsidR="00C406F2" w:rsidRPr="00BB040B" w:rsidRDefault="00C406F2" w:rsidP="00C406F2">
            <w:pPr>
              <w:tabs>
                <w:tab w:val="left" w:pos="960"/>
              </w:tabs>
              <w:autoSpaceDE w:val="0"/>
              <w:autoSpaceDN w:val="0"/>
              <w:adjustRightInd w:val="0"/>
              <w:jc w:val="left"/>
            </w:pPr>
            <w:r w:rsidRPr="00BB040B">
              <w:t xml:space="preserve">Describe service requests (e.g. setting up access, training </w:t>
            </w:r>
            <w:proofErr w:type="spellStart"/>
            <w:r w:rsidRPr="00BB040B">
              <w:t>etc</w:t>
            </w:r>
            <w:proofErr w:type="spellEnd"/>
            <w:r w:rsidRPr="00BB040B">
              <w:t>), including:</w:t>
            </w:r>
          </w:p>
          <w:p w:rsidR="00C406F2" w:rsidRPr="00BB040B" w:rsidRDefault="00C406F2" w:rsidP="00C406F2">
            <w:pPr>
              <w:pStyle w:val="ListParagraph"/>
              <w:numPr>
                <w:ilvl w:val="0"/>
                <w:numId w:val="12"/>
              </w:numPr>
              <w:tabs>
                <w:tab w:val="left" w:pos="960"/>
              </w:tabs>
              <w:autoSpaceDE w:val="0"/>
              <w:autoSpaceDN w:val="0"/>
              <w:adjustRightInd w:val="0"/>
              <w:ind w:left="360"/>
              <w:jc w:val="left"/>
              <w:rPr>
                <w:rFonts w:eastAsia="Times New Roman"/>
                <w:szCs w:val="24"/>
              </w:rPr>
            </w:pPr>
            <w:r w:rsidRPr="00BB040B">
              <w:rPr>
                <w:rFonts w:eastAsia="Times New Roman"/>
                <w:szCs w:val="24"/>
              </w:rPr>
              <w:t>volume and timing of service requests</w:t>
            </w:r>
          </w:p>
          <w:p w:rsidR="00C406F2" w:rsidRPr="00BB040B" w:rsidRDefault="00C406F2" w:rsidP="00C406F2">
            <w:pPr>
              <w:pStyle w:val="ListParagraph"/>
              <w:numPr>
                <w:ilvl w:val="0"/>
                <w:numId w:val="12"/>
              </w:numPr>
              <w:tabs>
                <w:tab w:val="left" w:pos="960"/>
              </w:tabs>
              <w:autoSpaceDE w:val="0"/>
              <w:autoSpaceDN w:val="0"/>
              <w:adjustRightInd w:val="0"/>
              <w:ind w:left="360"/>
              <w:jc w:val="left"/>
              <w:rPr>
                <w:rFonts w:eastAsia="Times New Roman"/>
                <w:szCs w:val="24"/>
              </w:rPr>
            </w:pPr>
            <w:r w:rsidRPr="00BB040B">
              <w:rPr>
                <w:rFonts w:eastAsia="Times New Roman"/>
                <w:szCs w:val="24"/>
              </w:rPr>
              <w:t>how quickly they are to be fulfilled</w:t>
            </w:r>
          </w:p>
          <w:p w:rsidR="00C406F2" w:rsidRPr="00BB040B" w:rsidRDefault="00C406F2" w:rsidP="00C406F2">
            <w:pPr>
              <w:pStyle w:val="ListParagraph"/>
              <w:numPr>
                <w:ilvl w:val="0"/>
                <w:numId w:val="12"/>
              </w:numPr>
              <w:tabs>
                <w:tab w:val="left" w:pos="960"/>
              </w:tabs>
              <w:autoSpaceDE w:val="0"/>
              <w:autoSpaceDN w:val="0"/>
              <w:adjustRightInd w:val="0"/>
              <w:ind w:left="360"/>
              <w:jc w:val="left"/>
              <w:rPr>
                <w:rFonts w:eastAsia="Times New Roman"/>
                <w:szCs w:val="24"/>
              </w:rPr>
            </w:pPr>
            <w:proofErr w:type="gramStart"/>
            <w:r w:rsidRPr="00BB040B">
              <w:rPr>
                <w:rFonts w:eastAsia="Times New Roman"/>
                <w:szCs w:val="24"/>
              </w:rPr>
              <w:t>service</w:t>
            </w:r>
            <w:proofErr w:type="gramEnd"/>
            <w:r w:rsidRPr="00BB040B">
              <w:rPr>
                <w:rFonts w:eastAsia="Times New Roman"/>
                <w:szCs w:val="24"/>
              </w:rPr>
              <w:t xml:space="preserve"> request contacts</w:t>
            </w:r>
            <w:r>
              <w:rPr>
                <w:rFonts w:eastAsia="Times New Roman"/>
                <w:szCs w:val="24"/>
              </w:rPr>
              <w:t>.</w:t>
            </w:r>
          </w:p>
        </w:tc>
      </w:tr>
      <w:tr w:rsidR="00C406F2" w:rsidRPr="008549B3" w:rsidTr="00C406F2">
        <w:tc>
          <w:tcPr>
            <w:tcW w:w="3213" w:type="dxa"/>
            <w:shd w:val="clear" w:color="auto" w:fill="F3F3F3"/>
          </w:tcPr>
          <w:p w:rsidR="00C406F2" w:rsidRPr="00897736" w:rsidRDefault="00C406F2" w:rsidP="00C406F2">
            <w:pPr>
              <w:jc w:val="left"/>
              <w:rPr>
                <w:b/>
              </w:rPr>
            </w:pPr>
            <w:r w:rsidRPr="00897736">
              <w:rPr>
                <w:b/>
              </w:rPr>
              <w:t>User training and support</w:t>
            </w:r>
            <w:r>
              <w:rPr>
                <w:b/>
              </w:rPr>
              <w:t xml:space="preserve"> – </w:t>
            </w:r>
            <w:proofErr w:type="spellStart"/>
            <w:r>
              <w:rPr>
                <w:b/>
              </w:rPr>
              <w:t>ongoing</w:t>
            </w:r>
            <w:proofErr w:type="spellEnd"/>
            <w:r>
              <w:rPr>
                <w:b/>
              </w:rPr>
              <w:t xml:space="preserve"> requirements</w:t>
            </w:r>
          </w:p>
          <w:p w:rsidR="00C406F2" w:rsidRPr="00897736" w:rsidRDefault="00C406F2" w:rsidP="00C406F2">
            <w:pPr>
              <w:rPr>
                <w:b/>
                <w:bCs/>
                <w:szCs w:val="28"/>
              </w:rPr>
            </w:pPr>
          </w:p>
        </w:tc>
        <w:tc>
          <w:tcPr>
            <w:tcW w:w="6029" w:type="dxa"/>
          </w:tcPr>
          <w:p w:rsidR="00C406F2" w:rsidRPr="00BB040B" w:rsidRDefault="00C406F2" w:rsidP="00C406F2">
            <w:pPr>
              <w:tabs>
                <w:tab w:val="left" w:pos="960"/>
              </w:tabs>
              <w:autoSpaceDE w:val="0"/>
              <w:autoSpaceDN w:val="0"/>
              <w:adjustRightInd w:val="0"/>
              <w:jc w:val="left"/>
            </w:pPr>
            <w:r w:rsidRPr="00BB040B">
              <w:t xml:space="preserve">Describe </w:t>
            </w:r>
            <w:proofErr w:type="spellStart"/>
            <w:r w:rsidRPr="00431BBA">
              <w:rPr>
                <w:i/>
              </w:rPr>
              <w:t>ongoing</w:t>
            </w:r>
            <w:proofErr w:type="spellEnd"/>
            <w:r w:rsidRPr="00BB040B">
              <w:t xml:space="preserve"> training and</w:t>
            </w:r>
            <w:r>
              <w:t xml:space="preserve"> support  requirements for using the service, (following agreement with the relevant Training Manager) </w:t>
            </w:r>
            <w:r w:rsidRPr="00BB040B">
              <w:t>including:</w:t>
            </w:r>
          </w:p>
          <w:p w:rsidR="00C406F2" w:rsidRPr="00BB040B" w:rsidRDefault="00C406F2" w:rsidP="00C406F2">
            <w:pPr>
              <w:pStyle w:val="ListParagraph"/>
              <w:numPr>
                <w:ilvl w:val="0"/>
                <w:numId w:val="16"/>
              </w:numPr>
              <w:tabs>
                <w:tab w:val="left" w:pos="960"/>
              </w:tabs>
              <w:autoSpaceDE w:val="0"/>
              <w:autoSpaceDN w:val="0"/>
              <w:adjustRightInd w:val="0"/>
              <w:jc w:val="left"/>
              <w:rPr>
                <w:rFonts w:eastAsia="Times New Roman"/>
                <w:szCs w:val="24"/>
              </w:rPr>
            </w:pPr>
            <w:r w:rsidRPr="00BB040B">
              <w:rPr>
                <w:rFonts w:eastAsia="Times New Roman"/>
                <w:szCs w:val="24"/>
              </w:rPr>
              <w:t>Who will need training (including user roles)</w:t>
            </w:r>
          </w:p>
          <w:p w:rsidR="00C406F2" w:rsidRPr="00BB040B" w:rsidRDefault="00C406F2" w:rsidP="00C406F2">
            <w:pPr>
              <w:pStyle w:val="ListParagraph"/>
              <w:numPr>
                <w:ilvl w:val="0"/>
                <w:numId w:val="16"/>
              </w:numPr>
              <w:tabs>
                <w:tab w:val="left" w:pos="960"/>
              </w:tabs>
              <w:autoSpaceDE w:val="0"/>
              <w:autoSpaceDN w:val="0"/>
              <w:adjustRightInd w:val="0"/>
              <w:jc w:val="left"/>
              <w:rPr>
                <w:rFonts w:eastAsia="Times New Roman"/>
                <w:szCs w:val="24"/>
              </w:rPr>
            </w:pPr>
            <w:r w:rsidRPr="00BB040B">
              <w:rPr>
                <w:rFonts w:eastAsia="Times New Roman"/>
                <w:szCs w:val="24"/>
              </w:rPr>
              <w:t>What they will need training in (for example how much training in the process and/or how much training in the system)</w:t>
            </w:r>
          </w:p>
          <w:p w:rsidR="00C406F2" w:rsidRPr="00BB040B" w:rsidRDefault="00C406F2" w:rsidP="00C406F2">
            <w:pPr>
              <w:pStyle w:val="ListParagraph"/>
              <w:numPr>
                <w:ilvl w:val="0"/>
                <w:numId w:val="16"/>
              </w:numPr>
              <w:tabs>
                <w:tab w:val="left" w:pos="960"/>
              </w:tabs>
              <w:autoSpaceDE w:val="0"/>
              <w:autoSpaceDN w:val="0"/>
              <w:adjustRightInd w:val="0"/>
              <w:jc w:val="left"/>
              <w:rPr>
                <w:rFonts w:eastAsia="Times New Roman"/>
                <w:szCs w:val="24"/>
              </w:rPr>
            </w:pPr>
            <w:r w:rsidRPr="00BB040B">
              <w:rPr>
                <w:rFonts w:eastAsia="Times New Roman"/>
                <w:szCs w:val="24"/>
              </w:rPr>
              <w:t>When they will need training</w:t>
            </w:r>
          </w:p>
          <w:p w:rsidR="00C406F2" w:rsidRPr="00BB040B" w:rsidRDefault="00C406F2" w:rsidP="00C406F2">
            <w:pPr>
              <w:pStyle w:val="ListParagraph"/>
              <w:numPr>
                <w:ilvl w:val="0"/>
                <w:numId w:val="16"/>
              </w:numPr>
              <w:tabs>
                <w:tab w:val="left" w:pos="960"/>
              </w:tabs>
              <w:autoSpaceDE w:val="0"/>
              <w:autoSpaceDN w:val="0"/>
              <w:adjustRightInd w:val="0"/>
              <w:jc w:val="left"/>
              <w:rPr>
                <w:rFonts w:eastAsia="Times New Roman"/>
                <w:szCs w:val="24"/>
              </w:rPr>
            </w:pPr>
            <w:r w:rsidRPr="00BB040B">
              <w:rPr>
                <w:rFonts w:eastAsia="Times New Roman"/>
                <w:szCs w:val="24"/>
              </w:rPr>
              <w:t xml:space="preserve">How training and support will be provided (e.g. online advice, classroom training) </w:t>
            </w:r>
          </w:p>
          <w:p w:rsidR="00C406F2" w:rsidRDefault="00C406F2" w:rsidP="00C406F2">
            <w:pPr>
              <w:pStyle w:val="ListParagraph"/>
              <w:numPr>
                <w:ilvl w:val="0"/>
                <w:numId w:val="16"/>
              </w:numPr>
              <w:tabs>
                <w:tab w:val="left" w:pos="960"/>
              </w:tabs>
              <w:autoSpaceDE w:val="0"/>
              <w:autoSpaceDN w:val="0"/>
              <w:adjustRightInd w:val="0"/>
              <w:jc w:val="left"/>
              <w:rPr>
                <w:rFonts w:eastAsia="Times New Roman"/>
                <w:szCs w:val="24"/>
              </w:rPr>
            </w:pPr>
            <w:r w:rsidRPr="00BB040B">
              <w:rPr>
                <w:rFonts w:eastAsia="Times New Roman"/>
                <w:szCs w:val="24"/>
              </w:rPr>
              <w:t>Who will provide each type of training and support (e.g. supplier, process area, IT Services training team)</w:t>
            </w:r>
            <w:r>
              <w:rPr>
                <w:rFonts w:eastAsia="Times New Roman"/>
                <w:szCs w:val="24"/>
              </w:rPr>
              <w:t>.</w:t>
            </w:r>
          </w:p>
          <w:p w:rsidR="00C406F2" w:rsidRDefault="00C406F2" w:rsidP="00C406F2">
            <w:pPr>
              <w:tabs>
                <w:tab w:val="left" w:pos="960"/>
              </w:tabs>
              <w:autoSpaceDE w:val="0"/>
              <w:autoSpaceDN w:val="0"/>
              <w:adjustRightInd w:val="0"/>
              <w:jc w:val="left"/>
            </w:pPr>
            <w:r>
              <w:t>See Training Requirements questionnaire at:</w:t>
            </w:r>
          </w:p>
          <w:p w:rsidR="00C406F2" w:rsidRDefault="00C406F2" w:rsidP="00C406F2">
            <w:pPr>
              <w:tabs>
                <w:tab w:val="left" w:pos="960"/>
              </w:tabs>
              <w:autoSpaceDE w:val="0"/>
              <w:autoSpaceDN w:val="0"/>
              <w:adjustRightInd w:val="0"/>
              <w:jc w:val="left"/>
            </w:pPr>
            <w:hyperlink r:id="rId15" w:history="1">
              <w:r w:rsidRPr="00B85145">
                <w:rPr>
                  <w:rStyle w:val="Hyperlink"/>
                </w:rPr>
                <w:t>https://wikis.bris.ac.uk/display/ITIL/New+Projects+and+Services</w:t>
              </w:r>
            </w:hyperlink>
            <w:r>
              <w:t>.</w:t>
            </w:r>
          </w:p>
          <w:p w:rsidR="00C406F2" w:rsidRPr="00431BBA" w:rsidRDefault="00C406F2" w:rsidP="00C406F2">
            <w:pPr>
              <w:tabs>
                <w:tab w:val="left" w:pos="960"/>
              </w:tabs>
              <w:autoSpaceDE w:val="0"/>
              <w:autoSpaceDN w:val="0"/>
              <w:adjustRightInd w:val="0"/>
              <w:jc w:val="left"/>
            </w:pPr>
          </w:p>
        </w:tc>
      </w:tr>
    </w:tbl>
    <w:p w:rsidR="00C406F2" w:rsidRDefault="00C406F2" w:rsidP="00C406F2">
      <w:pPr>
        <w:pStyle w:val="Heading1"/>
      </w:pPr>
      <w:bookmarkStart w:id="21" w:name="_Toc350172500"/>
      <w:bookmarkStart w:id="22" w:name="_Toc350178466"/>
      <w:r>
        <w:t>Changes and change requests</w:t>
      </w:r>
      <w:bookmarkEnd w:id="21"/>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308"/>
        <w:gridCol w:w="5934"/>
      </w:tblGrid>
      <w:tr w:rsidR="00C406F2" w:rsidRPr="008549B3" w:rsidTr="00C406F2">
        <w:tc>
          <w:tcPr>
            <w:tcW w:w="3308" w:type="dxa"/>
            <w:shd w:val="clear" w:color="auto" w:fill="F3F3F3"/>
          </w:tcPr>
          <w:p w:rsidR="00C406F2" w:rsidRPr="00897736" w:rsidRDefault="00C406F2" w:rsidP="00C406F2">
            <w:pPr>
              <w:jc w:val="left"/>
              <w:rPr>
                <w:b/>
              </w:rPr>
            </w:pPr>
            <w:r>
              <w:rPr>
                <w:b/>
              </w:rPr>
              <w:t>IT Services resource allocation</w:t>
            </w:r>
          </w:p>
        </w:tc>
        <w:tc>
          <w:tcPr>
            <w:tcW w:w="5934" w:type="dxa"/>
          </w:tcPr>
          <w:p w:rsidR="00C406F2" w:rsidRPr="00BB040B" w:rsidRDefault="00C406F2" w:rsidP="00C406F2">
            <w:pPr>
              <w:tabs>
                <w:tab w:val="left" w:pos="960"/>
              </w:tabs>
              <w:autoSpaceDE w:val="0"/>
              <w:autoSpaceDN w:val="0"/>
              <w:adjustRightInd w:val="0"/>
              <w:jc w:val="left"/>
            </w:pPr>
            <w:r w:rsidRPr="00BB040B">
              <w:t xml:space="preserve">IT services will provide approximately </w:t>
            </w:r>
            <w:r>
              <w:t>xxx</w:t>
            </w:r>
            <w:r w:rsidRPr="00BB040B">
              <w:t xml:space="preserve"> days per year for change</w:t>
            </w:r>
            <w:r>
              <w:t xml:space="preserve">s and software configuration, </w:t>
            </w:r>
            <w:r w:rsidRPr="00BB040B">
              <w:t>to be reviewed on an annual basis.</w:t>
            </w:r>
          </w:p>
        </w:tc>
      </w:tr>
      <w:tr w:rsidR="00C406F2" w:rsidRPr="008549B3" w:rsidTr="00C406F2">
        <w:tc>
          <w:tcPr>
            <w:tcW w:w="3308" w:type="dxa"/>
            <w:shd w:val="clear" w:color="auto" w:fill="F3F3F3"/>
          </w:tcPr>
          <w:p w:rsidR="00C406F2" w:rsidRPr="00897736" w:rsidRDefault="00C406F2" w:rsidP="00C406F2">
            <w:pPr>
              <w:jc w:val="left"/>
              <w:rPr>
                <w:b/>
              </w:rPr>
            </w:pPr>
            <w:r w:rsidRPr="00897736">
              <w:rPr>
                <w:b/>
              </w:rPr>
              <w:t>Technical maintenance and supplier-led change</w:t>
            </w:r>
          </w:p>
          <w:p w:rsidR="00C406F2" w:rsidRPr="00897736" w:rsidRDefault="00C406F2" w:rsidP="00C406F2">
            <w:pPr>
              <w:rPr>
                <w:b/>
              </w:rPr>
            </w:pPr>
          </w:p>
        </w:tc>
        <w:tc>
          <w:tcPr>
            <w:tcW w:w="5934" w:type="dxa"/>
          </w:tcPr>
          <w:p w:rsidR="00C406F2" w:rsidRDefault="00C406F2" w:rsidP="00C406F2">
            <w:pPr>
              <w:tabs>
                <w:tab w:val="left" w:pos="960"/>
              </w:tabs>
              <w:autoSpaceDE w:val="0"/>
              <w:autoSpaceDN w:val="0"/>
              <w:adjustRightInd w:val="0"/>
              <w:jc w:val="left"/>
            </w:pPr>
            <w:r w:rsidRPr="00BB040B">
              <w:t xml:space="preserve">Requested </w:t>
            </w:r>
            <w:r>
              <w:t xml:space="preserve">technical maintenance and supplier-led changes </w:t>
            </w:r>
            <w:r w:rsidRPr="00BB040B">
              <w:t>will be channelled through</w:t>
            </w:r>
            <w:r>
              <w:t xml:space="preserve"> the Operations Service Manager</w:t>
            </w:r>
            <w:r w:rsidRPr="00BB040B">
              <w:t xml:space="preserve"> for review and prioritisation, and will require authorisation by the Service Owner.  Any changes which impact IT Services’ resources will need to go through the IT Services’ change management process.</w:t>
            </w:r>
          </w:p>
          <w:p w:rsidR="00C406F2" w:rsidRDefault="00C406F2" w:rsidP="00C406F2">
            <w:pPr>
              <w:tabs>
                <w:tab w:val="left" w:pos="960"/>
              </w:tabs>
              <w:autoSpaceDE w:val="0"/>
              <w:autoSpaceDN w:val="0"/>
              <w:adjustRightInd w:val="0"/>
              <w:jc w:val="left"/>
            </w:pPr>
          </w:p>
          <w:p w:rsidR="00C406F2" w:rsidRPr="00BB040B" w:rsidRDefault="00C406F2" w:rsidP="00C406F2">
            <w:pPr>
              <w:tabs>
                <w:tab w:val="left" w:pos="960"/>
              </w:tabs>
              <w:autoSpaceDE w:val="0"/>
              <w:autoSpaceDN w:val="0"/>
              <w:adjustRightInd w:val="0"/>
              <w:jc w:val="left"/>
            </w:pPr>
            <w:r>
              <w:t xml:space="preserve">Describe </w:t>
            </w:r>
            <w:r w:rsidRPr="00BB040B">
              <w:t>detail</w:t>
            </w:r>
            <w:r>
              <w:t xml:space="preserve">ed </w:t>
            </w:r>
            <w:r w:rsidRPr="00BB040B">
              <w:t xml:space="preserve">tasks that </w:t>
            </w:r>
            <w:r>
              <w:t xml:space="preserve">have been agreed with IT Services and </w:t>
            </w:r>
            <w:r w:rsidRPr="00BB040B">
              <w:t>are required to technically maintain a service. For example: software changes to reflect change in technical platform (e.g. DBMS upgrade); loading security upgrades and patches; checking logs, resolving errors; re-loading data from 3rd party suppliers; providing advice on the use of a system, responding to incidents. These might vary depending on whether it is an internal or an external system.</w:t>
            </w:r>
          </w:p>
        </w:tc>
      </w:tr>
      <w:tr w:rsidR="00C406F2" w:rsidRPr="008549B3" w:rsidTr="00C406F2">
        <w:tc>
          <w:tcPr>
            <w:tcW w:w="3308" w:type="dxa"/>
            <w:shd w:val="clear" w:color="auto" w:fill="F3F3F3"/>
          </w:tcPr>
          <w:p w:rsidR="00C406F2" w:rsidRPr="00897736" w:rsidRDefault="00C406F2" w:rsidP="00C406F2">
            <w:pPr>
              <w:rPr>
                <w:b/>
              </w:rPr>
            </w:pPr>
            <w:r w:rsidRPr="00897736">
              <w:rPr>
                <w:b/>
              </w:rPr>
              <w:lastRenderedPageBreak/>
              <w:t>Software configuration</w:t>
            </w:r>
          </w:p>
        </w:tc>
        <w:tc>
          <w:tcPr>
            <w:tcW w:w="5934" w:type="dxa"/>
          </w:tcPr>
          <w:p w:rsidR="00C406F2" w:rsidRPr="00BB040B" w:rsidRDefault="00C406F2" w:rsidP="00C406F2">
            <w:r>
              <w:t>Describe c</w:t>
            </w:r>
            <w:r w:rsidRPr="00BB040B">
              <w:t xml:space="preserve">onfiguration of </w:t>
            </w:r>
            <w:r>
              <w:t>the</w:t>
            </w:r>
            <w:r w:rsidRPr="00BB040B">
              <w:t xml:space="preserve"> software used within the service, using the systems administration facilities and parameters already provided</w:t>
            </w:r>
            <w:r>
              <w:t xml:space="preserve"> which</w:t>
            </w:r>
            <w:r w:rsidRPr="00BB040B">
              <w:t xml:space="preserve">, will be coordinated by the Operations Service Manager. For example, changes in User Access or changes in configurable workflow. </w:t>
            </w:r>
          </w:p>
        </w:tc>
      </w:tr>
      <w:tr w:rsidR="00C406F2" w:rsidRPr="008549B3" w:rsidTr="00C406F2">
        <w:tc>
          <w:tcPr>
            <w:tcW w:w="3308" w:type="dxa"/>
            <w:shd w:val="clear" w:color="auto" w:fill="F3F3F3"/>
          </w:tcPr>
          <w:p w:rsidR="00C406F2" w:rsidRPr="00897736" w:rsidRDefault="00C406F2" w:rsidP="00C406F2">
            <w:pPr>
              <w:rPr>
                <w:b/>
              </w:rPr>
            </w:pPr>
            <w:r w:rsidRPr="00897736">
              <w:rPr>
                <w:b/>
              </w:rPr>
              <w:t>Requests for user-led change</w:t>
            </w:r>
          </w:p>
          <w:p w:rsidR="00C406F2" w:rsidRPr="00897736" w:rsidRDefault="00C406F2" w:rsidP="00C406F2">
            <w:pPr>
              <w:rPr>
                <w:b/>
              </w:rPr>
            </w:pPr>
          </w:p>
        </w:tc>
        <w:tc>
          <w:tcPr>
            <w:tcW w:w="5934" w:type="dxa"/>
          </w:tcPr>
          <w:p w:rsidR="00C406F2" w:rsidRPr="00BB040B" w:rsidRDefault="00C406F2" w:rsidP="00C406F2">
            <w:r w:rsidRPr="00BB040B">
              <w:t xml:space="preserve">Requested </w:t>
            </w:r>
            <w:r>
              <w:t xml:space="preserve">user-led changes </w:t>
            </w:r>
            <w:r w:rsidRPr="00BB040B">
              <w:t xml:space="preserve">will be channelled through </w:t>
            </w:r>
            <w:r>
              <w:t>the Operations Service Manager</w:t>
            </w:r>
            <w:r w:rsidRPr="00BB040B">
              <w:t xml:space="preserve"> for review and prioritisation, and will require authorisation by the Service Owner.  Any changes which impact IT Services’ resources will need to go through the IT Services’ change management process.</w:t>
            </w:r>
          </w:p>
          <w:p w:rsidR="00C406F2" w:rsidRDefault="00C406F2" w:rsidP="00C406F2"/>
          <w:p w:rsidR="00C406F2" w:rsidRPr="00BB040B" w:rsidRDefault="00C406F2" w:rsidP="00C406F2">
            <w:r w:rsidRPr="00BB040B">
              <w:t>Detail on-going (and future) requirements for user-led and statutory changes to the service (for example changes to support levels such as training; systems’ configuration changes such as functional application changes, user-led upgrades, changes to the system’s architecture).</w:t>
            </w:r>
            <w:r>
              <w:t xml:space="preserve"> </w:t>
            </w:r>
          </w:p>
        </w:tc>
      </w:tr>
      <w:tr w:rsidR="00C406F2" w:rsidRPr="008549B3" w:rsidTr="00C406F2">
        <w:tc>
          <w:tcPr>
            <w:tcW w:w="3308" w:type="dxa"/>
            <w:shd w:val="clear" w:color="auto" w:fill="F3F3F3"/>
          </w:tcPr>
          <w:p w:rsidR="00C406F2" w:rsidRPr="00897736" w:rsidRDefault="00C406F2" w:rsidP="00C406F2">
            <w:pPr>
              <w:rPr>
                <w:b/>
              </w:rPr>
            </w:pPr>
            <w:r w:rsidRPr="00897736">
              <w:rPr>
                <w:b/>
              </w:rPr>
              <w:t>Additional change requests</w:t>
            </w:r>
          </w:p>
        </w:tc>
        <w:tc>
          <w:tcPr>
            <w:tcW w:w="5934" w:type="dxa"/>
          </w:tcPr>
          <w:p w:rsidR="00C406F2" w:rsidRPr="00BB040B" w:rsidRDefault="00C406F2" w:rsidP="00C406F2">
            <w:pPr>
              <w:jc w:val="left"/>
            </w:pPr>
            <w:r>
              <w:t xml:space="preserve">Where a change requires significant </w:t>
            </w:r>
            <w:proofErr w:type="gramStart"/>
            <w:r>
              <w:t>resource,</w:t>
            </w:r>
            <w:proofErr w:type="gramEnd"/>
            <w:r>
              <w:t xml:space="preserve"> or system changes</w:t>
            </w:r>
            <w:r w:rsidRPr="00674045">
              <w:t xml:space="preserve"> over and above IT Services total allocation</w:t>
            </w:r>
            <w:r>
              <w:t>, this</w:t>
            </w:r>
            <w:r w:rsidRPr="00674045">
              <w:t xml:space="preserve"> will need approval to proceed. Information about approval routes is given by the Strategic Projects Office </w:t>
            </w:r>
            <w:hyperlink r:id="rId16" w:history="1">
              <w:r w:rsidRPr="00B85145">
                <w:rPr>
                  <w:rStyle w:val="Hyperlink"/>
                </w:rPr>
                <w:t>http://www.bristol.ac.uk/strategic-projects/</w:t>
              </w:r>
            </w:hyperlink>
            <w:r w:rsidRPr="00674045">
              <w:t xml:space="preserve">. </w:t>
            </w:r>
          </w:p>
        </w:tc>
      </w:tr>
      <w:tr w:rsidR="00C406F2" w:rsidRPr="008549B3" w:rsidTr="00C406F2">
        <w:tc>
          <w:tcPr>
            <w:tcW w:w="3308" w:type="dxa"/>
            <w:shd w:val="clear" w:color="auto" w:fill="F3F3F3"/>
          </w:tcPr>
          <w:p w:rsidR="00C406F2" w:rsidRPr="00897736" w:rsidRDefault="00C406F2" w:rsidP="00C406F2">
            <w:pPr>
              <w:rPr>
                <w:b/>
              </w:rPr>
            </w:pPr>
            <w:r w:rsidRPr="00897736">
              <w:rPr>
                <w:b/>
              </w:rPr>
              <w:t xml:space="preserve">Change </w:t>
            </w:r>
            <w:r>
              <w:rPr>
                <w:b/>
              </w:rPr>
              <w:t>management</w:t>
            </w:r>
            <w:r w:rsidRPr="00897736">
              <w:rPr>
                <w:b/>
              </w:rPr>
              <w:t xml:space="preserve"> process</w:t>
            </w:r>
          </w:p>
        </w:tc>
        <w:tc>
          <w:tcPr>
            <w:tcW w:w="5934" w:type="dxa"/>
          </w:tcPr>
          <w:p w:rsidR="00C406F2" w:rsidRPr="00BB040B" w:rsidRDefault="00C406F2" w:rsidP="00C406F2">
            <w:pPr>
              <w:pStyle w:val="Level2Number"/>
              <w:numPr>
                <w:ilvl w:val="0"/>
                <w:numId w:val="0"/>
              </w:numPr>
              <w:rPr>
                <w:rFonts w:ascii="Calibri" w:hAnsi="Calibri"/>
                <w:sz w:val="22"/>
                <w:lang w:eastAsia="en-US"/>
              </w:rPr>
            </w:pPr>
            <w:r w:rsidRPr="00BB040B">
              <w:rPr>
                <w:rFonts w:ascii="Calibri" w:hAnsi="Calibri"/>
                <w:sz w:val="22"/>
                <w:lang w:eastAsia="en-US"/>
              </w:rPr>
              <w:t xml:space="preserve">IT Services’ change </w:t>
            </w:r>
            <w:r>
              <w:rPr>
                <w:rFonts w:ascii="Calibri" w:hAnsi="Calibri"/>
                <w:sz w:val="22"/>
                <w:lang w:eastAsia="en-US"/>
              </w:rPr>
              <w:t>management</w:t>
            </w:r>
            <w:r w:rsidRPr="00BB040B">
              <w:rPr>
                <w:rFonts w:ascii="Calibri" w:hAnsi="Calibri"/>
                <w:sz w:val="22"/>
                <w:lang w:eastAsia="en-US"/>
              </w:rPr>
              <w:t xml:space="preserve"> process involves all changes being considered at regular Change Advisory Board meetings to ensure any changes to services are introduced in a controlled and coordinated manner</w:t>
            </w:r>
            <w:r>
              <w:rPr>
                <w:rFonts w:ascii="Calibri" w:hAnsi="Calibri"/>
                <w:sz w:val="22"/>
                <w:lang w:eastAsia="en-US"/>
              </w:rPr>
              <w:t xml:space="preserve">. More information at </w:t>
            </w:r>
            <w:hyperlink r:id="rId17" w:history="1">
              <w:r w:rsidRPr="00B85145">
                <w:rPr>
                  <w:rStyle w:val="Hyperlink"/>
                  <w:rFonts w:ascii="Calibri" w:hAnsi="Calibri"/>
                  <w:sz w:val="22"/>
                  <w:lang w:eastAsia="en-US"/>
                </w:rPr>
                <w:t>https://wikis.bris.ac.uk/display/ITIL/Change+Management</w:t>
              </w:r>
            </w:hyperlink>
            <w:r>
              <w:rPr>
                <w:rFonts w:ascii="Calibri" w:hAnsi="Calibri"/>
                <w:sz w:val="22"/>
                <w:lang w:eastAsia="en-US"/>
              </w:rPr>
              <w:t>.</w:t>
            </w:r>
          </w:p>
        </w:tc>
      </w:tr>
    </w:tbl>
    <w:p w:rsidR="00C406F2" w:rsidRPr="00C406F2" w:rsidRDefault="00C406F2" w:rsidP="00C406F2"/>
    <w:sectPr w:rsidR="00C406F2" w:rsidRPr="00C406F2" w:rsidSect="00A46C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6F2" w:rsidRDefault="00C406F2" w:rsidP="00EF422D">
      <w:r>
        <w:separator/>
      </w:r>
    </w:p>
  </w:endnote>
  <w:endnote w:type="continuationSeparator" w:id="0">
    <w:p w:rsidR="00C406F2" w:rsidRDefault="00C406F2" w:rsidP="00EF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edford-Ligh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F2" w:rsidRDefault="00C406F2" w:rsidP="00387DA7">
    <w:pPr>
      <w:pStyle w:val="Footer"/>
      <w:jc w:val="left"/>
    </w:pPr>
    <w:r>
      <w:rPr>
        <w:rFonts w:ascii="Arial" w:hAnsi="Arial" w:cs="Arial"/>
        <w:sz w:val="20"/>
        <w:szCs w:val="20"/>
      </w:rPr>
      <w:fldChar w:fldCharType="begin"/>
    </w:r>
    <w:r>
      <w:rPr>
        <w:rFonts w:ascii="Arial" w:hAnsi="Arial" w:cs="Arial"/>
        <w:sz w:val="20"/>
        <w:szCs w:val="20"/>
      </w:rPr>
      <w:instrText xml:space="preserve"> FILENAME   \* MERGEFORMAT </w:instrText>
    </w:r>
    <w:r>
      <w:rPr>
        <w:rFonts w:ascii="Arial" w:hAnsi="Arial" w:cs="Arial"/>
        <w:sz w:val="20"/>
        <w:szCs w:val="20"/>
      </w:rPr>
      <w:fldChar w:fldCharType="separate"/>
    </w:r>
    <w:r>
      <w:rPr>
        <w:rFonts w:ascii="Arial" w:hAnsi="Arial" w:cs="Arial"/>
        <w:noProof/>
        <w:sz w:val="20"/>
        <w:szCs w:val="20"/>
      </w:rPr>
      <w:t>SLR template_v1.19.docx</w:t>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8304A2">
      <w:rPr>
        <w:rFonts w:ascii="Arial" w:hAnsi="Arial" w:cs="Arial"/>
        <w:noProof/>
        <w:sz w:val="20"/>
        <w:szCs w:val="20"/>
      </w:rPr>
      <w:t>9</w:t>
    </w:r>
    <w:r>
      <w:rPr>
        <w:rFonts w:ascii="Arial" w:hAnsi="Arial" w:cs="Arial"/>
        <w:sz w:val="20"/>
        <w:szCs w:val="20"/>
      </w:rPr>
      <w:fldChar w:fldCharType="end"/>
    </w:r>
    <w:r>
      <w:rPr>
        <w:rFonts w:ascii="Arial" w:hAnsi="Arial" w:cs="Arial"/>
        <w:noProof/>
        <w:sz w:val="20"/>
        <w:szCs w:val="20"/>
      </w:rPr>
      <w:t xml:space="preserve"> of </w:t>
    </w:r>
    <w:r>
      <w:rPr>
        <w:rFonts w:ascii="Arial" w:hAnsi="Arial" w:cs="Arial"/>
        <w:noProof/>
        <w:sz w:val="20"/>
        <w:szCs w:val="20"/>
      </w:rPr>
      <w:fldChar w:fldCharType="begin"/>
    </w:r>
    <w:r>
      <w:rPr>
        <w:rFonts w:ascii="Arial" w:hAnsi="Arial" w:cs="Arial"/>
        <w:noProof/>
        <w:sz w:val="20"/>
        <w:szCs w:val="20"/>
      </w:rPr>
      <w:instrText xml:space="preserve"> NUMPAGES  \# "0" \* Arabic  \* MERGEFORMAT </w:instrText>
    </w:r>
    <w:r>
      <w:rPr>
        <w:rFonts w:ascii="Arial" w:hAnsi="Arial" w:cs="Arial"/>
        <w:noProof/>
        <w:sz w:val="20"/>
        <w:szCs w:val="20"/>
      </w:rPr>
      <w:fldChar w:fldCharType="separate"/>
    </w:r>
    <w:r w:rsidR="008304A2">
      <w:rPr>
        <w:rFonts w:ascii="Arial" w:hAnsi="Arial" w:cs="Arial"/>
        <w:noProof/>
        <w:sz w:val="20"/>
        <w:szCs w:val="20"/>
      </w:rPr>
      <w:t>10</w:t>
    </w:r>
    <w:r>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6F2" w:rsidRDefault="00C406F2" w:rsidP="00EF422D">
      <w:r>
        <w:separator/>
      </w:r>
    </w:p>
  </w:footnote>
  <w:footnote w:type="continuationSeparator" w:id="0">
    <w:p w:rsidR="00C406F2" w:rsidRDefault="00C406F2" w:rsidP="00EF4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BDC"/>
    <w:multiLevelType w:val="hybridMultilevel"/>
    <w:tmpl w:val="4A76F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47061"/>
    <w:multiLevelType w:val="hybridMultilevel"/>
    <w:tmpl w:val="DC94D14A"/>
    <w:lvl w:ilvl="0" w:tplc="915C242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432297"/>
    <w:multiLevelType w:val="hybridMultilevel"/>
    <w:tmpl w:val="F4AABDEA"/>
    <w:lvl w:ilvl="0" w:tplc="41829308">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4B91899"/>
    <w:multiLevelType w:val="hybridMultilevel"/>
    <w:tmpl w:val="B79C7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562643A"/>
    <w:multiLevelType w:val="hybridMultilevel"/>
    <w:tmpl w:val="9820A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F55242"/>
    <w:multiLevelType w:val="hybridMultilevel"/>
    <w:tmpl w:val="028C37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352631EA"/>
    <w:multiLevelType w:val="hybridMultilevel"/>
    <w:tmpl w:val="A8F2B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3C9972B2"/>
    <w:multiLevelType w:val="hybridMultilevel"/>
    <w:tmpl w:val="E2DE14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0E13682"/>
    <w:multiLevelType w:val="hybridMultilevel"/>
    <w:tmpl w:val="ADF65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182473B"/>
    <w:multiLevelType w:val="hybridMultilevel"/>
    <w:tmpl w:val="BCB84E7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45436956"/>
    <w:multiLevelType w:val="hybridMultilevel"/>
    <w:tmpl w:val="8062D4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76E7E30"/>
    <w:multiLevelType w:val="hybridMultilevel"/>
    <w:tmpl w:val="8722C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A2E0D72"/>
    <w:multiLevelType w:val="hybridMultilevel"/>
    <w:tmpl w:val="133E8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247503"/>
    <w:multiLevelType w:val="hybridMultilevel"/>
    <w:tmpl w:val="6C0EC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D3123A2"/>
    <w:multiLevelType w:val="hybridMultilevel"/>
    <w:tmpl w:val="4894A270"/>
    <w:lvl w:ilvl="0" w:tplc="3982BF70">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DF4208"/>
    <w:multiLevelType w:val="hybridMultilevel"/>
    <w:tmpl w:val="DCD6B5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9234E74"/>
    <w:multiLevelType w:val="hybridMultilevel"/>
    <w:tmpl w:val="E236D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152CC4"/>
    <w:multiLevelType w:val="hybridMultilevel"/>
    <w:tmpl w:val="1BD89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nsid w:val="62577DEA"/>
    <w:multiLevelType w:val="multilevel"/>
    <w:tmpl w:val="90E07728"/>
    <w:lvl w:ilvl="0">
      <w:start w:val="1"/>
      <w:numFmt w:val="decimal"/>
      <w:pStyle w:val="Level1Heading"/>
      <w:isLgl/>
      <w:lvlText w:val="%1."/>
      <w:lvlJc w:val="left"/>
      <w:pPr>
        <w:tabs>
          <w:tab w:val="num" w:pos="624"/>
        </w:tabs>
        <w:ind w:left="720" w:hanging="720"/>
      </w:pPr>
      <w:rPr>
        <w:rFonts w:ascii="Arial" w:hAnsi="Arial" w:hint="default"/>
        <w:b/>
        <w:i w:val="0"/>
        <w:caps w:val="0"/>
        <w:color w:val="auto"/>
        <w:sz w:val="22"/>
        <w:szCs w:val="24"/>
      </w:rPr>
    </w:lvl>
    <w:lvl w:ilvl="1">
      <w:start w:val="1"/>
      <w:numFmt w:val="decimal"/>
      <w:pStyle w:val="Level2Number"/>
      <w:lvlText w:val="%1.%2"/>
      <w:lvlJc w:val="left"/>
      <w:pPr>
        <w:tabs>
          <w:tab w:val="num" w:pos="624"/>
        </w:tabs>
        <w:ind w:left="720" w:hanging="720"/>
      </w:pPr>
      <w:rPr>
        <w:rFonts w:ascii="Arial" w:hAnsi="Arial" w:cs="Arial" w:hint="default"/>
        <w:b w:val="0"/>
        <w:i w:val="0"/>
        <w:caps w:val="0"/>
        <w:sz w:val="22"/>
        <w:szCs w:val="24"/>
      </w:rPr>
    </w:lvl>
    <w:lvl w:ilvl="2">
      <w:start w:val="1"/>
      <w:numFmt w:val="lowerLetter"/>
      <w:lvlText w:val="%3)"/>
      <w:lvlJc w:val="left"/>
      <w:pPr>
        <w:tabs>
          <w:tab w:val="num" w:pos="1080"/>
        </w:tabs>
        <w:ind w:left="1080" w:hanging="360"/>
      </w:pPr>
      <w:rPr>
        <w:rFonts w:hint="default"/>
        <w:b w:val="0"/>
        <w:i w:val="0"/>
        <w:caps w:val="0"/>
        <w:sz w:val="22"/>
        <w:szCs w:val="24"/>
      </w:rPr>
    </w:lvl>
    <w:lvl w:ilvl="3">
      <w:start w:val="1"/>
      <w:numFmt w:val="lowerRoman"/>
      <w:lvlText w:val="%4."/>
      <w:lvlJc w:val="left"/>
      <w:pPr>
        <w:tabs>
          <w:tab w:val="num" w:pos="1800"/>
        </w:tabs>
        <w:ind w:left="1800" w:hanging="360"/>
      </w:pPr>
      <w:rPr>
        <w:rFonts w:ascii="Arial" w:hAnsi="Arial" w:hint="default"/>
        <w:b w:val="0"/>
        <w:i w:val="0"/>
        <w:caps w:val="0"/>
        <w:strike w:val="0"/>
        <w:dstrike w:val="0"/>
        <w:vanish w:val="0"/>
        <w:color w:val="auto"/>
        <w:sz w:val="22"/>
        <w:szCs w:val="24"/>
        <w:u w:val="none"/>
        <w:vertAlign w:val="baseline"/>
      </w:rPr>
    </w:lvl>
    <w:lvl w:ilvl="4">
      <w:start w:val="1"/>
      <w:numFmt w:val="lowerLetter"/>
      <w:pStyle w:val="Level5Number"/>
      <w:lvlText w:val="%5)"/>
      <w:lvlJc w:val="left"/>
      <w:pPr>
        <w:tabs>
          <w:tab w:val="num" w:pos="2880"/>
        </w:tabs>
        <w:ind w:left="2880" w:hanging="720"/>
      </w:pPr>
      <w:rPr>
        <w:rFonts w:ascii="Tahoma" w:hAnsi="Tahoma" w:hint="default"/>
        <w:b w:val="0"/>
        <w:i w:val="0"/>
        <w:sz w:val="22"/>
        <w:szCs w:val="24"/>
      </w:rPr>
    </w:lvl>
    <w:lvl w:ilvl="5">
      <w:start w:val="1"/>
      <w:numFmt w:val="lowerRoman"/>
      <w:pStyle w:val="Level6Number"/>
      <w:lvlText w:val="%6)"/>
      <w:lvlJc w:val="left"/>
      <w:pPr>
        <w:tabs>
          <w:tab w:val="num" w:pos="3600"/>
        </w:tabs>
        <w:ind w:left="3600" w:hanging="720"/>
      </w:pPr>
      <w:rPr>
        <w:rFonts w:ascii="Tahoma" w:hAnsi="Tahoma" w:hint="default"/>
        <w:b w:val="0"/>
        <w:i w:val="0"/>
        <w:sz w:val="22"/>
        <w:szCs w:val="24"/>
      </w:rPr>
    </w:lvl>
    <w:lvl w:ilvl="6">
      <w:start w:val="1"/>
      <w:numFmt w:val="upperLetter"/>
      <w:pStyle w:val="Level7Number"/>
      <w:lvlText w:val="%7)"/>
      <w:lvlJc w:val="left"/>
      <w:pPr>
        <w:tabs>
          <w:tab w:val="num" w:pos="4321"/>
        </w:tabs>
        <w:ind w:left="4321" w:hanging="721"/>
      </w:pPr>
      <w:rPr>
        <w:rFonts w:ascii="Tahoma" w:hAnsi="Tahoma" w:hint="default"/>
        <w:b w:val="0"/>
        <w:i w:val="0"/>
        <w:sz w:val="22"/>
        <w:szCs w:val="24"/>
      </w:rPr>
    </w:lvl>
    <w:lvl w:ilvl="7">
      <w:start w:val="1"/>
      <w:numFmt w:val="upperRoman"/>
      <w:pStyle w:val="Level8Number"/>
      <w:lvlText w:val="%8)"/>
      <w:lvlJc w:val="left"/>
      <w:pPr>
        <w:tabs>
          <w:tab w:val="num" w:pos="5041"/>
        </w:tabs>
        <w:ind w:left="5041" w:hanging="720"/>
      </w:pPr>
      <w:rPr>
        <w:rFonts w:ascii="Tahoma" w:hAnsi="Tahoma" w:hint="default"/>
        <w:b w:val="0"/>
        <w:i w:val="0"/>
        <w:sz w:val="22"/>
        <w:szCs w:val="24"/>
      </w:rPr>
    </w:lvl>
    <w:lvl w:ilvl="8">
      <w:start w:val="1"/>
      <w:numFmt w:val="decimal"/>
      <w:pStyle w:val="Level9Number"/>
      <w:lvlText w:val="%9)"/>
      <w:lvlJc w:val="left"/>
      <w:pPr>
        <w:tabs>
          <w:tab w:val="num" w:pos="5761"/>
        </w:tabs>
        <w:ind w:left="5761" w:hanging="720"/>
      </w:pPr>
      <w:rPr>
        <w:rFonts w:ascii="Tahoma" w:hAnsi="Tahoma" w:hint="default"/>
        <w:b w:val="0"/>
        <w:i w:val="0"/>
        <w:sz w:val="22"/>
        <w:szCs w:val="24"/>
      </w:rPr>
    </w:lvl>
  </w:abstractNum>
  <w:abstractNum w:abstractNumId="19">
    <w:nsid w:val="62686F24"/>
    <w:multiLevelType w:val="hybridMultilevel"/>
    <w:tmpl w:val="FAC2B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486D06"/>
    <w:multiLevelType w:val="hybridMultilevel"/>
    <w:tmpl w:val="762AA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6F5DC5"/>
    <w:multiLevelType w:val="hybridMultilevel"/>
    <w:tmpl w:val="43765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9E133B1"/>
    <w:multiLevelType w:val="hybridMultilevel"/>
    <w:tmpl w:val="AC98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155DC0"/>
    <w:multiLevelType w:val="hybridMultilevel"/>
    <w:tmpl w:val="306E6B9E"/>
    <w:lvl w:ilvl="0" w:tplc="08090001">
      <w:start w:val="1"/>
      <w:numFmt w:val="bullet"/>
      <w:lvlText w:val=""/>
      <w:lvlJc w:val="left"/>
      <w:pPr>
        <w:ind w:left="720" w:hanging="360"/>
      </w:pPr>
      <w:rPr>
        <w:rFonts w:ascii="Symbol" w:hAnsi="Symbol" w:hint="default"/>
      </w:rPr>
    </w:lvl>
    <w:lvl w:ilvl="1" w:tplc="2A464E5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6E60CE"/>
    <w:multiLevelType w:val="hybridMultilevel"/>
    <w:tmpl w:val="18E8F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2061AB9"/>
    <w:multiLevelType w:val="hybridMultilevel"/>
    <w:tmpl w:val="DC6CB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D20413"/>
    <w:multiLevelType w:val="hybridMultilevel"/>
    <w:tmpl w:val="DE449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010C7B"/>
    <w:multiLevelType w:val="multilevel"/>
    <w:tmpl w:val="2A44FDB8"/>
    <w:lvl w:ilvl="0">
      <w:start w:val="1"/>
      <w:numFmt w:val="decimal"/>
      <w:lvlText w:val="%1."/>
      <w:lvlJc w:val="left"/>
      <w:pPr>
        <w:tabs>
          <w:tab w:val="num" w:pos="1440"/>
        </w:tabs>
        <w:ind w:left="1440" w:firstLine="0"/>
      </w:pPr>
      <w:rPr>
        <w:rFonts w:ascii="Calibri" w:hAnsi="Calibri" w:cs="Times New Roman" w:hint="default"/>
        <w:sz w:val="28"/>
      </w:rPr>
    </w:lvl>
    <w:lvl w:ilvl="1">
      <w:start w:val="1"/>
      <w:numFmt w:val="decimal"/>
      <w:pStyle w:val="Heading2"/>
      <w:lvlText w:val="%1.%2."/>
      <w:lvlJc w:val="left"/>
      <w:pPr>
        <w:tabs>
          <w:tab w:val="num" w:pos="3714"/>
        </w:tabs>
        <w:ind w:left="3714" w:hanging="432"/>
      </w:pPr>
      <w:rPr>
        <w:rFonts w:ascii="Calibri" w:hAnsi="Calibri" w:cs="Times New Roman" w:hint="default"/>
        <w:sz w:val="24"/>
      </w:rPr>
    </w:lvl>
    <w:lvl w:ilvl="2">
      <w:start w:val="1"/>
      <w:numFmt w:val="decimal"/>
      <w:lvlText w:val="%1.%2.%3."/>
      <w:lvlJc w:val="left"/>
      <w:pPr>
        <w:tabs>
          <w:tab w:val="num" w:pos="460"/>
        </w:tabs>
        <w:ind w:left="460" w:hanging="504"/>
      </w:pPr>
    </w:lvl>
    <w:lvl w:ilvl="3">
      <w:start w:val="1"/>
      <w:numFmt w:val="decimal"/>
      <w:lvlText w:val="%1.%2.%3.%4."/>
      <w:lvlJc w:val="left"/>
      <w:pPr>
        <w:tabs>
          <w:tab w:val="num" w:pos="1036"/>
        </w:tabs>
        <w:ind w:left="964" w:hanging="648"/>
      </w:pPr>
    </w:lvl>
    <w:lvl w:ilvl="4">
      <w:start w:val="1"/>
      <w:numFmt w:val="decimal"/>
      <w:lvlText w:val="%1.%2.%3.%4.%5."/>
      <w:lvlJc w:val="left"/>
      <w:pPr>
        <w:tabs>
          <w:tab w:val="num" w:pos="1756"/>
        </w:tabs>
        <w:ind w:left="1468" w:hanging="792"/>
      </w:pPr>
    </w:lvl>
    <w:lvl w:ilvl="5">
      <w:start w:val="1"/>
      <w:numFmt w:val="decimal"/>
      <w:lvlText w:val="%1.%2.%3.%4.%5.%6."/>
      <w:lvlJc w:val="left"/>
      <w:pPr>
        <w:tabs>
          <w:tab w:val="num" w:pos="2116"/>
        </w:tabs>
        <w:ind w:left="1972" w:hanging="936"/>
      </w:pPr>
    </w:lvl>
    <w:lvl w:ilvl="6">
      <w:start w:val="1"/>
      <w:numFmt w:val="decimal"/>
      <w:lvlText w:val="%1.%2.%3.%4.%5.%6.%7."/>
      <w:lvlJc w:val="left"/>
      <w:pPr>
        <w:tabs>
          <w:tab w:val="num" w:pos="2836"/>
        </w:tabs>
        <w:ind w:left="2476" w:hanging="1080"/>
      </w:pPr>
    </w:lvl>
    <w:lvl w:ilvl="7">
      <w:start w:val="1"/>
      <w:numFmt w:val="decimal"/>
      <w:lvlText w:val="%1.%2.%3.%4.%5.%6.%7.%8."/>
      <w:lvlJc w:val="left"/>
      <w:pPr>
        <w:tabs>
          <w:tab w:val="num" w:pos="3196"/>
        </w:tabs>
        <w:ind w:left="2980" w:hanging="1224"/>
      </w:pPr>
    </w:lvl>
    <w:lvl w:ilvl="8">
      <w:start w:val="1"/>
      <w:numFmt w:val="decimal"/>
      <w:lvlText w:val="%1.%2.%3.%4.%5.%6.%7.%8.%9."/>
      <w:lvlJc w:val="left"/>
      <w:pPr>
        <w:tabs>
          <w:tab w:val="num" w:pos="3916"/>
        </w:tabs>
        <w:ind w:left="3556" w:hanging="144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9"/>
  </w:num>
  <w:num w:numId="4">
    <w:abstractNumId w:val="1"/>
  </w:num>
  <w:num w:numId="5">
    <w:abstractNumId w:val="6"/>
  </w:num>
  <w:num w:numId="6">
    <w:abstractNumId w:val="10"/>
  </w:num>
  <w:num w:numId="7">
    <w:abstractNumId w:val="4"/>
  </w:num>
  <w:num w:numId="8">
    <w:abstractNumId w:val="23"/>
  </w:num>
  <w:num w:numId="9">
    <w:abstractNumId w:val="5"/>
  </w:num>
  <w:num w:numId="10">
    <w:abstractNumId w:val="22"/>
  </w:num>
  <w:num w:numId="11">
    <w:abstractNumId w:val="7"/>
  </w:num>
  <w:num w:numId="12">
    <w:abstractNumId w:val="9"/>
  </w:num>
  <w:num w:numId="13">
    <w:abstractNumId w:val="12"/>
  </w:num>
  <w:num w:numId="14">
    <w:abstractNumId w:val="25"/>
  </w:num>
  <w:num w:numId="15">
    <w:abstractNumId w:val="15"/>
  </w:num>
  <w:num w:numId="16">
    <w:abstractNumId w:val="21"/>
  </w:num>
  <w:num w:numId="17">
    <w:abstractNumId w:val="24"/>
  </w:num>
  <w:num w:numId="18">
    <w:abstractNumId w:val="13"/>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1"/>
  </w:num>
  <w:num w:numId="23">
    <w:abstractNumId w:val="3"/>
  </w:num>
  <w:num w:numId="24">
    <w:abstractNumId w:val="8"/>
  </w:num>
  <w:num w:numId="25">
    <w:abstractNumId w:val="26"/>
  </w:num>
  <w:num w:numId="26">
    <w:abstractNumId w:val="0"/>
  </w:num>
  <w:num w:numId="27">
    <w:abstractNumId w:val="20"/>
  </w:num>
  <w:num w:numId="28">
    <w:abstractNumId w:val="16"/>
  </w:num>
  <w:num w:numId="29">
    <w:abstractNumId w:val="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EB"/>
    <w:rsid w:val="00012032"/>
    <w:rsid w:val="00026ACF"/>
    <w:rsid w:val="000273C7"/>
    <w:rsid w:val="0003044D"/>
    <w:rsid w:val="00033A44"/>
    <w:rsid w:val="000375C1"/>
    <w:rsid w:val="00040F94"/>
    <w:rsid w:val="00041AB2"/>
    <w:rsid w:val="00092432"/>
    <w:rsid w:val="000B5E6C"/>
    <w:rsid w:val="000C551A"/>
    <w:rsid w:val="00136638"/>
    <w:rsid w:val="00140B84"/>
    <w:rsid w:val="0014198C"/>
    <w:rsid w:val="00162F15"/>
    <w:rsid w:val="00166844"/>
    <w:rsid w:val="001A1F5E"/>
    <w:rsid w:val="001A47B4"/>
    <w:rsid w:val="001D3331"/>
    <w:rsid w:val="001E667D"/>
    <w:rsid w:val="00202400"/>
    <w:rsid w:val="00212837"/>
    <w:rsid w:val="0022232A"/>
    <w:rsid w:val="00254133"/>
    <w:rsid w:val="00277596"/>
    <w:rsid w:val="002819EF"/>
    <w:rsid w:val="002B509A"/>
    <w:rsid w:val="002B66F6"/>
    <w:rsid w:val="002C28A1"/>
    <w:rsid w:val="002F0EA3"/>
    <w:rsid w:val="0030507C"/>
    <w:rsid w:val="00330291"/>
    <w:rsid w:val="00334658"/>
    <w:rsid w:val="003453D8"/>
    <w:rsid w:val="0036020C"/>
    <w:rsid w:val="003805A5"/>
    <w:rsid w:val="00387DA7"/>
    <w:rsid w:val="003B3398"/>
    <w:rsid w:val="003C3D11"/>
    <w:rsid w:val="003D0D98"/>
    <w:rsid w:val="003D58F5"/>
    <w:rsid w:val="003F003B"/>
    <w:rsid w:val="00413D94"/>
    <w:rsid w:val="004215E3"/>
    <w:rsid w:val="00431BBA"/>
    <w:rsid w:val="00452791"/>
    <w:rsid w:val="00476BA7"/>
    <w:rsid w:val="004A5B35"/>
    <w:rsid w:val="004B6DD4"/>
    <w:rsid w:val="004B6ECB"/>
    <w:rsid w:val="005014A7"/>
    <w:rsid w:val="005441E4"/>
    <w:rsid w:val="00557570"/>
    <w:rsid w:val="005820C1"/>
    <w:rsid w:val="005E123A"/>
    <w:rsid w:val="005F1CA8"/>
    <w:rsid w:val="005F3303"/>
    <w:rsid w:val="006107F8"/>
    <w:rsid w:val="00612B2A"/>
    <w:rsid w:val="00653FA3"/>
    <w:rsid w:val="00665438"/>
    <w:rsid w:val="00674045"/>
    <w:rsid w:val="00691496"/>
    <w:rsid w:val="006B0875"/>
    <w:rsid w:val="00741AAE"/>
    <w:rsid w:val="0076621E"/>
    <w:rsid w:val="007716E3"/>
    <w:rsid w:val="00787789"/>
    <w:rsid w:val="007B2BAD"/>
    <w:rsid w:val="007C15BB"/>
    <w:rsid w:val="007D36C5"/>
    <w:rsid w:val="007D5DA3"/>
    <w:rsid w:val="007E48B5"/>
    <w:rsid w:val="00813C37"/>
    <w:rsid w:val="00820D59"/>
    <w:rsid w:val="008304A2"/>
    <w:rsid w:val="0083540F"/>
    <w:rsid w:val="00863807"/>
    <w:rsid w:val="00874D3B"/>
    <w:rsid w:val="008842D9"/>
    <w:rsid w:val="008B2666"/>
    <w:rsid w:val="008C1DE4"/>
    <w:rsid w:val="008C7150"/>
    <w:rsid w:val="008D5982"/>
    <w:rsid w:val="008D5A96"/>
    <w:rsid w:val="009044CA"/>
    <w:rsid w:val="00920D28"/>
    <w:rsid w:val="00925F68"/>
    <w:rsid w:val="009372EB"/>
    <w:rsid w:val="0095063B"/>
    <w:rsid w:val="00951FA0"/>
    <w:rsid w:val="00971A3F"/>
    <w:rsid w:val="00987ED5"/>
    <w:rsid w:val="009C46CE"/>
    <w:rsid w:val="009D1CBD"/>
    <w:rsid w:val="009D6C6D"/>
    <w:rsid w:val="009D6CE5"/>
    <w:rsid w:val="009E7EF2"/>
    <w:rsid w:val="009F3298"/>
    <w:rsid w:val="009F42E8"/>
    <w:rsid w:val="00A03320"/>
    <w:rsid w:val="00A15BAB"/>
    <w:rsid w:val="00A24CC5"/>
    <w:rsid w:val="00A453F8"/>
    <w:rsid w:val="00A46C5E"/>
    <w:rsid w:val="00A63A76"/>
    <w:rsid w:val="00A86679"/>
    <w:rsid w:val="00A92146"/>
    <w:rsid w:val="00AA6CB0"/>
    <w:rsid w:val="00AE457B"/>
    <w:rsid w:val="00AE7D1E"/>
    <w:rsid w:val="00AF770F"/>
    <w:rsid w:val="00B2063D"/>
    <w:rsid w:val="00B2680E"/>
    <w:rsid w:val="00B36D3C"/>
    <w:rsid w:val="00B66E2D"/>
    <w:rsid w:val="00B803D2"/>
    <w:rsid w:val="00BA11B0"/>
    <w:rsid w:val="00BC4B38"/>
    <w:rsid w:val="00BF21DE"/>
    <w:rsid w:val="00C406F2"/>
    <w:rsid w:val="00C464EB"/>
    <w:rsid w:val="00C854F0"/>
    <w:rsid w:val="00C86331"/>
    <w:rsid w:val="00D1050F"/>
    <w:rsid w:val="00D23E05"/>
    <w:rsid w:val="00D32BAE"/>
    <w:rsid w:val="00D933A8"/>
    <w:rsid w:val="00DA3494"/>
    <w:rsid w:val="00DD2252"/>
    <w:rsid w:val="00DF2175"/>
    <w:rsid w:val="00E20FA9"/>
    <w:rsid w:val="00E5433F"/>
    <w:rsid w:val="00E64F00"/>
    <w:rsid w:val="00ED72CD"/>
    <w:rsid w:val="00EF422D"/>
    <w:rsid w:val="00EF7D36"/>
    <w:rsid w:val="00EF7ED6"/>
    <w:rsid w:val="00F031C5"/>
    <w:rsid w:val="00F126A8"/>
    <w:rsid w:val="00F22D1F"/>
    <w:rsid w:val="00F54721"/>
    <w:rsid w:val="00FB116C"/>
    <w:rsid w:val="00FC41D2"/>
    <w:rsid w:val="00FC6F65"/>
    <w:rsid w:val="00FD1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4EB"/>
    <w:pPr>
      <w:spacing w:after="0" w:line="240" w:lineRule="auto"/>
      <w:jc w:val="both"/>
    </w:pPr>
    <w:rPr>
      <w:rFonts w:ascii="Calibri" w:eastAsia="Times New Roman" w:hAnsi="Calibri" w:cs="Times New Roman"/>
      <w:szCs w:val="24"/>
    </w:rPr>
  </w:style>
  <w:style w:type="paragraph" w:styleId="Heading1">
    <w:name w:val="heading 1"/>
    <w:basedOn w:val="Normal"/>
    <w:next w:val="Normal"/>
    <w:link w:val="Heading1Char"/>
    <w:autoRedefine/>
    <w:qFormat/>
    <w:rsid w:val="00C406F2"/>
    <w:pPr>
      <w:keepNext/>
      <w:numPr>
        <w:numId w:val="30"/>
      </w:numPr>
      <w:tabs>
        <w:tab w:val="left" w:pos="432"/>
      </w:tabs>
      <w:spacing w:before="360" w:after="240"/>
      <w:outlineLvl w:val="0"/>
    </w:pPr>
    <w:rPr>
      <w:b/>
      <w:bCs/>
      <w:kern w:val="28"/>
      <w:sz w:val="28"/>
      <w:szCs w:val="32"/>
    </w:rPr>
  </w:style>
  <w:style w:type="paragraph" w:styleId="Heading2">
    <w:name w:val="heading 2"/>
    <w:basedOn w:val="Normal"/>
    <w:next w:val="Normal"/>
    <w:link w:val="Heading2Char"/>
    <w:autoRedefine/>
    <w:unhideWhenUsed/>
    <w:qFormat/>
    <w:rsid w:val="00C464EB"/>
    <w:pPr>
      <w:keepNext/>
      <w:numPr>
        <w:ilvl w:val="1"/>
        <w:numId w:val="1"/>
      </w:numPr>
      <w:tabs>
        <w:tab w:val="num" w:pos="432"/>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40"/>
      <w:ind w:left="432"/>
      <w:outlineLvl w:val="1"/>
    </w:pPr>
    <w:rPr>
      <w:b/>
      <w:bCs/>
      <w:szCs w:val="28"/>
    </w:rPr>
  </w:style>
  <w:style w:type="paragraph" w:styleId="Heading3">
    <w:name w:val="heading 3"/>
    <w:basedOn w:val="Normal"/>
    <w:next w:val="Normal"/>
    <w:link w:val="Heading3Char"/>
    <w:uiPriority w:val="9"/>
    <w:unhideWhenUsed/>
    <w:qFormat/>
    <w:rsid w:val="005F1CA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06F2"/>
    <w:rPr>
      <w:rFonts w:ascii="Calibri" w:eastAsia="Times New Roman" w:hAnsi="Calibri" w:cs="Times New Roman"/>
      <w:b/>
      <w:bCs/>
      <w:kern w:val="28"/>
      <w:sz w:val="28"/>
      <w:szCs w:val="32"/>
    </w:rPr>
  </w:style>
  <w:style w:type="character" w:customStyle="1" w:styleId="Heading2Char">
    <w:name w:val="Heading 2 Char"/>
    <w:basedOn w:val="DefaultParagraphFont"/>
    <w:link w:val="Heading2"/>
    <w:rsid w:val="00C464EB"/>
    <w:rPr>
      <w:rFonts w:ascii="Calibri" w:eastAsia="Times New Roman" w:hAnsi="Calibri" w:cs="Times New Roman"/>
      <w:b/>
      <w:bCs/>
      <w:szCs w:val="28"/>
    </w:rPr>
  </w:style>
  <w:style w:type="character" w:styleId="Hyperlink">
    <w:name w:val="Hyperlink"/>
    <w:basedOn w:val="DefaultParagraphFont"/>
    <w:uiPriority w:val="99"/>
    <w:unhideWhenUsed/>
    <w:rsid w:val="00C464EB"/>
    <w:rPr>
      <w:color w:val="0000FF"/>
      <w:u w:val="single"/>
    </w:rPr>
  </w:style>
  <w:style w:type="paragraph" w:styleId="TOC1">
    <w:name w:val="toc 1"/>
    <w:basedOn w:val="Normal"/>
    <w:next w:val="Normal"/>
    <w:autoRedefine/>
    <w:uiPriority w:val="39"/>
    <w:unhideWhenUsed/>
    <w:rsid w:val="00C464EB"/>
  </w:style>
  <w:style w:type="paragraph" w:styleId="TOC2">
    <w:name w:val="toc 2"/>
    <w:basedOn w:val="Normal"/>
    <w:next w:val="Normal"/>
    <w:autoRedefine/>
    <w:uiPriority w:val="39"/>
    <w:unhideWhenUsed/>
    <w:rsid w:val="00C464EB"/>
    <w:pPr>
      <w:ind w:left="240"/>
    </w:pPr>
  </w:style>
  <w:style w:type="paragraph" w:styleId="ListParagraph">
    <w:name w:val="List Paragraph"/>
    <w:basedOn w:val="Normal"/>
    <w:uiPriority w:val="34"/>
    <w:qFormat/>
    <w:rsid w:val="00C464EB"/>
    <w:pPr>
      <w:spacing w:after="200" w:line="276" w:lineRule="auto"/>
      <w:ind w:left="720"/>
      <w:contextualSpacing/>
    </w:pPr>
    <w:rPr>
      <w:rFonts w:eastAsia="Calibri"/>
      <w:szCs w:val="22"/>
    </w:rPr>
  </w:style>
  <w:style w:type="paragraph" w:customStyle="1" w:styleId="SummaryPageHeading">
    <w:name w:val="Summary Page Heading"/>
    <w:basedOn w:val="Normal"/>
    <w:autoRedefine/>
    <w:rsid w:val="00C464EB"/>
    <w:pPr>
      <w:spacing w:before="360" w:after="120"/>
    </w:pPr>
    <w:rPr>
      <w:b/>
      <w:sz w:val="28"/>
      <w:szCs w:val="28"/>
    </w:rPr>
  </w:style>
  <w:style w:type="paragraph" w:customStyle="1" w:styleId="StyleCalibriJustified">
    <w:name w:val="Style Calibri Justified"/>
    <w:basedOn w:val="Normal"/>
    <w:rsid w:val="00C464EB"/>
    <w:rPr>
      <w:szCs w:val="20"/>
    </w:rPr>
  </w:style>
  <w:style w:type="paragraph" w:styleId="BalloonText">
    <w:name w:val="Balloon Text"/>
    <w:basedOn w:val="Normal"/>
    <w:link w:val="BalloonTextChar"/>
    <w:uiPriority w:val="99"/>
    <w:semiHidden/>
    <w:unhideWhenUsed/>
    <w:rsid w:val="00A24CC5"/>
    <w:rPr>
      <w:rFonts w:ascii="Tahoma" w:hAnsi="Tahoma" w:cs="Tahoma"/>
      <w:sz w:val="16"/>
      <w:szCs w:val="16"/>
    </w:rPr>
  </w:style>
  <w:style w:type="character" w:customStyle="1" w:styleId="BalloonTextChar">
    <w:name w:val="Balloon Text Char"/>
    <w:basedOn w:val="DefaultParagraphFont"/>
    <w:link w:val="BalloonText"/>
    <w:uiPriority w:val="99"/>
    <w:semiHidden/>
    <w:rsid w:val="00A24CC5"/>
    <w:rPr>
      <w:rFonts w:ascii="Tahoma" w:eastAsia="Times New Roman" w:hAnsi="Tahoma" w:cs="Tahoma"/>
      <w:sz w:val="16"/>
      <w:szCs w:val="16"/>
    </w:rPr>
  </w:style>
  <w:style w:type="table" w:styleId="TableGrid">
    <w:name w:val="Table Grid"/>
    <w:basedOn w:val="TableNormal"/>
    <w:uiPriority w:val="59"/>
    <w:rsid w:val="00FD1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9D6C6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9D6C6D"/>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5F1CA8"/>
    <w:rPr>
      <w:rFonts w:asciiTheme="majorHAnsi" w:eastAsiaTheme="majorEastAsia" w:hAnsiTheme="majorHAnsi" w:cstheme="majorBidi"/>
      <w:b/>
      <w:bCs/>
      <w:color w:val="4F81BD" w:themeColor="accent1"/>
      <w:szCs w:val="24"/>
    </w:rPr>
  </w:style>
  <w:style w:type="character" w:styleId="FollowedHyperlink">
    <w:name w:val="FollowedHyperlink"/>
    <w:basedOn w:val="DefaultParagraphFont"/>
    <w:uiPriority w:val="99"/>
    <w:semiHidden/>
    <w:unhideWhenUsed/>
    <w:rsid w:val="00452791"/>
    <w:rPr>
      <w:color w:val="800080" w:themeColor="followedHyperlink"/>
      <w:u w:val="single"/>
    </w:rPr>
  </w:style>
  <w:style w:type="paragraph" w:styleId="TOC3">
    <w:name w:val="toc 3"/>
    <w:basedOn w:val="Normal"/>
    <w:next w:val="Normal"/>
    <w:autoRedefine/>
    <w:uiPriority w:val="39"/>
    <w:unhideWhenUsed/>
    <w:rsid w:val="0003044D"/>
    <w:pPr>
      <w:spacing w:after="100"/>
      <w:ind w:left="440"/>
    </w:pPr>
  </w:style>
  <w:style w:type="paragraph" w:styleId="Header">
    <w:name w:val="header"/>
    <w:basedOn w:val="Normal"/>
    <w:link w:val="HeaderChar"/>
    <w:uiPriority w:val="99"/>
    <w:unhideWhenUsed/>
    <w:rsid w:val="00EF422D"/>
    <w:pPr>
      <w:tabs>
        <w:tab w:val="center" w:pos="4513"/>
        <w:tab w:val="right" w:pos="9026"/>
      </w:tabs>
    </w:pPr>
  </w:style>
  <w:style w:type="character" w:customStyle="1" w:styleId="HeaderChar">
    <w:name w:val="Header Char"/>
    <w:basedOn w:val="DefaultParagraphFont"/>
    <w:link w:val="Header"/>
    <w:uiPriority w:val="99"/>
    <w:rsid w:val="00EF422D"/>
    <w:rPr>
      <w:rFonts w:ascii="Calibri" w:eastAsia="Times New Roman" w:hAnsi="Calibri" w:cs="Times New Roman"/>
      <w:szCs w:val="24"/>
    </w:rPr>
  </w:style>
  <w:style w:type="paragraph" w:styleId="Footer">
    <w:name w:val="footer"/>
    <w:basedOn w:val="Normal"/>
    <w:link w:val="FooterChar"/>
    <w:uiPriority w:val="99"/>
    <w:unhideWhenUsed/>
    <w:rsid w:val="00EF422D"/>
    <w:pPr>
      <w:tabs>
        <w:tab w:val="center" w:pos="4513"/>
        <w:tab w:val="right" w:pos="9026"/>
      </w:tabs>
    </w:pPr>
  </w:style>
  <w:style w:type="character" w:customStyle="1" w:styleId="FooterChar">
    <w:name w:val="Footer Char"/>
    <w:basedOn w:val="DefaultParagraphFont"/>
    <w:link w:val="Footer"/>
    <w:uiPriority w:val="99"/>
    <w:rsid w:val="00EF422D"/>
    <w:rPr>
      <w:rFonts w:ascii="Calibri" w:eastAsia="Times New Roman" w:hAnsi="Calibri" w:cs="Times New Roman"/>
      <w:szCs w:val="24"/>
    </w:rPr>
  </w:style>
  <w:style w:type="character" w:styleId="CommentReference">
    <w:name w:val="annotation reference"/>
    <w:basedOn w:val="DefaultParagraphFont"/>
    <w:uiPriority w:val="99"/>
    <w:semiHidden/>
    <w:unhideWhenUsed/>
    <w:rsid w:val="007E48B5"/>
    <w:rPr>
      <w:sz w:val="16"/>
      <w:szCs w:val="16"/>
    </w:rPr>
  </w:style>
  <w:style w:type="paragraph" w:styleId="CommentText">
    <w:name w:val="annotation text"/>
    <w:basedOn w:val="Normal"/>
    <w:link w:val="CommentTextChar"/>
    <w:uiPriority w:val="99"/>
    <w:semiHidden/>
    <w:unhideWhenUsed/>
    <w:rsid w:val="007E48B5"/>
    <w:rPr>
      <w:sz w:val="20"/>
      <w:szCs w:val="20"/>
    </w:rPr>
  </w:style>
  <w:style w:type="character" w:customStyle="1" w:styleId="CommentTextChar">
    <w:name w:val="Comment Text Char"/>
    <w:basedOn w:val="DefaultParagraphFont"/>
    <w:link w:val="CommentText"/>
    <w:uiPriority w:val="99"/>
    <w:semiHidden/>
    <w:rsid w:val="007E48B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E48B5"/>
    <w:rPr>
      <w:b/>
      <w:bCs/>
    </w:rPr>
  </w:style>
  <w:style w:type="character" w:customStyle="1" w:styleId="CommentSubjectChar">
    <w:name w:val="Comment Subject Char"/>
    <w:basedOn w:val="CommentTextChar"/>
    <w:link w:val="CommentSubject"/>
    <w:uiPriority w:val="99"/>
    <w:semiHidden/>
    <w:rsid w:val="007E48B5"/>
    <w:rPr>
      <w:rFonts w:ascii="Calibri" w:eastAsia="Times New Roman" w:hAnsi="Calibri" w:cs="Times New Roman"/>
      <w:b/>
      <w:bCs/>
      <w:sz w:val="20"/>
      <w:szCs w:val="20"/>
    </w:rPr>
  </w:style>
  <w:style w:type="paragraph" w:styleId="NormalWeb">
    <w:name w:val="Normal (Web)"/>
    <w:basedOn w:val="Normal"/>
    <w:uiPriority w:val="99"/>
    <w:unhideWhenUsed/>
    <w:rsid w:val="00741AAE"/>
    <w:pPr>
      <w:spacing w:before="100" w:beforeAutospacing="1" w:after="100" w:afterAutospacing="1"/>
      <w:jc w:val="left"/>
    </w:pPr>
    <w:rPr>
      <w:rFonts w:ascii="Times New Roman" w:hAnsi="Times New Roman"/>
      <w:sz w:val="24"/>
      <w:lang w:eastAsia="en-GB"/>
    </w:rPr>
  </w:style>
  <w:style w:type="paragraph" w:customStyle="1" w:styleId="Level1Heading">
    <w:name w:val="Level 1 Heading"/>
    <w:basedOn w:val="Normal"/>
    <w:rsid w:val="00330291"/>
    <w:pPr>
      <w:numPr>
        <w:numId w:val="21"/>
      </w:numPr>
      <w:jc w:val="left"/>
    </w:pPr>
    <w:rPr>
      <w:rFonts w:ascii="Times New Roman" w:hAnsi="Times New Roman"/>
      <w:sz w:val="24"/>
      <w:lang w:eastAsia="en-GB"/>
    </w:rPr>
  </w:style>
  <w:style w:type="paragraph" w:customStyle="1" w:styleId="Level2Number">
    <w:name w:val="Level 2 Number"/>
    <w:basedOn w:val="Normal"/>
    <w:rsid w:val="00330291"/>
    <w:pPr>
      <w:numPr>
        <w:ilvl w:val="1"/>
        <w:numId w:val="21"/>
      </w:numPr>
      <w:jc w:val="left"/>
    </w:pPr>
    <w:rPr>
      <w:rFonts w:ascii="Times New Roman" w:hAnsi="Times New Roman"/>
      <w:sz w:val="24"/>
      <w:lang w:eastAsia="en-GB"/>
    </w:rPr>
  </w:style>
  <w:style w:type="paragraph" w:customStyle="1" w:styleId="Level5Number">
    <w:name w:val="Level 5 Number"/>
    <w:basedOn w:val="Normal"/>
    <w:rsid w:val="00330291"/>
    <w:pPr>
      <w:numPr>
        <w:ilvl w:val="4"/>
        <w:numId w:val="21"/>
      </w:numPr>
      <w:jc w:val="left"/>
    </w:pPr>
    <w:rPr>
      <w:rFonts w:ascii="Times New Roman" w:hAnsi="Times New Roman"/>
      <w:sz w:val="24"/>
      <w:lang w:eastAsia="en-GB"/>
    </w:rPr>
  </w:style>
  <w:style w:type="paragraph" w:customStyle="1" w:styleId="Level6Number">
    <w:name w:val="Level 6 Number"/>
    <w:basedOn w:val="Normal"/>
    <w:rsid w:val="00330291"/>
    <w:pPr>
      <w:numPr>
        <w:ilvl w:val="5"/>
        <w:numId w:val="21"/>
      </w:numPr>
      <w:jc w:val="left"/>
    </w:pPr>
    <w:rPr>
      <w:rFonts w:ascii="Times New Roman" w:hAnsi="Times New Roman"/>
      <w:sz w:val="24"/>
      <w:lang w:eastAsia="en-GB"/>
    </w:rPr>
  </w:style>
  <w:style w:type="paragraph" w:customStyle="1" w:styleId="Level7Number">
    <w:name w:val="Level 7 Number"/>
    <w:basedOn w:val="Normal"/>
    <w:rsid w:val="00330291"/>
    <w:pPr>
      <w:numPr>
        <w:ilvl w:val="6"/>
        <w:numId w:val="21"/>
      </w:numPr>
      <w:jc w:val="left"/>
    </w:pPr>
    <w:rPr>
      <w:rFonts w:ascii="Times New Roman" w:hAnsi="Times New Roman"/>
      <w:sz w:val="24"/>
      <w:lang w:eastAsia="en-GB"/>
    </w:rPr>
  </w:style>
  <w:style w:type="paragraph" w:customStyle="1" w:styleId="Level8Number">
    <w:name w:val="Level 8 Number"/>
    <w:basedOn w:val="Normal"/>
    <w:rsid w:val="00330291"/>
    <w:pPr>
      <w:numPr>
        <w:ilvl w:val="7"/>
        <w:numId w:val="21"/>
      </w:numPr>
      <w:jc w:val="left"/>
    </w:pPr>
    <w:rPr>
      <w:rFonts w:ascii="Times New Roman" w:hAnsi="Times New Roman"/>
      <w:sz w:val="24"/>
      <w:lang w:eastAsia="en-GB"/>
    </w:rPr>
  </w:style>
  <w:style w:type="paragraph" w:customStyle="1" w:styleId="Level9Number">
    <w:name w:val="Level 9 Number"/>
    <w:basedOn w:val="Normal"/>
    <w:rsid w:val="00330291"/>
    <w:pPr>
      <w:numPr>
        <w:ilvl w:val="8"/>
        <w:numId w:val="21"/>
      </w:numPr>
      <w:jc w:val="left"/>
    </w:pPr>
    <w:rPr>
      <w:rFonts w:ascii="Times New Roman" w:hAnsi="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4EB"/>
    <w:pPr>
      <w:spacing w:after="0" w:line="240" w:lineRule="auto"/>
      <w:jc w:val="both"/>
    </w:pPr>
    <w:rPr>
      <w:rFonts w:ascii="Calibri" w:eastAsia="Times New Roman" w:hAnsi="Calibri" w:cs="Times New Roman"/>
      <w:szCs w:val="24"/>
    </w:rPr>
  </w:style>
  <w:style w:type="paragraph" w:styleId="Heading1">
    <w:name w:val="heading 1"/>
    <w:basedOn w:val="Normal"/>
    <w:next w:val="Normal"/>
    <w:link w:val="Heading1Char"/>
    <w:autoRedefine/>
    <w:qFormat/>
    <w:rsid w:val="00C406F2"/>
    <w:pPr>
      <w:keepNext/>
      <w:numPr>
        <w:numId w:val="30"/>
      </w:numPr>
      <w:tabs>
        <w:tab w:val="left" w:pos="432"/>
      </w:tabs>
      <w:spacing w:before="360" w:after="240"/>
      <w:outlineLvl w:val="0"/>
    </w:pPr>
    <w:rPr>
      <w:b/>
      <w:bCs/>
      <w:kern w:val="28"/>
      <w:sz w:val="28"/>
      <w:szCs w:val="32"/>
    </w:rPr>
  </w:style>
  <w:style w:type="paragraph" w:styleId="Heading2">
    <w:name w:val="heading 2"/>
    <w:basedOn w:val="Normal"/>
    <w:next w:val="Normal"/>
    <w:link w:val="Heading2Char"/>
    <w:autoRedefine/>
    <w:unhideWhenUsed/>
    <w:qFormat/>
    <w:rsid w:val="00C464EB"/>
    <w:pPr>
      <w:keepNext/>
      <w:numPr>
        <w:ilvl w:val="1"/>
        <w:numId w:val="1"/>
      </w:numPr>
      <w:tabs>
        <w:tab w:val="num" w:pos="432"/>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40"/>
      <w:ind w:left="432"/>
      <w:outlineLvl w:val="1"/>
    </w:pPr>
    <w:rPr>
      <w:b/>
      <w:bCs/>
      <w:szCs w:val="28"/>
    </w:rPr>
  </w:style>
  <w:style w:type="paragraph" w:styleId="Heading3">
    <w:name w:val="heading 3"/>
    <w:basedOn w:val="Normal"/>
    <w:next w:val="Normal"/>
    <w:link w:val="Heading3Char"/>
    <w:uiPriority w:val="9"/>
    <w:unhideWhenUsed/>
    <w:qFormat/>
    <w:rsid w:val="005F1CA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06F2"/>
    <w:rPr>
      <w:rFonts w:ascii="Calibri" w:eastAsia="Times New Roman" w:hAnsi="Calibri" w:cs="Times New Roman"/>
      <w:b/>
      <w:bCs/>
      <w:kern w:val="28"/>
      <w:sz w:val="28"/>
      <w:szCs w:val="32"/>
    </w:rPr>
  </w:style>
  <w:style w:type="character" w:customStyle="1" w:styleId="Heading2Char">
    <w:name w:val="Heading 2 Char"/>
    <w:basedOn w:val="DefaultParagraphFont"/>
    <w:link w:val="Heading2"/>
    <w:rsid w:val="00C464EB"/>
    <w:rPr>
      <w:rFonts w:ascii="Calibri" w:eastAsia="Times New Roman" w:hAnsi="Calibri" w:cs="Times New Roman"/>
      <w:b/>
      <w:bCs/>
      <w:szCs w:val="28"/>
    </w:rPr>
  </w:style>
  <w:style w:type="character" w:styleId="Hyperlink">
    <w:name w:val="Hyperlink"/>
    <w:basedOn w:val="DefaultParagraphFont"/>
    <w:uiPriority w:val="99"/>
    <w:unhideWhenUsed/>
    <w:rsid w:val="00C464EB"/>
    <w:rPr>
      <w:color w:val="0000FF"/>
      <w:u w:val="single"/>
    </w:rPr>
  </w:style>
  <w:style w:type="paragraph" w:styleId="TOC1">
    <w:name w:val="toc 1"/>
    <w:basedOn w:val="Normal"/>
    <w:next w:val="Normal"/>
    <w:autoRedefine/>
    <w:uiPriority w:val="39"/>
    <w:unhideWhenUsed/>
    <w:rsid w:val="00C464EB"/>
  </w:style>
  <w:style w:type="paragraph" w:styleId="TOC2">
    <w:name w:val="toc 2"/>
    <w:basedOn w:val="Normal"/>
    <w:next w:val="Normal"/>
    <w:autoRedefine/>
    <w:uiPriority w:val="39"/>
    <w:unhideWhenUsed/>
    <w:rsid w:val="00C464EB"/>
    <w:pPr>
      <w:ind w:left="240"/>
    </w:pPr>
  </w:style>
  <w:style w:type="paragraph" w:styleId="ListParagraph">
    <w:name w:val="List Paragraph"/>
    <w:basedOn w:val="Normal"/>
    <w:uiPriority w:val="34"/>
    <w:qFormat/>
    <w:rsid w:val="00C464EB"/>
    <w:pPr>
      <w:spacing w:after="200" w:line="276" w:lineRule="auto"/>
      <w:ind w:left="720"/>
      <w:contextualSpacing/>
    </w:pPr>
    <w:rPr>
      <w:rFonts w:eastAsia="Calibri"/>
      <w:szCs w:val="22"/>
    </w:rPr>
  </w:style>
  <w:style w:type="paragraph" w:customStyle="1" w:styleId="SummaryPageHeading">
    <w:name w:val="Summary Page Heading"/>
    <w:basedOn w:val="Normal"/>
    <w:autoRedefine/>
    <w:rsid w:val="00C464EB"/>
    <w:pPr>
      <w:spacing w:before="360" w:after="120"/>
    </w:pPr>
    <w:rPr>
      <w:b/>
      <w:sz w:val="28"/>
      <w:szCs w:val="28"/>
    </w:rPr>
  </w:style>
  <w:style w:type="paragraph" w:customStyle="1" w:styleId="StyleCalibriJustified">
    <w:name w:val="Style Calibri Justified"/>
    <w:basedOn w:val="Normal"/>
    <w:rsid w:val="00C464EB"/>
    <w:rPr>
      <w:szCs w:val="20"/>
    </w:rPr>
  </w:style>
  <w:style w:type="paragraph" w:styleId="BalloonText">
    <w:name w:val="Balloon Text"/>
    <w:basedOn w:val="Normal"/>
    <w:link w:val="BalloonTextChar"/>
    <w:uiPriority w:val="99"/>
    <w:semiHidden/>
    <w:unhideWhenUsed/>
    <w:rsid w:val="00A24CC5"/>
    <w:rPr>
      <w:rFonts w:ascii="Tahoma" w:hAnsi="Tahoma" w:cs="Tahoma"/>
      <w:sz w:val="16"/>
      <w:szCs w:val="16"/>
    </w:rPr>
  </w:style>
  <w:style w:type="character" w:customStyle="1" w:styleId="BalloonTextChar">
    <w:name w:val="Balloon Text Char"/>
    <w:basedOn w:val="DefaultParagraphFont"/>
    <w:link w:val="BalloonText"/>
    <w:uiPriority w:val="99"/>
    <w:semiHidden/>
    <w:rsid w:val="00A24CC5"/>
    <w:rPr>
      <w:rFonts w:ascii="Tahoma" w:eastAsia="Times New Roman" w:hAnsi="Tahoma" w:cs="Tahoma"/>
      <w:sz w:val="16"/>
      <w:szCs w:val="16"/>
    </w:rPr>
  </w:style>
  <w:style w:type="table" w:styleId="TableGrid">
    <w:name w:val="Table Grid"/>
    <w:basedOn w:val="TableNormal"/>
    <w:uiPriority w:val="59"/>
    <w:rsid w:val="00FD1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9D6C6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9D6C6D"/>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5F1CA8"/>
    <w:rPr>
      <w:rFonts w:asciiTheme="majorHAnsi" w:eastAsiaTheme="majorEastAsia" w:hAnsiTheme="majorHAnsi" w:cstheme="majorBidi"/>
      <w:b/>
      <w:bCs/>
      <w:color w:val="4F81BD" w:themeColor="accent1"/>
      <w:szCs w:val="24"/>
    </w:rPr>
  </w:style>
  <w:style w:type="character" w:styleId="FollowedHyperlink">
    <w:name w:val="FollowedHyperlink"/>
    <w:basedOn w:val="DefaultParagraphFont"/>
    <w:uiPriority w:val="99"/>
    <w:semiHidden/>
    <w:unhideWhenUsed/>
    <w:rsid w:val="00452791"/>
    <w:rPr>
      <w:color w:val="800080" w:themeColor="followedHyperlink"/>
      <w:u w:val="single"/>
    </w:rPr>
  </w:style>
  <w:style w:type="paragraph" w:styleId="TOC3">
    <w:name w:val="toc 3"/>
    <w:basedOn w:val="Normal"/>
    <w:next w:val="Normal"/>
    <w:autoRedefine/>
    <w:uiPriority w:val="39"/>
    <w:unhideWhenUsed/>
    <w:rsid w:val="0003044D"/>
    <w:pPr>
      <w:spacing w:after="100"/>
      <w:ind w:left="440"/>
    </w:pPr>
  </w:style>
  <w:style w:type="paragraph" w:styleId="Header">
    <w:name w:val="header"/>
    <w:basedOn w:val="Normal"/>
    <w:link w:val="HeaderChar"/>
    <w:uiPriority w:val="99"/>
    <w:unhideWhenUsed/>
    <w:rsid w:val="00EF422D"/>
    <w:pPr>
      <w:tabs>
        <w:tab w:val="center" w:pos="4513"/>
        <w:tab w:val="right" w:pos="9026"/>
      </w:tabs>
    </w:pPr>
  </w:style>
  <w:style w:type="character" w:customStyle="1" w:styleId="HeaderChar">
    <w:name w:val="Header Char"/>
    <w:basedOn w:val="DefaultParagraphFont"/>
    <w:link w:val="Header"/>
    <w:uiPriority w:val="99"/>
    <w:rsid w:val="00EF422D"/>
    <w:rPr>
      <w:rFonts w:ascii="Calibri" w:eastAsia="Times New Roman" w:hAnsi="Calibri" w:cs="Times New Roman"/>
      <w:szCs w:val="24"/>
    </w:rPr>
  </w:style>
  <w:style w:type="paragraph" w:styleId="Footer">
    <w:name w:val="footer"/>
    <w:basedOn w:val="Normal"/>
    <w:link w:val="FooterChar"/>
    <w:uiPriority w:val="99"/>
    <w:unhideWhenUsed/>
    <w:rsid w:val="00EF422D"/>
    <w:pPr>
      <w:tabs>
        <w:tab w:val="center" w:pos="4513"/>
        <w:tab w:val="right" w:pos="9026"/>
      </w:tabs>
    </w:pPr>
  </w:style>
  <w:style w:type="character" w:customStyle="1" w:styleId="FooterChar">
    <w:name w:val="Footer Char"/>
    <w:basedOn w:val="DefaultParagraphFont"/>
    <w:link w:val="Footer"/>
    <w:uiPriority w:val="99"/>
    <w:rsid w:val="00EF422D"/>
    <w:rPr>
      <w:rFonts w:ascii="Calibri" w:eastAsia="Times New Roman" w:hAnsi="Calibri" w:cs="Times New Roman"/>
      <w:szCs w:val="24"/>
    </w:rPr>
  </w:style>
  <w:style w:type="character" w:styleId="CommentReference">
    <w:name w:val="annotation reference"/>
    <w:basedOn w:val="DefaultParagraphFont"/>
    <w:uiPriority w:val="99"/>
    <w:semiHidden/>
    <w:unhideWhenUsed/>
    <w:rsid w:val="007E48B5"/>
    <w:rPr>
      <w:sz w:val="16"/>
      <w:szCs w:val="16"/>
    </w:rPr>
  </w:style>
  <w:style w:type="paragraph" w:styleId="CommentText">
    <w:name w:val="annotation text"/>
    <w:basedOn w:val="Normal"/>
    <w:link w:val="CommentTextChar"/>
    <w:uiPriority w:val="99"/>
    <w:semiHidden/>
    <w:unhideWhenUsed/>
    <w:rsid w:val="007E48B5"/>
    <w:rPr>
      <w:sz w:val="20"/>
      <w:szCs w:val="20"/>
    </w:rPr>
  </w:style>
  <w:style w:type="character" w:customStyle="1" w:styleId="CommentTextChar">
    <w:name w:val="Comment Text Char"/>
    <w:basedOn w:val="DefaultParagraphFont"/>
    <w:link w:val="CommentText"/>
    <w:uiPriority w:val="99"/>
    <w:semiHidden/>
    <w:rsid w:val="007E48B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E48B5"/>
    <w:rPr>
      <w:b/>
      <w:bCs/>
    </w:rPr>
  </w:style>
  <w:style w:type="character" w:customStyle="1" w:styleId="CommentSubjectChar">
    <w:name w:val="Comment Subject Char"/>
    <w:basedOn w:val="CommentTextChar"/>
    <w:link w:val="CommentSubject"/>
    <w:uiPriority w:val="99"/>
    <w:semiHidden/>
    <w:rsid w:val="007E48B5"/>
    <w:rPr>
      <w:rFonts w:ascii="Calibri" w:eastAsia="Times New Roman" w:hAnsi="Calibri" w:cs="Times New Roman"/>
      <w:b/>
      <w:bCs/>
      <w:sz w:val="20"/>
      <w:szCs w:val="20"/>
    </w:rPr>
  </w:style>
  <w:style w:type="paragraph" w:styleId="NormalWeb">
    <w:name w:val="Normal (Web)"/>
    <w:basedOn w:val="Normal"/>
    <w:uiPriority w:val="99"/>
    <w:unhideWhenUsed/>
    <w:rsid w:val="00741AAE"/>
    <w:pPr>
      <w:spacing w:before="100" w:beforeAutospacing="1" w:after="100" w:afterAutospacing="1"/>
      <w:jc w:val="left"/>
    </w:pPr>
    <w:rPr>
      <w:rFonts w:ascii="Times New Roman" w:hAnsi="Times New Roman"/>
      <w:sz w:val="24"/>
      <w:lang w:eastAsia="en-GB"/>
    </w:rPr>
  </w:style>
  <w:style w:type="paragraph" w:customStyle="1" w:styleId="Level1Heading">
    <w:name w:val="Level 1 Heading"/>
    <w:basedOn w:val="Normal"/>
    <w:rsid w:val="00330291"/>
    <w:pPr>
      <w:numPr>
        <w:numId w:val="21"/>
      </w:numPr>
      <w:jc w:val="left"/>
    </w:pPr>
    <w:rPr>
      <w:rFonts w:ascii="Times New Roman" w:hAnsi="Times New Roman"/>
      <w:sz w:val="24"/>
      <w:lang w:eastAsia="en-GB"/>
    </w:rPr>
  </w:style>
  <w:style w:type="paragraph" w:customStyle="1" w:styleId="Level2Number">
    <w:name w:val="Level 2 Number"/>
    <w:basedOn w:val="Normal"/>
    <w:rsid w:val="00330291"/>
    <w:pPr>
      <w:numPr>
        <w:ilvl w:val="1"/>
        <w:numId w:val="21"/>
      </w:numPr>
      <w:jc w:val="left"/>
    </w:pPr>
    <w:rPr>
      <w:rFonts w:ascii="Times New Roman" w:hAnsi="Times New Roman"/>
      <w:sz w:val="24"/>
      <w:lang w:eastAsia="en-GB"/>
    </w:rPr>
  </w:style>
  <w:style w:type="paragraph" w:customStyle="1" w:styleId="Level5Number">
    <w:name w:val="Level 5 Number"/>
    <w:basedOn w:val="Normal"/>
    <w:rsid w:val="00330291"/>
    <w:pPr>
      <w:numPr>
        <w:ilvl w:val="4"/>
        <w:numId w:val="21"/>
      </w:numPr>
      <w:jc w:val="left"/>
    </w:pPr>
    <w:rPr>
      <w:rFonts w:ascii="Times New Roman" w:hAnsi="Times New Roman"/>
      <w:sz w:val="24"/>
      <w:lang w:eastAsia="en-GB"/>
    </w:rPr>
  </w:style>
  <w:style w:type="paragraph" w:customStyle="1" w:styleId="Level6Number">
    <w:name w:val="Level 6 Number"/>
    <w:basedOn w:val="Normal"/>
    <w:rsid w:val="00330291"/>
    <w:pPr>
      <w:numPr>
        <w:ilvl w:val="5"/>
        <w:numId w:val="21"/>
      </w:numPr>
      <w:jc w:val="left"/>
    </w:pPr>
    <w:rPr>
      <w:rFonts w:ascii="Times New Roman" w:hAnsi="Times New Roman"/>
      <w:sz w:val="24"/>
      <w:lang w:eastAsia="en-GB"/>
    </w:rPr>
  </w:style>
  <w:style w:type="paragraph" w:customStyle="1" w:styleId="Level7Number">
    <w:name w:val="Level 7 Number"/>
    <w:basedOn w:val="Normal"/>
    <w:rsid w:val="00330291"/>
    <w:pPr>
      <w:numPr>
        <w:ilvl w:val="6"/>
        <w:numId w:val="21"/>
      </w:numPr>
      <w:jc w:val="left"/>
    </w:pPr>
    <w:rPr>
      <w:rFonts w:ascii="Times New Roman" w:hAnsi="Times New Roman"/>
      <w:sz w:val="24"/>
      <w:lang w:eastAsia="en-GB"/>
    </w:rPr>
  </w:style>
  <w:style w:type="paragraph" w:customStyle="1" w:styleId="Level8Number">
    <w:name w:val="Level 8 Number"/>
    <w:basedOn w:val="Normal"/>
    <w:rsid w:val="00330291"/>
    <w:pPr>
      <w:numPr>
        <w:ilvl w:val="7"/>
        <w:numId w:val="21"/>
      </w:numPr>
      <w:jc w:val="left"/>
    </w:pPr>
    <w:rPr>
      <w:rFonts w:ascii="Times New Roman" w:hAnsi="Times New Roman"/>
      <w:sz w:val="24"/>
      <w:lang w:eastAsia="en-GB"/>
    </w:rPr>
  </w:style>
  <w:style w:type="paragraph" w:customStyle="1" w:styleId="Level9Number">
    <w:name w:val="Level 9 Number"/>
    <w:basedOn w:val="Normal"/>
    <w:rsid w:val="00330291"/>
    <w:pPr>
      <w:numPr>
        <w:ilvl w:val="8"/>
        <w:numId w:val="21"/>
      </w:numPr>
      <w:jc w:val="left"/>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08196">
      <w:bodyDiv w:val="1"/>
      <w:marLeft w:val="0"/>
      <w:marRight w:val="0"/>
      <w:marTop w:val="0"/>
      <w:marBottom w:val="0"/>
      <w:divBdr>
        <w:top w:val="none" w:sz="0" w:space="0" w:color="auto"/>
        <w:left w:val="none" w:sz="0" w:space="0" w:color="auto"/>
        <w:bottom w:val="none" w:sz="0" w:space="0" w:color="auto"/>
        <w:right w:val="none" w:sz="0" w:space="0" w:color="auto"/>
      </w:divBdr>
    </w:div>
    <w:div w:id="207080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ristol.ac.uk/infosec/policie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ris.ac.uk/it-services/policies/incidentmgt.pdf" TargetMode="External"/><Relationship Id="rId17" Type="http://schemas.openxmlformats.org/officeDocument/2006/relationships/hyperlink" Target="https://wikis.bris.ac.uk/display/ITIL/Change+Management" TargetMode="External"/><Relationship Id="rId2" Type="http://schemas.openxmlformats.org/officeDocument/2006/relationships/styles" Target="styles.xml"/><Relationship Id="rId16" Type="http://schemas.openxmlformats.org/officeDocument/2006/relationships/hyperlink" Target="http://www.bristol.ac.uk/strategic-project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ikis.bris.ac.uk/display/ITIL/Service+Roles+and+Responsibilities" TargetMode="External"/><Relationship Id="rId5" Type="http://schemas.openxmlformats.org/officeDocument/2006/relationships/webSettings" Target="webSettings.xml"/><Relationship Id="rId15" Type="http://schemas.openxmlformats.org/officeDocument/2006/relationships/hyperlink" Target="https://wikis.bris.ac.uk/display/ITIL/New+Projects+and+Services" TargetMode="External"/><Relationship Id="rId10" Type="http://schemas.openxmlformats.org/officeDocument/2006/relationships/hyperlink" Target="https://wikis.bris.ac.uk/display/ITIL/New+Projects+and+Servi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ikis.bris.ac.uk/display/ITIL/New+Projects+and+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7C746112.dotm</Template>
  <TotalTime>37</TotalTime>
  <Pages>10</Pages>
  <Words>2249</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 O'Leary</dc:creator>
  <cp:lastModifiedBy>RL O'Leary</cp:lastModifiedBy>
  <cp:revision>7</cp:revision>
  <cp:lastPrinted>2012-05-09T10:51:00Z</cp:lastPrinted>
  <dcterms:created xsi:type="dcterms:W3CDTF">2013-03-04T15:58:00Z</dcterms:created>
  <dcterms:modified xsi:type="dcterms:W3CDTF">2013-03-04T16:42:00Z</dcterms:modified>
</cp:coreProperties>
</file>