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AAB8" w14:textId="7CF8AB3F" w:rsidR="0079575C" w:rsidRDefault="0079575C" w:rsidP="002E7B48">
      <w:pPr>
        <w:spacing w:after="0"/>
        <w:jc w:val="center"/>
        <w:rPr>
          <w:rFonts w:cs="Arial"/>
          <w:b/>
          <w:color w:val="385623" w:themeColor="accent6" w:themeShade="80"/>
          <w:sz w:val="44"/>
        </w:rPr>
      </w:pPr>
      <w:r>
        <w:rPr>
          <w:rFonts w:cs="Arial"/>
          <w:b/>
          <w:noProof/>
          <w:color w:val="385623" w:themeColor="accent6" w:themeShade="80"/>
          <w:sz w:val="44"/>
        </w:rPr>
        <w:drawing>
          <wp:inline distT="0" distB="0" distL="0" distR="0" wp14:anchorId="6ACE9149" wp14:editId="11A89209">
            <wp:extent cx="1762125" cy="1063812"/>
            <wp:effectExtent l="0" t="0" r="0" b="3175"/>
            <wp:docPr id="5" name="Picture 5" descr="I:\Sustainability\_private\Sustainable Labs\Behaviour &amp; Engagement\Green Impact Labs\Artwork &amp; resources\Green Impact Labs Logos\Green_impact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Sustainability\_private\Sustainable Labs\Behaviour &amp; Engagement\Green Impact Labs\Artwork &amp; resources\Green Impact Labs Logos\Green_impact_logo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26" cy="111047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2294">
                          <a:srgbClr val="BDD7EE">
                            <a:alpha val="20000"/>
                          </a:srgbClr>
                        </a:gs>
                        <a:gs pos="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FCD3" w14:textId="104B215D" w:rsidR="00AA6549" w:rsidRPr="002657E0" w:rsidRDefault="00AA6549" w:rsidP="002E7B48">
      <w:pPr>
        <w:spacing w:after="0"/>
        <w:jc w:val="center"/>
        <w:rPr>
          <w:rFonts w:cs="Arial"/>
          <w:b/>
          <w:color w:val="385623" w:themeColor="accent6" w:themeShade="80"/>
          <w:sz w:val="44"/>
        </w:rPr>
      </w:pPr>
      <w:r w:rsidRPr="002657E0">
        <w:rPr>
          <w:rFonts w:cs="Arial"/>
          <w:b/>
          <w:color w:val="385623" w:themeColor="accent6" w:themeShade="80"/>
          <w:sz w:val="44"/>
        </w:rPr>
        <w:t>Green Impact Labs Project Assistant</w:t>
      </w:r>
    </w:p>
    <w:p w14:paraId="1210E40D" w14:textId="77777777" w:rsidR="002B0AA9" w:rsidRPr="002E7B48" w:rsidRDefault="00344E43" w:rsidP="006C5122">
      <w:pPr>
        <w:spacing w:after="0"/>
        <w:jc w:val="center"/>
        <w:rPr>
          <w:rFonts w:cs="Arial"/>
          <w:b/>
          <w:color w:val="385623" w:themeColor="accent6" w:themeShade="80"/>
          <w:sz w:val="40"/>
        </w:rPr>
      </w:pPr>
      <w:r w:rsidRPr="002657E0">
        <w:rPr>
          <w:rFonts w:cs="Arial"/>
          <w:b/>
          <w:color w:val="385623" w:themeColor="accent6" w:themeShade="80"/>
          <w:sz w:val="44"/>
        </w:rPr>
        <w:t xml:space="preserve"> </w:t>
      </w:r>
      <w:r w:rsidR="002657E0" w:rsidRPr="002E7B48">
        <w:rPr>
          <w:rFonts w:cs="Arial"/>
          <w:b/>
          <w:color w:val="385623" w:themeColor="accent6" w:themeShade="80"/>
          <w:sz w:val="40"/>
        </w:rPr>
        <w:t xml:space="preserve">Voluntary Role </w:t>
      </w:r>
      <w:r w:rsidRPr="002E7B48">
        <w:rPr>
          <w:rFonts w:cs="Arial"/>
          <w:b/>
          <w:color w:val="385623" w:themeColor="accent6" w:themeShade="80"/>
          <w:sz w:val="40"/>
        </w:rPr>
        <w:t>Description</w:t>
      </w:r>
    </w:p>
    <w:p w14:paraId="2D097F72" w14:textId="6C60929B" w:rsidR="002B0AA9" w:rsidRDefault="006C5122" w:rsidP="002E7B48">
      <w:pPr>
        <w:spacing w:after="0"/>
        <w:jc w:val="center"/>
        <w:rPr>
          <w:rFonts w:cs="Arial"/>
          <w:b/>
          <w:sz w:val="36"/>
        </w:rPr>
      </w:pPr>
      <w:r w:rsidRPr="002E7B48">
        <w:rPr>
          <w:rFonts w:cs="Arial"/>
          <w:b/>
          <w:sz w:val="36"/>
        </w:rPr>
        <w:t>University of Bristol</w:t>
      </w:r>
    </w:p>
    <w:p w14:paraId="03CB1A44" w14:textId="208173F0" w:rsidR="002E7B48" w:rsidRPr="00997541" w:rsidRDefault="002E7B48" w:rsidP="0079575C">
      <w:pPr>
        <w:spacing w:after="0"/>
        <w:rPr>
          <w:rFonts w:cs="Arial"/>
        </w:rPr>
      </w:pPr>
    </w:p>
    <w:p w14:paraId="21BB64CB" w14:textId="19A9BBA6" w:rsidR="00782645" w:rsidRPr="00997541" w:rsidRDefault="00782645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Role title</w:t>
      </w:r>
    </w:p>
    <w:p w14:paraId="2D167B2A" w14:textId="77777777" w:rsidR="00782645" w:rsidRPr="00997541" w:rsidRDefault="00284FE9" w:rsidP="00BE5D4E">
      <w:pPr>
        <w:jc w:val="both"/>
        <w:rPr>
          <w:rFonts w:cs="Arial"/>
          <w:b/>
          <w:sz w:val="28"/>
        </w:rPr>
      </w:pPr>
      <w:r>
        <w:rPr>
          <w:rFonts w:cs="Arial"/>
          <w:sz w:val="24"/>
        </w:rPr>
        <w:t>Green Impact Labs Project Assistant (GILPA)</w:t>
      </w:r>
    </w:p>
    <w:p w14:paraId="527FD5AB" w14:textId="77777777" w:rsidR="006C5122" w:rsidRPr="00997541" w:rsidRDefault="009E30D2" w:rsidP="00EA6BBA">
      <w:pPr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Background </w:t>
      </w:r>
      <w:r w:rsidR="006C5122" w:rsidRPr="00997541">
        <w:rPr>
          <w:rFonts w:cs="Arial"/>
          <w:b/>
          <w:sz w:val="28"/>
        </w:rPr>
        <w:t>information</w:t>
      </w:r>
    </w:p>
    <w:p w14:paraId="0D34F20B" w14:textId="77777777" w:rsidR="00B44581" w:rsidRDefault="00327FF9" w:rsidP="00327FF9">
      <w:pPr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>The University</w:t>
      </w:r>
      <w:r>
        <w:rPr>
          <w:rFonts w:cs="Arial"/>
          <w:sz w:val="24"/>
        </w:rPr>
        <w:t xml:space="preserve"> of Bristol’s Sustainable Labs I</w:t>
      </w:r>
      <w:r w:rsidRPr="00997541">
        <w:rPr>
          <w:rFonts w:cs="Arial"/>
          <w:sz w:val="24"/>
        </w:rPr>
        <w:t xml:space="preserve">nitiative, launched in 2014, provides resources and programs specifically tailored for UoB’s laboratories to help them run as sustainably as possible. The initiative </w:t>
      </w:r>
      <w:r>
        <w:rPr>
          <w:rFonts w:cs="Arial"/>
          <w:sz w:val="24"/>
        </w:rPr>
        <w:t>aims to reduce the environmental impact of our labs by focusing on</w:t>
      </w:r>
      <w:r w:rsidRPr="00997541">
        <w:rPr>
          <w:rFonts w:cs="Arial"/>
          <w:sz w:val="24"/>
        </w:rPr>
        <w:t xml:space="preserve"> energy, water and waste projects as well as </w:t>
      </w:r>
      <w:r>
        <w:rPr>
          <w:rFonts w:cs="Arial"/>
          <w:sz w:val="24"/>
        </w:rPr>
        <w:t>engagement and awareness activities to encourage behaviour change</w:t>
      </w:r>
      <w:r w:rsidRPr="00997541">
        <w:rPr>
          <w:rFonts w:cs="Arial"/>
          <w:sz w:val="24"/>
        </w:rPr>
        <w:t>.</w:t>
      </w:r>
    </w:p>
    <w:p w14:paraId="43363935" w14:textId="4B30A268" w:rsidR="00327FF9" w:rsidRPr="00997541" w:rsidRDefault="00327FF9" w:rsidP="00327FF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An environmental </w:t>
      </w:r>
      <w:r w:rsidR="003842D9">
        <w:rPr>
          <w:rFonts w:cs="Arial"/>
          <w:sz w:val="24"/>
        </w:rPr>
        <w:t>framework, Green Impact Labs has been</w:t>
      </w:r>
      <w:r>
        <w:rPr>
          <w:rFonts w:cs="Arial"/>
          <w:sz w:val="24"/>
        </w:rPr>
        <w:t xml:space="preserve"> redeveloped and launched at </w:t>
      </w:r>
      <w:r w:rsidR="00637203">
        <w:rPr>
          <w:rFonts w:cs="Arial"/>
          <w:sz w:val="24"/>
        </w:rPr>
        <w:t>the university of Bristol</w:t>
      </w:r>
      <w:r>
        <w:rPr>
          <w:rFonts w:cs="Arial"/>
          <w:sz w:val="24"/>
        </w:rPr>
        <w:t xml:space="preserve"> </w:t>
      </w:r>
      <w:r w:rsidR="00881B54">
        <w:rPr>
          <w:rFonts w:cs="Arial"/>
          <w:sz w:val="24"/>
        </w:rPr>
        <w:t>summer</w:t>
      </w:r>
      <w:r w:rsidR="0079575C">
        <w:rPr>
          <w:rFonts w:cs="Arial"/>
          <w:sz w:val="24"/>
        </w:rPr>
        <w:t xml:space="preserve"> 2016</w:t>
      </w:r>
      <w:r>
        <w:rPr>
          <w:rFonts w:cs="Arial"/>
          <w:sz w:val="24"/>
        </w:rPr>
        <w:t xml:space="preserve">. </w:t>
      </w:r>
      <w:r w:rsidR="002537CA">
        <w:rPr>
          <w:rFonts w:cs="Arial"/>
          <w:sz w:val="24"/>
        </w:rPr>
        <w:t xml:space="preserve">It encourages lab users to sign up and commit to embedding sustainability within their research. </w:t>
      </w:r>
      <w:r>
        <w:rPr>
          <w:rFonts w:cs="Arial"/>
          <w:sz w:val="24"/>
        </w:rPr>
        <w:t xml:space="preserve">Lab assessments and audits are a necessary component of the scheme in order to assess initial baseline and end-of-year progress. </w:t>
      </w:r>
      <w:r w:rsidR="00BA1068">
        <w:rPr>
          <w:rFonts w:cs="Arial"/>
          <w:sz w:val="24"/>
        </w:rPr>
        <w:t xml:space="preserve">This new framework runs alongside our </w:t>
      </w:r>
      <w:r w:rsidR="00BA1068" w:rsidRPr="00BA1068">
        <w:rPr>
          <w:rFonts w:cs="Arial"/>
          <w:sz w:val="24"/>
        </w:rPr>
        <w:t>Green Impact programme</w:t>
      </w:r>
      <w:r w:rsidR="00BA1068">
        <w:rPr>
          <w:rFonts w:cs="Arial"/>
          <w:sz w:val="24"/>
        </w:rPr>
        <w:t xml:space="preserve"> which recently won a </w:t>
      </w:r>
      <w:hyperlink r:id="rId7" w:history="1">
        <w:r w:rsidR="00BA1068" w:rsidRPr="00BA1068">
          <w:rPr>
            <w:rStyle w:val="Hyperlink"/>
            <w:rFonts w:cs="Arial"/>
            <w:sz w:val="24"/>
          </w:rPr>
          <w:t>UNESCO award</w:t>
        </w:r>
      </w:hyperlink>
      <w:r w:rsidR="00BA1068">
        <w:rPr>
          <w:rFonts w:cs="Arial"/>
          <w:sz w:val="24"/>
        </w:rPr>
        <w:t>.</w:t>
      </w:r>
    </w:p>
    <w:p w14:paraId="123D7C5A" w14:textId="77777777" w:rsidR="006C5122" w:rsidRPr="00997541" w:rsidRDefault="006C5122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 xml:space="preserve">Objective of the </w:t>
      </w:r>
      <w:r w:rsidR="00B44581">
        <w:rPr>
          <w:rFonts w:cs="Arial"/>
          <w:b/>
          <w:sz w:val="28"/>
        </w:rPr>
        <w:t>voluntary role</w:t>
      </w:r>
    </w:p>
    <w:p w14:paraId="5BD830DB" w14:textId="77777777" w:rsidR="008809E8" w:rsidRDefault="008809E8" w:rsidP="00FF264C">
      <w:pPr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>The Sustainabili</w:t>
      </w:r>
      <w:r w:rsidR="00BA1068">
        <w:rPr>
          <w:rFonts w:cs="Arial"/>
          <w:sz w:val="24"/>
        </w:rPr>
        <w:t xml:space="preserve">ty Department is looking for </w:t>
      </w:r>
      <w:r w:rsidRPr="00997541">
        <w:rPr>
          <w:rFonts w:cs="Arial"/>
          <w:sz w:val="24"/>
        </w:rPr>
        <w:t>student</w:t>
      </w:r>
      <w:r w:rsidR="009034B5">
        <w:rPr>
          <w:rFonts w:cs="Arial"/>
          <w:sz w:val="24"/>
        </w:rPr>
        <w:t>s</w:t>
      </w:r>
      <w:r w:rsidRPr="00997541">
        <w:rPr>
          <w:rFonts w:cs="Arial"/>
          <w:sz w:val="24"/>
        </w:rPr>
        <w:t xml:space="preserve"> </w:t>
      </w:r>
      <w:r w:rsidR="00FF264C" w:rsidRPr="00997541">
        <w:rPr>
          <w:rFonts w:cs="Arial"/>
          <w:sz w:val="24"/>
        </w:rPr>
        <w:t>with lab experience and a pa</w:t>
      </w:r>
      <w:r w:rsidR="009034B5">
        <w:rPr>
          <w:rFonts w:cs="Arial"/>
          <w:sz w:val="24"/>
        </w:rPr>
        <w:t>ssion for sustainability to</w:t>
      </w:r>
      <w:r w:rsidR="00FF264C" w:rsidRPr="00997541">
        <w:rPr>
          <w:rFonts w:cs="Arial"/>
          <w:sz w:val="24"/>
        </w:rPr>
        <w:t xml:space="preserve"> </w:t>
      </w:r>
      <w:r w:rsidR="00BA1068">
        <w:rPr>
          <w:rFonts w:cs="Arial"/>
          <w:sz w:val="24"/>
        </w:rPr>
        <w:t>conduct lab assessments</w:t>
      </w:r>
      <w:r w:rsidR="009034B5">
        <w:rPr>
          <w:rFonts w:cs="Arial"/>
          <w:sz w:val="24"/>
        </w:rPr>
        <w:t xml:space="preserve"> in order</w:t>
      </w:r>
      <w:r w:rsidR="00BA1068">
        <w:rPr>
          <w:rFonts w:cs="Arial"/>
          <w:sz w:val="24"/>
        </w:rPr>
        <w:t xml:space="preserve"> to progress Green Impact Labs, as well as helping </w:t>
      </w:r>
      <w:r w:rsidR="004D166C">
        <w:rPr>
          <w:rFonts w:cs="Arial"/>
          <w:sz w:val="24"/>
        </w:rPr>
        <w:t xml:space="preserve">us gauge the sustainability of </w:t>
      </w:r>
      <w:r w:rsidR="00BA1068">
        <w:rPr>
          <w:rFonts w:cs="Arial"/>
          <w:sz w:val="24"/>
        </w:rPr>
        <w:t xml:space="preserve">science research across the </w:t>
      </w:r>
      <w:r w:rsidR="009034B5">
        <w:rPr>
          <w:rFonts w:cs="Arial"/>
          <w:sz w:val="24"/>
        </w:rPr>
        <w:t>University.</w:t>
      </w:r>
      <w:r w:rsidR="00FF264C" w:rsidRPr="00997541">
        <w:rPr>
          <w:rFonts w:cs="Arial"/>
          <w:sz w:val="24"/>
        </w:rPr>
        <w:t xml:space="preserve"> </w:t>
      </w:r>
    </w:p>
    <w:p w14:paraId="0FD72930" w14:textId="77777777" w:rsidR="009034B5" w:rsidRPr="009034B5" w:rsidRDefault="009034B5" w:rsidP="00BE5D4E">
      <w:pPr>
        <w:jc w:val="both"/>
        <w:rPr>
          <w:sz w:val="24"/>
        </w:rPr>
      </w:pPr>
      <w:r w:rsidRPr="009034B5">
        <w:rPr>
          <w:sz w:val="24"/>
        </w:rPr>
        <w:t>You will receive training and continual support from the Sustainability Service, which offers a great, structured yet time-flexible way to gain a range of transferable skills. For more information on the Green Impact</w:t>
      </w:r>
      <w:r w:rsidR="001D63BE">
        <w:rPr>
          <w:sz w:val="24"/>
        </w:rPr>
        <w:t xml:space="preserve"> Labs</w:t>
      </w:r>
      <w:r w:rsidRPr="009034B5">
        <w:rPr>
          <w:sz w:val="24"/>
        </w:rPr>
        <w:t xml:space="preserve"> programme, please see our website:</w:t>
      </w:r>
    </w:p>
    <w:p w14:paraId="4C53D1EE" w14:textId="77777777" w:rsidR="00FF264C" w:rsidRPr="00997541" w:rsidRDefault="002E7B48" w:rsidP="002E7B48">
      <w:pPr>
        <w:ind w:left="-284"/>
        <w:jc w:val="both"/>
        <w:rPr>
          <w:rFonts w:cs="Arial"/>
          <w:b/>
          <w:sz w:val="24"/>
          <w:szCs w:val="24"/>
        </w:rPr>
      </w:pPr>
      <w:r>
        <w:t xml:space="preserve"> </w:t>
      </w:r>
      <w:r w:rsidR="00E47DFA">
        <w:t xml:space="preserve"> </w:t>
      </w:r>
      <w:r>
        <w:t xml:space="preserve">   </w:t>
      </w:r>
      <w:hyperlink r:id="rId8" w:history="1">
        <w:r w:rsidR="009034B5" w:rsidRPr="00686915">
          <w:rPr>
            <w:rStyle w:val="Hyperlink"/>
          </w:rPr>
          <w:t>www.bris.ac.uk/green/get-involved/sustainable-labs/green-impact-labs</w:t>
        </w:r>
      </w:hyperlink>
      <w:r w:rsidR="009034B5">
        <w:t xml:space="preserve">  </w:t>
      </w:r>
    </w:p>
    <w:p w14:paraId="46A979D7" w14:textId="77777777" w:rsidR="006C5122" w:rsidRPr="00997541" w:rsidRDefault="005405D9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T</w:t>
      </w:r>
      <w:r w:rsidR="006C5122" w:rsidRPr="00997541">
        <w:rPr>
          <w:rFonts w:cs="Arial"/>
          <w:b/>
          <w:sz w:val="28"/>
        </w:rPr>
        <w:t>asks and responsibilities</w:t>
      </w:r>
      <w:r w:rsidRPr="00997541">
        <w:rPr>
          <w:rFonts w:cs="Arial"/>
          <w:b/>
          <w:sz w:val="28"/>
        </w:rPr>
        <w:t xml:space="preserve"> may include:</w:t>
      </w:r>
    </w:p>
    <w:p w14:paraId="6EB419E6" w14:textId="77777777" w:rsidR="000C773E" w:rsidRPr="00997541" w:rsidRDefault="000415E4" w:rsidP="00BE5D4E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 xml:space="preserve">The candidate will </w:t>
      </w:r>
      <w:r w:rsidR="00BE5D4E" w:rsidRPr="00997541">
        <w:rPr>
          <w:rFonts w:cs="Arial"/>
          <w:sz w:val="24"/>
        </w:rPr>
        <w:t>conduct</w:t>
      </w:r>
      <w:r w:rsidRPr="00997541">
        <w:rPr>
          <w:rFonts w:cs="Arial"/>
          <w:sz w:val="24"/>
        </w:rPr>
        <w:t xml:space="preserve"> </w:t>
      </w:r>
      <w:r w:rsidR="000C773E" w:rsidRPr="00997541">
        <w:rPr>
          <w:rFonts w:cs="Arial"/>
          <w:sz w:val="24"/>
        </w:rPr>
        <w:t>lab assessments</w:t>
      </w:r>
      <w:r w:rsidR="00BE5D4E" w:rsidRPr="00997541">
        <w:rPr>
          <w:rFonts w:cs="Arial"/>
          <w:sz w:val="24"/>
        </w:rPr>
        <w:t xml:space="preserve"> </w:t>
      </w:r>
      <w:r w:rsidR="00A62D7E" w:rsidRPr="00997541">
        <w:rPr>
          <w:rFonts w:cs="Arial"/>
          <w:sz w:val="24"/>
        </w:rPr>
        <w:t>in line with</w:t>
      </w:r>
      <w:r w:rsidR="00BE5D4E" w:rsidRPr="00997541">
        <w:rPr>
          <w:rFonts w:cs="Arial"/>
          <w:sz w:val="24"/>
        </w:rPr>
        <w:t xml:space="preserve"> G</w:t>
      </w:r>
      <w:r w:rsidR="00A62D7E" w:rsidRPr="00997541">
        <w:rPr>
          <w:rFonts w:cs="Arial"/>
          <w:sz w:val="24"/>
        </w:rPr>
        <w:t xml:space="preserve">reen Impact Labs criteria. This will involve liaising and </w:t>
      </w:r>
      <w:r w:rsidR="00630FA5" w:rsidRPr="00997541">
        <w:rPr>
          <w:rFonts w:cs="Arial"/>
          <w:sz w:val="24"/>
        </w:rPr>
        <w:t>making enqui</w:t>
      </w:r>
      <w:r w:rsidR="00925C16" w:rsidRPr="00997541">
        <w:rPr>
          <w:rFonts w:cs="Arial"/>
          <w:sz w:val="24"/>
        </w:rPr>
        <w:t>ries with lab users</w:t>
      </w:r>
      <w:r w:rsidR="00EB175D">
        <w:rPr>
          <w:rFonts w:cs="Arial"/>
          <w:sz w:val="24"/>
        </w:rPr>
        <w:t>,</w:t>
      </w:r>
      <w:r w:rsidR="00925C16" w:rsidRPr="00997541">
        <w:rPr>
          <w:rFonts w:cs="Arial"/>
          <w:sz w:val="24"/>
        </w:rPr>
        <w:t xml:space="preserve"> as well as </w:t>
      </w:r>
      <w:r w:rsidR="009034B5">
        <w:rPr>
          <w:rFonts w:cs="Arial"/>
          <w:sz w:val="24"/>
        </w:rPr>
        <w:t xml:space="preserve">interviewing them during the audits/assessments. </w:t>
      </w:r>
    </w:p>
    <w:p w14:paraId="0E5282DF" w14:textId="77777777" w:rsidR="00BE5D4E" w:rsidRPr="00997541" w:rsidRDefault="00BE5D4E" w:rsidP="00BE5D4E">
      <w:pPr>
        <w:pStyle w:val="ListParagraph"/>
        <w:numPr>
          <w:ilvl w:val="0"/>
          <w:numId w:val="1"/>
        </w:numPr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 xml:space="preserve">Assisting labs with tasks associated with progression of their Green Impact </w:t>
      </w:r>
      <w:r w:rsidR="00DB3745" w:rsidRPr="00997541">
        <w:rPr>
          <w:rFonts w:cs="Arial"/>
          <w:sz w:val="24"/>
        </w:rPr>
        <w:t xml:space="preserve">Laboratories program. </w:t>
      </w:r>
    </w:p>
    <w:p w14:paraId="0E73514C" w14:textId="77777777" w:rsidR="006C2DC8" w:rsidRPr="00227723" w:rsidRDefault="002E7B48" w:rsidP="00A94542">
      <w:pPr>
        <w:pStyle w:val="ListParagraph"/>
        <w:numPr>
          <w:ilvl w:val="0"/>
          <w:numId w:val="1"/>
        </w:numPr>
        <w:jc w:val="both"/>
        <w:rPr>
          <w:rFonts w:cs="Arial"/>
          <w:sz w:val="28"/>
        </w:rPr>
      </w:pPr>
      <w:r w:rsidRPr="00902C70">
        <w:rPr>
          <w:sz w:val="24"/>
        </w:rPr>
        <w:t>Communicating with other Project Assistants to support each other.</w:t>
      </w:r>
    </w:p>
    <w:p w14:paraId="7902917E" w14:textId="77777777" w:rsidR="00227723" w:rsidRPr="00227723" w:rsidRDefault="00227723" w:rsidP="00A94542">
      <w:pPr>
        <w:pStyle w:val="ListParagraph"/>
        <w:numPr>
          <w:ilvl w:val="0"/>
          <w:numId w:val="1"/>
        </w:numPr>
        <w:jc w:val="both"/>
        <w:rPr>
          <w:rFonts w:cs="Arial"/>
          <w:sz w:val="28"/>
        </w:rPr>
      </w:pPr>
      <w:r>
        <w:rPr>
          <w:sz w:val="24"/>
        </w:rPr>
        <w:t xml:space="preserve">Reporting to the Green Impact Labs Supervisor and possibly assisting with compiling reports and recommendations. </w:t>
      </w:r>
    </w:p>
    <w:p w14:paraId="5EEBF445" w14:textId="05EF0081" w:rsidR="00D0023A" w:rsidRPr="0079575C" w:rsidRDefault="00227723" w:rsidP="006C2DC8">
      <w:pPr>
        <w:pStyle w:val="ListParagraph"/>
        <w:numPr>
          <w:ilvl w:val="0"/>
          <w:numId w:val="1"/>
        </w:numPr>
        <w:jc w:val="both"/>
        <w:rPr>
          <w:rFonts w:cs="Arial"/>
          <w:sz w:val="28"/>
        </w:rPr>
      </w:pPr>
      <w:r>
        <w:rPr>
          <w:sz w:val="24"/>
        </w:rPr>
        <w:t>Familiarising yourself with laboratory health and safety guidelines</w:t>
      </w:r>
      <w:r w:rsidR="00D31A0A">
        <w:rPr>
          <w:sz w:val="24"/>
        </w:rPr>
        <w:t>.</w:t>
      </w:r>
    </w:p>
    <w:p w14:paraId="3CF30E55" w14:textId="77777777" w:rsidR="0079575C" w:rsidRPr="0079575C" w:rsidRDefault="0079575C" w:rsidP="0079575C">
      <w:pPr>
        <w:pStyle w:val="ListParagraph"/>
        <w:jc w:val="both"/>
        <w:rPr>
          <w:rFonts w:cs="Arial"/>
          <w:sz w:val="28"/>
        </w:rPr>
      </w:pPr>
    </w:p>
    <w:p w14:paraId="1D06DF79" w14:textId="77777777" w:rsidR="008809E8" w:rsidRPr="00997541" w:rsidRDefault="004D7FCE" w:rsidP="008809E8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 xml:space="preserve">The person </w:t>
      </w:r>
    </w:p>
    <w:p w14:paraId="2BB7E7B8" w14:textId="77777777" w:rsidR="008809E8" w:rsidRPr="00997541" w:rsidRDefault="000A4646" w:rsidP="008809E8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>Must be a</w:t>
      </w:r>
      <w:r w:rsidR="008809E8" w:rsidRPr="00997541">
        <w:rPr>
          <w:rFonts w:cs="Arial"/>
          <w:sz w:val="24"/>
        </w:rPr>
        <w:t xml:space="preserve"> Science, Engineering, Biomedical or Health sciences student at the University of Bristol.</w:t>
      </w:r>
    </w:p>
    <w:p w14:paraId="4941519D" w14:textId="77777777" w:rsidR="008809E8" w:rsidRPr="00997541" w:rsidRDefault="008809E8" w:rsidP="008809E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 xml:space="preserve">Experience of working in </w:t>
      </w:r>
      <w:r w:rsidR="005D0861" w:rsidRPr="00997541">
        <w:rPr>
          <w:rFonts w:cs="Arial"/>
          <w:sz w:val="24"/>
        </w:rPr>
        <w:t>l</w:t>
      </w:r>
      <w:r w:rsidR="00EF40A3" w:rsidRPr="00997541">
        <w:rPr>
          <w:rFonts w:cs="Arial"/>
          <w:sz w:val="24"/>
        </w:rPr>
        <w:t>aboratories</w:t>
      </w:r>
      <w:r w:rsidRPr="00997541">
        <w:rPr>
          <w:rFonts w:cs="Arial"/>
          <w:sz w:val="24"/>
        </w:rPr>
        <w:t>.</w:t>
      </w:r>
    </w:p>
    <w:p w14:paraId="69E4D0B8" w14:textId="77777777" w:rsidR="008809E8" w:rsidRPr="00997541" w:rsidRDefault="008809E8" w:rsidP="008809E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4"/>
          <w:szCs w:val="24"/>
        </w:rPr>
      </w:pPr>
      <w:r w:rsidRPr="00997541">
        <w:rPr>
          <w:rFonts w:cs="Arial"/>
          <w:sz w:val="24"/>
          <w:szCs w:val="24"/>
        </w:rPr>
        <w:t xml:space="preserve">Ability to work independently or in a team. </w:t>
      </w:r>
    </w:p>
    <w:p w14:paraId="0A281723" w14:textId="77777777" w:rsidR="008809E8" w:rsidRPr="000820F7" w:rsidRDefault="000A4646" w:rsidP="00E559E1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cs="Arial"/>
          <w:sz w:val="24"/>
        </w:rPr>
      </w:pPr>
      <w:r w:rsidRPr="000820F7">
        <w:rPr>
          <w:rFonts w:cs="Arial"/>
          <w:sz w:val="24"/>
          <w:szCs w:val="24"/>
        </w:rPr>
        <w:t>Strong communication skills.</w:t>
      </w:r>
    </w:p>
    <w:p w14:paraId="3F0C4998" w14:textId="77777777" w:rsidR="00E84FF7" w:rsidRPr="00997541" w:rsidRDefault="00E84FF7" w:rsidP="008809E8">
      <w:pPr>
        <w:spacing w:after="0"/>
        <w:jc w:val="both"/>
        <w:rPr>
          <w:rFonts w:cs="Arial"/>
          <w:sz w:val="24"/>
        </w:rPr>
      </w:pPr>
    </w:p>
    <w:p w14:paraId="557028AE" w14:textId="77777777" w:rsidR="00E84FF7" w:rsidRPr="00997541" w:rsidRDefault="00E84FF7" w:rsidP="008809E8">
      <w:pPr>
        <w:spacing w:after="0"/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Opportunities and benefits</w:t>
      </w:r>
    </w:p>
    <w:p w14:paraId="4AD57A98" w14:textId="77777777" w:rsidR="0035094E" w:rsidRPr="00997541" w:rsidRDefault="00215D76" w:rsidP="0035094E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>Learn about the implementation of sust</w:t>
      </w:r>
      <w:r w:rsidR="00087C2C" w:rsidRPr="00997541">
        <w:rPr>
          <w:rFonts w:cs="Arial"/>
          <w:sz w:val="24"/>
        </w:rPr>
        <w:t>ainability practices in a university</w:t>
      </w:r>
      <w:r w:rsidRPr="00997541">
        <w:rPr>
          <w:rFonts w:cs="Arial"/>
          <w:sz w:val="24"/>
        </w:rPr>
        <w:t xml:space="preserve"> setting, specifically sustainability opportunities in laboratories. This includes topics of energy efficiency, water</w:t>
      </w:r>
      <w:r w:rsidR="0035094E" w:rsidRPr="00997541">
        <w:rPr>
          <w:rFonts w:cs="Arial"/>
          <w:sz w:val="24"/>
        </w:rPr>
        <w:t xml:space="preserve"> conservation, waste reduction </w:t>
      </w:r>
      <w:r w:rsidRPr="00997541">
        <w:rPr>
          <w:rFonts w:cs="Arial"/>
          <w:sz w:val="24"/>
        </w:rPr>
        <w:t>and engagement.</w:t>
      </w:r>
    </w:p>
    <w:p w14:paraId="7ACCFBD2" w14:textId="77777777" w:rsidR="0035094E" w:rsidRPr="00997541" w:rsidRDefault="00215D76" w:rsidP="0035094E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b/>
          <w:sz w:val="28"/>
        </w:rPr>
      </w:pPr>
      <w:r w:rsidRPr="00997541">
        <w:rPr>
          <w:rFonts w:cs="Arial"/>
          <w:sz w:val="24"/>
        </w:rPr>
        <w:t>Work with laboratory occupants and staff across the university, including researchers, lab managers, faculty</w:t>
      </w:r>
      <w:r w:rsidR="00195B4D">
        <w:rPr>
          <w:rFonts w:cs="Arial"/>
          <w:sz w:val="24"/>
        </w:rPr>
        <w:t xml:space="preserve"> staff</w:t>
      </w:r>
      <w:r w:rsidRPr="00997541">
        <w:rPr>
          <w:rFonts w:cs="Arial"/>
          <w:sz w:val="24"/>
        </w:rPr>
        <w:t>, operations staff, etc.</w:t>
      </w:r>
    </w:p>
    <w:p w14:paraId="24E5A8FE" w14:textId="77777777" w:rsidR="001D63BE" w:rsidRDefault="00215D76" w:rsidP="00474E4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z w:val="24"/>
        </w:rPr>
      </w:pPr>
      <w:r w:rsidRPr="001D63BE">
        <w:rPr>
          <w:rFonts w:cs="Arial"/>
          <w:sz w:val="24"/>
        </w:rPr>
        <w:t xml:space="preserve">Make a direct impact on reducing laboratory </w:t>
      </w:r>
      <w:r w:rsidR="00984070" w:rsidRPr="001D63BE">
        <w:rPr>
          <w:rFonts w:cs="Arial"/>
          <w:sz w:val="24"/>
        </w:rPr>
        <w:t xml:space="preserve">environmental impact </w:t>
      </w:r>
      <w:r w:rsidR="0035094E" w:rsidRPr="001D63BE">
        <w:rPr>
          <w:rFonts w:cs="Arial"/>
          <w:sz w:val="24"/>
        </w:rPr>
        <w:t>at the University of Bristol.</w:t>
      </w:r>
    </w:p>
    <w:p w14:paraId="1990DBF0" w14:textId="77777777" w:rsidR="00087C2C" w:rsidRDefault="0035094E" w:rsidP="008E334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z w:val="24"/>
        </w:rPr>
      </w:pPr>
      <w:r w:rsidRPr="006C2DC8">
        <w:rPr>
          <w:rFonts w:cs="Arial"/>
          <w:sz w:val="24"/>
        </w:rPr>
        <w:t xml:space="preserve">This </w:t>
      </w:r>
      <w:r w:rsidR="009034B5" w:rsidRPr="006C2DC8">
        <w:rPr>
          <w:rFonts w:cs="Arial"/>
          <w:sz w:val="24"/>
        </w:rPr>
        <w:t>volunteering opportunity</w:t>
      </w:r>
      <w:r w:rsidR="00DF77C4" w:rsidRPr="006C2DC8">
        <w:rPr>
          <w:rFonts w:cs="Arial"/>
          <w:sz w:val="24"/>
        </w:rPr>
        <w:t xml:space="preserve"> is a great CV</w:t>
      </w:r>
      <w:r w:rsidR="00215D76" w:rsidRPr="006C2DC8">
        <w:rPr>
          <w:rFonts w:cs="Arial"/>
          <w:sz w:val="24"/>
        </w:rPr>
        <w:t xml:space="preserve"> builder for those interested in either research or sustainability careers</w:t>
      </w:r>
      <w:r w:rsidR="00087C2C" w:rsidRPr="006C2DC8">
        <w:rPr>
          <w:rFonts w:cs="Arial"/>
          <w:sz w:val="24"/>
        </w:rPr>
        <w:t xml:space="preserve">. </w:t>
      </w:r>
      <w:r w:rsidR="00E52139" w:rsidRPr="006C2DC8">
        <w:rPr>
          <w:rFonts w:cs="Arial"/>
          <w:sz w:val="24"/>
        </w:rPr>
        <w:t xml:space="preserve">It is also recognised by the Bristol PLUS and can count towards your award.  </w:t>
      </w:r>
    </w:p>
    <w:p w14:paraId="65523A7C" w14:textId="77777777" w:rsidR="00F727A2" w:rsidRPr="006C2DC8" w:rsidRDefault="00F727A2" w:rsidP="008E334F">
      <w:pPr>
        <w:pStyle w:val="ListParagraph"/>
        <w:numPr>
          <w:ilvl w:val="0"/>
          <w:numId w:val="5"/>
        </w:num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You will gain certification based upon the number of assessments you carry out. </w:t>
      </w:r>
    </w:p>
    <w:p w14:paraId="1E9A9F02" w14:textId="77777777" w:rsidR="00CA5E6B" w:rsidRPr="00997541" w:rsidRDefault="00CA5E6B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Proposed start date</w:t>
      </w:r>
    </w:p>
    <w:p w14:paraId="2CD2E226" w14:textId="3199F5B6" w:rsidR="00B47A9A" w:rsidRPr="00997541" w:rsidRDefault="006D6A13" w:rsidP="00BE5D4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Up to the volunteer</w:t>
      </w:r>
    </w:p>
    <w:p w14:paraId="313A9E27" w14:textId="77777777" w:rsidR="00CA5E6B" w:rsidRPr="00997541" w:rsidRDefault="00CA5E6B" w:rsidP="00BE5D4E">
      <w:pPr>
        <w:jc w:val="both"/>
        <w:rPr>
          <w:rFonts w:cs="Arial"/>
          <w:b/>
          <w:sz w:val="28"/>
          <w:szCs w:val="24"/>
        </w:rPr>
      </w:pPr>
      <w:r w:rsidRPr="00997541">
        <w:rPr>
          <w:rFonts w:cs="Arial"/>
          <w:b/>
          <w:sz w:val="28"/>
          <w:szCs w:val="24"/>
        </w:rPr>
        <w:t>Hours of work</w:t>
      </w:r>
    </w:p>
    <w:p w14:paraId="30D2098C" w14:textId="77777777" w:rsidR="00FF264C" w:rsidRPr="00997541" w:rsidRDefault="00CA5E6B" w:rsidP="00BE5D4E">
      <w:pPr>
        <w:jc w:val="both"/>
        <w:rPr>
          <w:rFonts w:cs="Arial"/>
          <w:sz w:val="24"/>
          <w:szCs w:val="24"/>
        </w:rPr>
      </w:pPr>
      <w:r w:rsidRPr="00997541">
        <w:rPr>
          <w:rFonts w:cs="Arial"/>
          <w:sz w:val="24"/>
          <w:szCs w:val="24"/>
        </w:rPr>
        <w:t xml:space="preserve">The schedule is flexible </w:t>
      </w:r>
      <w:r w:rsidR="009034B5">
        <w:rPr>
          <w:rFonts w:cs="Arial"/>
          <w:sz w:val="24"/>
          <w:szCs w:val="24"/>
        </w:rPr>
        <w:t xml:space="preserve">and you can fit the lab assessments around your studies, however we ask that you commit to dates and times in advance. </w:t>
      </w:r>
    </w:p>
    <w:p w14:paraId="04C50F5D" w14:textId="77777777" w:rsidR="0045693B" w:rsidRPr="00997541" w:rsidRDefault="0045693B" w:rsidP="00BE5D4E">
      <w:pPr>
        <w:jc w:val="both"/>
        <w:rPr>
          <w:rFonts w:cs="Arial"/>
          <w:b/>
          <w:sz w:val="28"/>
          <w:szCs w:val="24"/>
        </w:rPr>
      </w:pPr>
      <w:r w:rsidRPr="00997541">
        <w:rPr>
          <w:rFonts w:cs="Arial"/>
          <w:b/>
          <w:sz w:val="28"/>
          <w:szCs w:val="24"/>
        </w:rPr>
        <w:t>Post duration</w:t>
      </w:r>
    </w:p>
    <w:p w14:paraId="16EB0B8D" w14:textId="1F88DD24" w:rsidR="0045693B" w:rsidRPr="00997541" w:rsidRDefault="00876B87" w:rsidP="00BE5D4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Lab assessments are ongoing </w:t>
      </w:r>
      <w:r w:rsidR="00637203">
        <w:rPr>
          <w:rFonts w:cs="Arial"/>
          <w:sz w:val="24"/>
          <w:szCs w:val="24"/>
        </w:rPr>
        <w:t xml:space="preserve">throughout the academic year, </w:t>
      </w:r>
      <w:r>
        <w:rPr>
          <w:rFonts w:cs="Arial"/>
          <w:sz w:val="24"/>
          <w:szCs w:val="24"/>
        </w:rPr>
        <w:t xml:space="preserve">so you can choose the amount of time you wish to volunteer during this </w:t>
      </w:r>
      <w:r w:rsidR="00637203">
        <w:rPr>
          <w:rFonts w:cs="Arial"/>
          <w:sz w:val="24"/>
          <w:szCs w:val="24"/>
        </w:rPr>
        <w:t>period</w:t>
      </w:r>
      <w:r>
        <w:rPr>
          <w:rFonts w:cs="Arial"/>
          <w:sz w:val="24"/>
          <w:szCs w:val="24"/>
        </w:rPr>
        <w:t xml:space="preserve">. </w:t>
      </w:r>
      <w:r w:rsidR="009F387B" w:rsidRPr="00997541">
        <w:rPr>
          <w:rFonts w:cs="Arial"/>
          <w:sz w:val="24"/>
          <w:szCs w:val="24"/>
        </w:rPr>
        <w:t xml:space="preserve"> </w:t>
      </w:r>
    </w:p>
    <w:p w14:paraId="5226CC81" w14:textId="77777777" w:rsidR="00782645" w:rsidRPr="00997541" w:rsidRDefault="00782645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Position supervisor</w:t>
      </w:r>
    </w:p>
    <w:p w14:paraId="3580581E" w14:textId="77777777" w:rsidR="002E7B48" w:rsidRPr="00997541" w:rsidRDefault="00B65A57" w:rsidP="00BE5D4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Green Impact Labs Supervisor</w:t>
      </w:r>
      <w:r w:rsidR="00485062">
        <w:rPr>
          <w:rFonts w:cs="Arial"/>
          <w:sz w:val="24"/>
        </w:rPr>
        <w:t xml:space="preserve"> and the Sustainable Labs Officer</w:t>
      </w:r>
    </w:p>
    <w:p w14:paraId="17C135EA" w14:textId="77777777" w:rsidR="006C5122" w:rsidRPr="00997541" w:rsidRDefault="006C5122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Location, including any relevant travel information</w:t>
      </w:r>
    </w:p>
    <w:p w14:paraId="6A3E22A1" w14:textId="77777777" w:rsidR="00890F87" w:rsidRPr="00997541" w:rsidRDefault="00890F87" w:rsidP="00BE5D4E">
      <w:pPr>
        <w:jc w:val="both"/>
        <w:rPr>
          <w:rFonts w:cs="Arial"/>
          <w:sz w:val="24"/>
        </w:rPr>
      </w:pPr>
      <w:r w:rsidRPr="00997541">
        <w:rPr>
          <w:rFonts w:cs="Arial"/>
          <w:sz w:val="24"/>
        </w:rPr>
        <w:t>The candidate will mostly be working in laboratories across other d</w:t>
      </w:r>
      <w:r w:rsidR="003F4469">
        <w:rPr>
          <w:rFonts w:cs="Arial"/>
          <w:sz w:val="24"/>
        </w:rPr>
        <w:t xml:space="preserve">epartments within the precinct but will report back to the Green Impact Labs Supervisor who is based at 1-9 Old Park Hill. </w:t>
      </w:r>
    </w:p>
    <w:p w14:paraId="6CC36569" w14:textId="77777777" w:rsidR="00DF77C4" w:rsidRPr="00997541" w:rsidRDefault="00DF77C4" w:rsidP="00BE5D4E">
      <w:pPr>
        <w:jc w:val="both"/>
        <w:rPr>
          <w:rFonts w:cs="Arial"/>
          <w:b/>
          <w:sz w:val="28"/>
        </w:rPr>
      </w:pPr>
      <w:r w:rsidRPr="00997541">
        <w:rPr>
          <w:rFonts w:cs="Arial"/>
          <w:b/>
          <w:sz w:val="28"/>
        </w:rPr>
        <w:t>To apply</w:t>
      </w:r>
    </w:p>
    <w:p w14:paraId="2C5208FB" w14:textId="53FEED9A" w:rsidR="0035138C" w:rsidRPr="0079575C" w:rsidRDefault="00DF77C4" w:rsidP="002657E0">
      <w:pPr>
        <w:jc w:val="both"/>
        <w:rPr>
          <w:rFonts w:cs="Arial"/>
          <w:sz w:val="24"/>
          <w:szCs w:val="24"/>
        </w:rPr>
      </w:pPr>
      <w:r w:rsidRPr="00997541">
        <w:rPr>
          <w:rFonts w:cs="Arial"/>
          <w:sz w:val="24"/>
          <w:szCs w:val="24"/>
        </w:rPr>
        <w:t xml:space="preserve">Please </w:t>
      </w:r>
      <w:r w:rsidR="000820F7">
        <w:rPr>
          <w:rFonts w:cs="Arial"/>
          <w:sz w:val="24"/>
          <w:szCs w:val="24"/>
        </w:rPr>
        <w:t xml:space="preserve">email </w:t>
      </w:r>
      <w:r w:rsidR="00637203">
        <w:rPr>
          <w:rFonts w:cs="Arial"/>
          <w:sz w:val="24"/>
          <w:szCs w:val="24"/>
        </w:rPr>
        <w:t>A</w:t>
      </w:r>
      <w:r w:rsidR="00162F20">
        <w:rPr>
          <w:rFonts w:cs="Arial"/>
          <w:sz w:val="24"/>
          <w:szCs w:val="24"/>
        </w:rPr>
        <w:t>ya Ben Issa</w:t>
      </w:r>
      <w:r w:rsidR="00866112">
        <w:rPr>
          <w:rFonts w:cs="Arial"/>
          <w:sz w:val="24"/>
          <w:szCs w:val="24"/>
        </w:rPr>
        <w:t xml:space="preserve"> the Green Impact Labs Supervisor,</w:t>
      </w:r>
      <w:r w:rsidR="006A3097">
        <w:rPr>
          <w:rFonts w:cs="Arial"/>
          <w:sz w:val="24"/>
          <w:szCs w:val="24"/>
        </w:rPr>
        <w:t xml:space="preserve"> at </w:t>
      </w:r>
      <w:r w:rsidR="000820F7">
        <w:rPr>
          <w:rFonts w:cs="Arial"/>
          <w:sz w:val="24"/>
          <w:szCs w:val="24"/>
        </w:rPr>
        <w:t>s-labs@bristol.ac.uk</w:t>
      </w:r>
      <w:r w:rsidRPr="00997541">
        <w:rPr>
          <w:rFonts w:cs="Arial"/>
          <w:sz w:val="24"/>
          <w:szCs w:val="24"/>
        </w:rPr>
        <w:t xml:space="preserve"> stating your interest and </w:t>
      </w:r>
      <w:r w:rsidR="006A3097">
        <w:rPr>
          <w:rFonts w:cs="Arial"/>
          <w:sz w:val="24"/>
          <w:szCs w:val="24"/>
        </w:rPr>
        <w:t>any relevant</w:t>
      </w:r>
      <w:r w:rsidR="000820F7">
        <w:rPr>
          <w:rFonts w:cs="Arial"/>
          <w:sz w:val="24"/>
          <w:szCs w:val="24"/>
        </w:rPr>
        <w:t xml:space="preserve"> </w:t>
      </w:r>
      <w:r w:rsidR="006A3097">
        <w:rPr>
          <w:rFonts w:cs="Arial"/>
          <w:sz w:val="24"/>
          <w:szCs w:val="24"/>
        </w:rPr>
        <w:t xml:space="preserve">experience. </w:t>
      </w:r>
      <w:bookmarkStart w:id="0" w:name="_GoBack"/>
      <w:bookmarkEnd w:id="0"/>
    </w:p>
    <w:sectPr w:rsidR="0035138C" w:rsidRPr="0079575C" w:rsidSect="0079575C">
      <w:pgSz w:w="11906" w:h="16838"/>
      <w:pgMar w:top="993" w:right="1134" w:bottom="568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01C5"/>
    <w:multiLevelType w:val="hybridMultilevel"/>
    <w:tmpl w:val="08DC2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0592A"/>
    <w:multiLevelType w:val="hybridMultilevel"/>
    <w:tmpl w:val="BCC68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56C97"/>
    <w:multiLevelType w:val="hybridMultilevel"/>
    <w:tmpl w:val="33D6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F6F"/>
    <w:multiLevelType w:val="hybridMultilevel"/>
    <w:tmpl w:val="A4DC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46BD"/>
    <w:multiLevelType w:val="hybridMultilevel"/>
    <w:tmpl w:val="0008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09"/>
    <w:rsid w:val="000363A2"/>
    <w:rsid w:val="00037A80"/>
    <w:rsid w:val="000415E4"/>
    <w:rsid w:val="000820F7"/>
    <w:rsid w:val="00087C2C"/>
    <w:rsid w:val="000A4646"/>
    <w:rsid w:val="000C773E"/>
    <w:rsid w:val="00162F20"/>
    <w:rsid w:val="00186BC5"/>
    <w:rsid w:val="00195B4D"/>
    <w:rsid w:val="001D63BE"/>
    <w:rsid w:val="00215D76"/>
    <w:rsid w:val="0022544F"/>
    <w:rsid w:val="00227723"/>
    <w:rsid w:val="002537CA"/>
    <w:rsid w:val="00254297"/>
    <w:rsid w:val="002657E0"/>
    <w:rsid w:val="00284FE9"/>
    <w:rsid w:val="002B0AA9"/>
    <w:rsid w:val="002E7B48"/>
    <w:rsid w:val="003044EE"/>
    <w:rsid w:val="003068A2"/>
    <w:rsid w:val="00327FF9"/>
    <w:rsid w:val="00344E43"/>
    <w:rsid w:val="0035094E"/>
    <w:rsid w:val="0035138C"/>
    <w:rsid w:val="003723D2"/>
    <w:rsid w:val="003842D9"/>
    <w:rsid w:val="003F4469"/>
    <w:rsid w:val="0045693B"/>
    <w:rsid w:val="00485062"/>
    <w:rsid w:val="004D166C"/>
    <w:rsid w:val="004D7FCE"/>
    <w:rsid w:val="004E4CDD"/>
    <w:rsid w:val="0051280B"/>
    <w:rsid w:val="005405D9"/>
    <w:rsid w:val="00592F0A"/>
    <w:rsid w:val="005A3584"/>
    <w:rsid w:val="005D0861"/>
    <w:rsid w:val="00630FA5"/>
    <w:rsid w:val="00637203"/>
    <w:rsid w:val="00684D3B"/>
    <w:rsid w:val="006A3097"/>
    <w:rsid w:val="006C2DC8"/>
    <w:rsid w:val="006C5122"/>
    <w:rsid w:val="006D6A13"/>
    <w:rsid w:val="007061BF"/>
    <w:rsid w:val="00782645"/>
    <w:rsid w:val="00793B91"/>
    <w:rsid w:val="0079575C"/>
    <w:rsid w:val="007B2C48"/>
    <w:rsid w:val="007E510D"/>
    <w:rsid w:val="007F21F7"/>
    <w:rsid w:val="00820309"/>
    <w:rsid w:val="00824151"/>
    <w:rsid w:val="00847AB3"/>
    <w:rsid w:val="008652E5"/>
    <w:rsid w:val="00866112"/>
    <w:rsid w:val="00876B87"/>
    <w:rsid w:val="008809E8"/>
    <w:rsid w:val="00881B54"/>
    <w:rsid w:val="00890F87"/>
    <w:rsid w:val="00902C70"/>
    <w:rsid w:val="009034B5"/>
    <w:rsid w:val="009248E9"/>
    <w:rsid w:val="00925C16"/>
    <w:rsid w:val="0096167B"/>
    <w:rsid w:val="00984070"/>
    <w:rsid w:val="00997541"/>
    <w:rsid w:val="009B73CE"/>
    <w:rsid w:val="009E30D2"/>
    <w:rsid w:val="009E6D39"/>
    <w:rsid w:val="009F387B"/>
    <w:rsid w:val="00A12AFB"/>
    <w:rsid w:val="00A62D7E"/>
    <w:rsid w:val="00A64797"/>
    <w:rsid w:val="00A767DD"/>
    <w:rsid w:val="00AA6549"/>
    <w:rsid w:val="00AD3FCC"/>
    <w:rsid w:val="00B44581"/>
    <w:rsid w:val="00B47A9A"/>
    <w:rsid w:val="00B636C7"/>
    <w:rsid w:val="00B65A57"/>
    <w:rsid w:val="00BA1068"/>
    <w:rsid w:val="00BA247F"/>
    <w:rsid w:val="00BE5D4E"/>
    <w:rsid w:val="00BE6885"/>
    <w:rsid w:val="00CA238F"/>
    <w:rsid w:val="00CA5E6B"/>
    <w:rsid w:val="00CC6DDA"/>
    <w:rsid w:val="00CF5854"/>
    <w:rsid w:val="00D0023A"/>
    <w:rsid w:val="00D132DF"/>
    <w:rsid w:val="00D31A0A"/>
    <w:rsid w:val="00D830D1"/>
    <w:rsid w:val="00DB3745"/>
    <w:rsid w:val="00DF1B49"/>
    <w:rsid w:val="00DF2621"/>
    <w:rsid w:val="00DF77C4"/>
    <w:rsid w:val="00E04403"/>
    <w:rsid w:val="00E23EDE"/>
    <w:rsid w:val="00E47DFA"/>
    <w:rsid w:val="00E52139"/>
    <w:rsid w:val="00E609D4"/>
    <w:rsid w:val="00E84FF7"/>
    <w:rsid w:val="00EA6BBA"/>
    <w:rsid w:val="00EB11B0"/>
    <w:rsid w:val="00EB175D"/>
    <w:rsid w:val="00EF40A3"/>
    <w:rsid w:val="00F0343E"/>
    <w:rsid w:val="00F4155C"/>
    <w:rsid w:val="00F45DCE"/>
    <w:rsid w:val="00F727A2"/>
    <w:rsid w:val="00FA2F19"/>
    <w:rsid w:val="00FF264C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9730"/>
  <w15:chartTrackingRefBased/>
  <w15:docId w15:val="{6FB8746B-CDFB-4C1A-BBE1-A1599C27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5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657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657E0"/>
    <w:rPr>
      <w:b/>
      <w:bCs/>
    </w:rPr>
  </w:style>
  <w:style w:type="paragraph" w:customStyle="1" w:styleId="left">
    <w:name w:val="left"/>
    <w:basedOn w:val="Normal"/>
    <w:rsid w:val="0026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A10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.ac.uk/green/get-involved/sustainable-labs/green-impact-lab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istol.ac.uk/news/2016/september/unesco-awar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662D-BC7B-4306-B6DB-002F1E9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 Lewis</dc:creator>
  <cp:keywords/>
  <dc:description/>
  <cp:lastModifiedBy>Anna Lewis</cp:lastModifiedBy>
  <cp:revision>6</cp:revision>
  <cp:lastPrinted>2018-02-01T15:23:00Z</cp:lastPrinted>
  <dcterms:created xsi:type="dcterms:W3CDTF">2018-02-02T11:12:00Z</dcterms:created>
  <dcterms:modified xsi:type="dcterms:W3CDTF">2018-03-27T10:25:00Z</dcterms:modified>
</cp:coreProperties>
</file>